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AC1E0" w14:textId="77777777" w:rsidR="00872A76" w:rsidRPr="00686FDC" w:rsidRDefault="00872A76" w:rsidP="00902F0A">
      <w:pPr>
        <w:jc w:val="center"/>
        <w:rPr>
          <w:rFonts w:ascii="Arial" w:hAnsi="Arial" w:cs="Arial"/>
          <w:color w:val="auto"/>
          <w:sz w:val="20"/>
          <w:szCs w:val="20"/>
        </w:rPr>
      </w:pPr>
      <w:bookmarkStart w:id="0" w:name="_GoBack"/>
      <w:r w:rsidRPr="00686FDC">
        <w:rPr>
          <w:rFonts w:ascii="Arial" w:hAnsi="Arial" w:cs="Arial"/>
          <w:b/>
          <w:bCs/>
          <w:color w:val="auto"/>
          <w:sz w:val="20"/>
          <w:szCs w:val="20"/>
        </w:rPr>
        <w:t>Phụ lục II</w:t>
      </w:r>
    </w:p>
    <w:p w14:paraId="281CA8F6" w14:textId="77777777" w:rsidR="00872A76" w:rsidRPr="00686FDC" w:rsidRDefault="00872A76" w:rsidP="00902F0A">
      <w:pPr>
        <w:jc w:val="center"/>
        <w:rPr>
          <w:rFonts w:ascii="Arial" w:hAnsi="Arial" w:cs="Arial"/>
          <w:b/>
          <w:bCs/>
          <w:color w:val="auto"/>
          <w:sz w:val="20"/>
          <w:szCs w:val="20"/>
        </w:rPr>
      </w:pPr>
      <w:bookmarkStart w:id="1" w:name="bookmark29"/>
      <w:r w:rsidRPr="00686FDC">
        <w:rPr>
          <w:rFonts w:ascii="Arial" w:hAnsi="Arial" w:cs="Arial"/>
          <w:b/>
          <w:bCs/>
          <w:color w:val="auto"/>
          <w:sz w:val="20"/>
          <w:szCs w:val="20"/>
        </w:rPr>
        <w:t>NỘI DUNG CHỈ TIÊU THỐNG KÊ</w:t>
      </w:r>
      <w:bookmarkEnd w:id="1"/>
    </w:p>
    <w:p w14:paraId="6E8A9F22" w14:textId="77777777" w:rsidR="00872A76" w:rsidRPr="00686FDC" w:rsidRDefault="00617076" w:rsidP="00902F0A">
      <w:pPr>
        <w:jc w:val="center"/>
        <w:rPr>
          <w:rFonts w:ascii="Arial" w:hAnsi="Arial" w:cs="Arial"/>
          <w:b/>
          <w:bCs/>
          <w:color w:val="auto"/>
          <w:sz w:val="20"/>
          <w:szCs w:val="20"/>
        </w:rPr>
      </w:pPr>
      <w:bookmarkStart w:id="2" w:name="bookmark27"/>
      <w:bookmarkStart w:id="3" w:name="bookmark28"/>
      <w:bookmarkStart w:id="4" w:name="bookmark30"/>
      <w:r w:rsidRPr="00686FDC">
        <w:rPr>
          <w:rFonts w:ascii="Arial" w:hAnsi="Arial" w:cs="Arial"/>
          <w:b/>
          <w:bCs/>
          <w:color w:val="auto"/>
          <w:sz w:val="20"/>
          <w:szCs w:val="20"/>
          <w:lang w:val="en-SG"/>
        </w:rPr>
        <w:t>PHÁ</w:t>
      </w:r>
      <w:r w:rsidR="00872A76" w:rsidRPr="00686FDC">
        <w:rPr>
          <w:rFonts w:ascii="Arial" w:hAnsi="Arial" w:cs="Arial"/>
          <w:b/>
          <w:bCs/>
          <w:color w:val="auto"/>
          <w:sz w:val="20"/>
          <w:szCs w:val="20"/>
        </w:rPr>
        <w:t xml:space="preserve">T TRIỂN </w:t>
      </w:r>
      <w:r w:rsidR="00561A1F" w:rsidRPr="00686FDC">
        <w:rPr>
          <w:rFonts w:ascii="Arial" w:hAnsi="Arial" w:cs="Arial"/>
          <w:b/>
          <w:bCs/>
          <w:color w:val="auto"/>
          <w:sz w:val="20"/>
          <w:szCs w:val="20"/>
        </w:rPr>
        <w:t>BỀN</w:t>
      </w:r>
      <w:r w:rsidR="00872A76" w:rsidRPr="00686FDC">
        <w:rPr>
          <w:rFonts w:ascii="Arial" w:hAnsi="Arial" w:cs="Arial"/>
          <w:b/>
          <w:bCs/>
          <w:color w:val="auto"/>
          <w:sz w:val="20"/>
          <w:szCs w:val="20"/>
        </w:rPr>
        <w:t xml:space="preserve"> VỮNG CỦA VIỆT NAM</w:t>
      </w:r>
      <w:bookmarkEnd w:id="2"/>
      <w:bookmarkEnd w:id="3"/>
      <w:bookmarkEnd w:id="4"/>
    </w:p>
    <w:bookmarkEnd w:id="0"/>
    <w:p w14:paraId="5707DD47" w14:textId="77777777" w:rsidR="00872A76" w:rsidRPr="00686FDC" w:rsidRDefault="00617076" w:rsidP="00902F0A">
      <w:pPr>
        <w:jc w:val="center"/>
        <w:rPr>
          <w:rFonts w:ascii="Arial" w:hAnsi="Arial" w:cs="Arial"/>
          <w:i/>
          <w:iCs/>
          <w:color w:val="auto"/>
          <w:sz w:val="20"/>
          <w:szCs w:val="20"/>
        </w:rPr>
      </w:pPr>
      <w:r w:rsidRPr="00686FDC">
        <w:rPr>
          <w:rFonts w:ascii="Arial" w:hAnsi="Arial" w:cs="Arial"/>
          <w:i/>
          <w:color w:val="auto"/>
          <w:sz w:val="20"/>
          <w:szCs w:val="20"/>
          <w:lang w:val="en-SG"/>
        </w:rPr>
        <w:t>(Ban hành kèm theo Thô</w:t>
      </w:r>
      <w:r w:rsidR="00872A76" w:rsidRPr="00686FDC">
        <w:rPr>
          <w:rFonts w:ascii="Arial" w:hAnsi="Arial" w:cs="Arial"/>
          <w:i/>
          <w:color w:val="auto"/>
          <w:sz w:val="20"/>
          <w:szCs w:val="20"/>
        </w:rPr>
        <w:t xml:space="preserve">ng </w:t>
      </w:r>
      <w:r w:rsidR="00872A76" w:rsidRPr="00686FDC">
        <w:rPr>
          <w:rFonts w:ascii="Arial" w:hAnsi="Arial" w:cs="Arial"/>
          <w:i/>
          <w:iCs/>
          <w:color w:val="auto"/>
          <w:sz w:val="20"/>
          <w:szCs w:val="20"/>
        </w:rPr>
        <w:t>tư số</w:t>
      </w:r>
      <w:r w:rsidRPr="00686FDC">
        <w:rPr>
          <w:rFonts w:ascii="Arial" w:hAnsi="Arial" w:cs="Arial"/>
          <w:i/>
          <w:iCs/>
          <w:color w:val="auto"/>
          <w:sz w:val="20"/>
          <w:szCs w:val="20"/>
        </w:rPr>
        <w:t xml:space="preserve"> 02/2</w:t>
      </w:r>
      <w:r w:rsidRPr="00686FDC">
        <w:rPr>
          <w:rFonts w:ascii="Arial" w:hAnsi="Arial" w:cs="Arial"/>
          <w:i/>
          <w:iCs/>
          <w:color w:val="auto"/>
          <w:sz w:val="20"/>
          <w:szCs w:val="20"/>
          <w:lang w:val="en-SG"/>
        </w:rPr>
        <w:t>025</w:t>
      </w:r>
      <w:r w:rsidRPr="00686FDC">
        <w:rPr>
          <w:rFonts w:ascii="Arial" w:hAnsi="Arial" w:cs="Arial"/>
          <w:i/>
          <w:iCs/>
          <w:color w:val="auto"/>
          <w:sz w:val="20"/>
          <w:szCs w:val="20"/>
        </w:rPr>
        <w:t>/TT-BKHĐT ngày 0</w:t>
      </w:r>
      <w:r w:rsidRPr="00686FDC">
        <w:rPr>
          <w:rFonts w:ascii="Arial" w:hAnsi="Arial" w:cs="Arial"/>
          <w:i/>
          <w:iCs/>
          <w:color w:val="auto"/>
          <w:sz w:val="20"/>
          <w:szCs w:val="20"/>
          <w:lang w:val="en-SG"/>
        </w:rPr>
        <w:t>3</w:t>
      </w:r>
      <w:r w:rsidR="00872A76" w:rsidRPr="00686FDC">
        <w:rPr>
          <w:rFonts w:ascii="Arial" w:hAnsi="Arial" w:cs="Arial"/>
          <w:i/>
          <w:iCs/>
          <w:color w:val="auto"/>
          <w:sz w:val="20"/>
          <w:szCs w:val="20"/>
        </w:rPr>
        <w:t xml:space="preserve"> tháng </w:t>
      </w:r>
      <w:r w:rsidRPr="00686FDC">
        <w:rPr>
          <w:rFonts w:ascii="Arial" w:hAnsi="Arial" w:cs="Arial"/>
          <w:i/>
          <w:iCs/>
          <w:color w:val="auto"/>
          <w:sz w:val="20"/>
          <w:szCs w:val="20"/>
          <w:lang w:val="en-SG"/>
        </w:rPr>
        <w:t>01</w:t>
      </w:r>
      <w:r w:rsidR="00872A76" w:rsidRPr="00686FDC">
        <w:rPr>
          <w:rFonts w:ascii="Arial" w:hAnsi="Arial" w:cs="Arial"/>
          <w:i/>
          <w:iCs/>
          <w:color w:val="auto"/>
          <w:sz w:val="20"/>
          <w:szCs w:val="20"/>
        </w:rPr>
        <w:t xml:space="preserve"> năm 202</w:t>
      </w:r>
      <w:r w:rsidRPr="00686FDC">
        <w:rPr>
          <w:rFonts w:ascii="Arial" w:hAnsi="Arial" w:cs="Arial"/>
          <w:i/>
          <w:iCs/>
          <w:color w:val="auto"/>
          <w:sz w:val="20"/>
          <w:szCs w:val="20"/>
          <w:lang w:val="en-SG"/>
        </w:rPr>
        <w:t>5</w:t>
      </w:r>
      <w:r w:rsidRPr="00686FDC">
        <w:rPr>
          <w:rFonts w:ascii="Arial" w:hAnsi="Arial" w:cs="Arial"/>
          <w:i/>
          <w:iCs/>
          <w:color w:val="auto"/>
          <w:sz w:val="20"/>
          <w:szCs w:val="20"/>
        </w:rPr>
        <w:t xml:space="preserve"> </w:t>
      </w:r>
      <w:r w:rsidR="00DC3789" w:rsidRPr="00686FDC">
        <w:rPr>
          <w:rFonts w:ascii="Arial" w:hAnsi="Arial" w:cs="Arial"/>
          <w:i/>
          <w:iCs/>
          <w:color w:val="auto"/>
          <w:sz w:val="20"/>
          <w:szCs w:val="20"/>
        </w:rPr>
        <w:br/>
      </w:r>
      <w:r w:rsidRPr="00686FDC">
        <w:rPr>
          <w:rFonts w:ascii="Arial" w:hAnsi="Arial" w:cs="Arial"/>
          <w:i/>
          <w:iCs/>
          <w:color w:val="auto"/>
          <w:sz w:val="20"/>
          <w:szCs w:val="20"/>
          <w:lang w:val="en-SG"/>
        </w:rPr>
        <w:t xml:space="preserve">của </w:t>
      </w:r>
      <w:r w:rsidR="00872A76" w:rsidRPr="00686FDC">
        <w:rPr>
          <w:rFonts w:ascii="Arial" w:hAnsi="Arial" w:cs="Arial"/>
          <w:i/>
          <w:iCs/>
          <w:color w:val="auto"/>
          <w:sz w:val="20"/>
          <w:szCs w:val="20"/>
        </w:rPr>
        <w:t>B</w:t>
      </w:r>
      <w:r w:rsidRPr="00686FDC">
        <w:rPr>
          <w:rFonts w:ascii="Arial" w:hAnsi="Arial" w:cs="Arial"/>
          <w:i/>
          <w:iCs/>
          <w:color w:val="auto"/>
          <w:sz w:val="20"/>
          <w:szCs w:val="20"/>
          <w:lang w:val="en-SG"/>
        </w:rPr>
        <w:t>ộ</w:t>
      </w:r>
      <w:r w:rsidR="00872A76" w:rsidRPr="00686FDC">
        <w:rPr>
          <w:rFonts w:ascii="Arial" w:hAnsi="Arial" w:cs="Arial"/>
          <w:i/>
          <w:iCs/>
          <w:color w:val="auto"/>
          <w:sz w:val="20"/>
          <w:szCs w:val="20"/>
        </w:rPr>
        <w:t xml:space="preserve"> trưởng Bộ </w:t>
      </w:r>
      <w:r w:rsidR="00976072" w:rsidRPr="00686FDC">
        <w:rPr>
          <w:rFonts w:ascii="Arial" w:hAnsi="Arial" w:cs="Arial"/>
          <w:i/>
          <w:iCs/>
          <w:color w:val="auto"/>
          <w:sz w:val="20"/>
          <w:szCs w:val="20"/>
        </w:rPr>
        <w:t>Kế</w:t>
      </w:r>
      <w:r w:rsidR="00872A76" w:rsidRPr="00686FDC">
        <w:rPr>
          <w:rFonts w:ascii="Arial" w:hAnsi="Arial" w:cs="Arial"/>
          <w:i/>
          <w:iCs/>
          <w:color w:val="auto"/>
          <w:sz w:val="20"/>
          <w:szCs w:val="20"/>
        </w:rPr>
        <w:t xml:space="preserve"> hoạch và Đầu tư)</w:t>
      </w:r>
    </w:p>
    <w:p w14:paraId="63C0C56E" w14:textId="77777777" w:rsidR="00617076" w:rsidRPr="00686FDC" w:rsidRDefault="00617076" w:rsidP="00321178">
      <w:pPr>
        <w:jc w:val="both"/>
        <w:rPr>
          <w:rFonts w:ascii="Arial" w:hAnsi="Arial" w:cs="Arial"/>
          <w:i/>
          <w:color w:val="auto"/>
          <w:sz w:val="20"/>
          <w:szCs w:val="20"/>
        </w:rPr>
      </w:pPr>
    </w:p>
    <w:p w14:paraId="75630897" w14:textId="77777777" w:rsidR="00872A76" w:rsidRPr="00686FDC" w:rsidRDefault="00617076" w:rsidP="00902F0A">
      <w:pPr>
        <w:spacing w:after="120"/>
        <w:ind w:firstLine="720"/>
        <w:jc w:val="both"/>
        <w:rPr>
          <w:rFonts w:ascii="Arial" w:hAnsi="Arial" w:cs="Arial"/>
          <w:color w:val="auto"/>
          <w:sz w:val="20"/>
          <w:szCs w:val="20"/>
        </w:rPr>
      </w:pPr>
      <w:r w:rsidRPr="00686FDC">
        <w:rPr>
          <w:rFonts w:ascii="Arial" w:hAnsi="Arial" w:cs="Arial"/>
          <w:b/>
          <w:bCs/>
          <w:color w:val="auto"/>
          <w:sz w:val="20"/>
          <w:szCs w:val="20"/>
          <w:lang w:val="en-SG"/>
        </w:rPr>
        <w:t>Mục tiêu 1: Chấ</w:t>
      </w:r>
      <w:r w:rsidR="00872A76" w:rsidRPr="00686FDC">
        <w:rPr>
          <w:rFonts w:ascii="Arial" w:hAnsi="Arial" w:cs="Arial"/>
          <w:b/>
          <w:bCs/>
          <w:color w:val="auto"/>
          <w:sz w:val="20"/>
          <w:szCs w:val="20"/>
        </w:rPr>
        <w:t>m dứt mọi hình thức nghèo ở mọ</w:t>
      </w:r>
      <w:r w:rsidR="00BE1DF8" w:rsidRPr="00686FDC">
        <w:rPr>
          <w:rFonts w:ascii="Arial" w:hAnsi="Arial" w:cs="Arial"/>
          <w:b/>
          <w:bCs/>
          <w:color w:val="auto"/>
          <w:sz w:val="20"/>
          <w:szCs w:val="20"/>
        </w:rPr>
        <w:t>i n</w:t>
      </w:r>
      <w:r w:rsidR="00BE1DF8" w:rsidRPr="00686FDC">
        <w:rPr>
          <w:rFonts w:ascii="Arial" w:hAnsi="Arial" w:cs="Arial"/>
          <w:b/>
          <w:bCs/>
          <w:color w:val="auto"/>
          <w:sz w:val="20"/>
          <w:szCs w:val="20"/>
          <w:lang w:val="en-SG"/>
        </w:rPr>
        <w:t>ơ</w:t>
      </w:r>
      <w:r w:rsidR="00872A76" w:rsidRPr="00686FDC">
        <w:rPr>
          <w:rFonts w:ascii="Arial" w:hAnsi="Arial" w:cs="Arial"/>
          <w:b/>
          <w:bCs/>
          <w:color w:val="auto"/>
          <w:sz w:val="20"/>
          <w:szCs w:val="20"/>
        </w:rPr>
        <w:t>i</w:t>
      </w:r>
    </w:p>
    <w:p w14:paraId="734D7DD1" w14:textId="77777777" w:rsidR="00617076" w:rsidRPr="00686FDC" w:rsidRDefault="00617076" w:rsidP="00902F0A">
      <w:pPr>
        <w:spacing w:after="120"/>
        <w:ind w:firstLine="720"/>
        <w:jc w:val="both"/>
        <w:rPr>
          <w:rFonts w:ascii="Arial" w:hAnsi="Arial" w:cs="Arial"/>
          <w:b/>
          <w:bCs/>
          <w:color w:val="auto"/>
          <w:sz w:val="20"/>
          <w:szCs w:val="20"/>
          <w:lang w:val="en-SG"/>
        </w:rPr>
      </w:pPr>
      <w:bookmarkStart w:id="5" w:name="bookmark31"/>
      <w:bookmarkEnd w:id="5"/>
      <w:r w:rsidRPr="00686FDC">
        <w:rPr>
          <w:rFonts w:ascii="Arial" w:hAnsi="Arial" w:cs="Arial"/>
          <w:b/>
          <w:bCs/>
          <w:color w:val="auto"/>
          <w:sz w:val="20"/>
          <w:szCs w:val="20"/>
          <w:lang w:val="en-SG"/>
        </w:rPr>
        <w:t xml:space="preserve">1.1.1. </w:t>
      </w:r>
      <w:r w:rsidR="00872A76" w:rsidRPr="00686FDC">
        <w:rPr>
          <w:rFonts w:ascii="Arial" w:hAnsi="Arial" w:cs="Arial"/>
          <w:b/>
          <w:bCs/>
          <w:color w:val="auto"/>
          <w:sz w:val="20"/>
          <w:szCs w:val="20"/>
        </w:rPr>
        <w:t>Tỷ lệ dân số sống dưới chuẩn nghèo quốc tế</w:t>
      </w:r>
      <w:r w:rsidRPr="00686FDC">
        <w:rPr>
          <w:rFonts w:ascii="Arial" w:hAnsi="Arial" w:cs="Arial"/>
          <w:b/>
          <w:bCs/>
          <w:color w:val="auto"/>
          <w:sz w:val="20"/>
          <w:szCs w:val="20"/>
          <w:lang w:val="en-SG"/>
        </w:rPr>
        <w:t xml:space="preserve"> </w:t>
      </w:r>
    </w:p>
    <w:p w14:paraId="7EE0A997" w14:textId="77777777" w:rsidR="00872A76" w:rsidRPr="00686FDC" w:rsidRDefault="00617076" w:rsidP="00902F0A">
      <w:pPr>
        <w:spacing w:after="120"/>
        <w:ind w:firstLine="720"/>
        <w:jc w:val="both"/>
        <w:rPr>
          <w:rFonts w:ascii="Arial" w:hAnsi="Arial" w:cs="Arial"/>
          <w:color w:val="auto"/>
          <w:sz w:val="20"/>
          <w:szCs w:val="20"/>
        </w:rPr>
      </w:pPr>
      <w:r w:rsidRPr="00686FDC">
        <w:rPr>
          <w:rFonts w:ascii="Arial" w:hAnsi="Arial" w:cs="Arial"/>
          <w:b/>
          <w:bCs/>
          <w:color w:val="auto"/>
          <w:sz w:val="20"/>
          <w:szCs w:val="20"/>
          <w:lang w:val="en-SG"/>
        </w:rPr>
        <w:t>1.</w:t>
      </w:r>
      <w:bookmarkStart w:id="6" w:name="bookmark32"/>
      <w:bookmarkEnd w:id="6"/>
      <w:r w:rsidRPr="00686FDC">
        <w:rPr>
          <w:rFonts w:ascii="Arial" w:hAnsi="Arial" w:cs="Arial"/>
          <w:b/>
          <w:bCs/>
          <w:color w:val="auto"/>
          <w:sz w:val="20"/>
          <w:szCs w:val="20"/>
          <w:lang w:val="en-SG"/>
        </w:rPr>
        <w:t xml:space="preserve"> </w:t>
      </w:r>
      <w:r w:rsidR="00872A76" w:rsidRPr="00686FDC">
        <w:rPr>
          <w:rFonts w:ascii="Arial" w:hAnsi="Arial" w:cs="Arial"/>
          <w:b/>
          <w:bCs/>
          <w:color w:val="auto"/>
          <w:sz w:val="20"/>
          <w:szCs w:val="20"/>
        </w:rPr>
        <w:t>Khái niệm, phương pháp tính</w:t>
      </w:r>
    </w:p>
    <w:p w14:paraId="0BD7110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Tỷ lệ dân số sống dưới chuẩn nghèo quốc tế là phần trăm dân số có mức thu nhập bình quân một ngày dưới 2,15 Đô la Mỹ theo sức mua tương đương 2017 so với tổng dân số tại thời điểm đó.</w:t>
      </w:r>
    </w:p>
    <w:p w14:paraId="54B3EC5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449"/>
        <w:gridCol w:w="4313"/>
        <w:gridCol w:w="953"/>
      </w:tblGrid>
      <w:tr w:rsidR="00321178" w:rsidRPr="00686FDC" w14:paraId="1CC5A92C" w14:textId="77777777" w:rsidTr="00902F0A">
        <w:tc>
          <w:tcPr>
            <w:tcW w:w="1834" w:type="pct"/>
            <w:vMerge w:val="restart"/>
            <w:vAlign w:val="center"/>
          </w:tcPr>
          <w:p w14:paraId="157DA590" w14:textId="77777777" w:rsidR="00CE0D5A" w:rsidRPr="00686FDC" w:rsidRDefault="00CE0D5A" w:rsidP="00902F0A">
            <w:pPr>
              <w:pStyle w:val="BodyText"/>
              <w:spacing w:after="0" w:line="259" w:lineRule="auto"/>
              <w:ind w:firstLine="0"/>
              <w:jc w:val="center"/>
              <w:rPr>
                <w:rFonts w:ascii="Arial" w:hAnsi="Arial" w:cs="Arial"/>
                <w:color w:val="auto"/>
                <w:sz w:val="20"/>
                <w:szCs w:val="20"/>
              </w:rPr>
            </w:pPr>
            <w:r w:rsidRPr="00686FDC">
              <w:rPr>
                <w:rFonts w:ascii="Arial" w:hAnsi="Arial" w:cs="Arial"/>
                <w:color w:val="auto"/>
                <w:sz w:val="20"/>
                <w:szCs w:val="20"/>
              </w:rPr>
              <w:t>Tỷ lệ dân s</w:t>
            </w:r>
            <w:r w:rsidRPr="00686FDC">
              <w:rPr>
                <w:rFonts w:ascii="Arial" w:hAnsi="Arial" w:cs="Arial"/>
                <w:color w:val="auto"/>
                <w:sz w:val="20"/>
                <w:szCs w:val="20"/>
                <w:lang w:val="en-SG"/>
              </w:rPr>
              <w:t>ố</w:t>
            </w:r>
            <w:r w:rsidRPr="00686FDC">
              <w:rPr>
                <w:rFonts w:ascii="Arial" w:hAnsi="Arial" w:cs="Arial"/>
                <w:color w:val="auto"/>
                <w:sz w:val="20"/>
                <w:szCs w:val="20"/>
              </w:rPr>
              <w:t xml:space="preserve"> sông dưới</w:t>
            </w:r>
            <w:r w:rsidRPr="00686FDC">
              <w:rPr>
                <w:rFonts w:ascii="Arial" w:hAnsi="Arial" w:cs="Arial"/>
                <w:color w:val="auto"/>
                <w:sz w:val="20"/>
                <w:szCs w:val="20"/>
              </w:rPr>
              <w:br/>
              <w:t>chuẩn nghèo quốc tế (%)</w:t>
            </w:r>
          </w:p>
        </w:tc>
        <w:tc>
          <w:tcPr>
            <w:tcW w:w="249" w:type="pct"/>
            <w:vMerge w:val="restart"/>
            <w:vAlign w:val="center"/>
          </w:tcPr>
          <w:p w14:paraId="10453964" w14:textId="77777777" w:rsidR="00CE0D5A" w:rsidRPr="00686FDC" w:rsidRDefault="00CE0D5A" w:rsidP="00902F0A">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389" w:type="pct"/>
            <w:tcBorders>
              <w:bottom w:val="single" w:sz="4" w:space="0" w:color="auto"/>
            </w:tcBorders>
            <w:vAlign w:val="center"/>
          </w:tcPr>
          <w:p w14:paraId="4AB76E05" w14:textId="77777777" w:rsidR="00CE0D5A" w:rsidRPr="00686FDC" w:rsidRDefault="00CE0D5A" w:rsidP="00902F0A">
            <w:pPr>
              <w:jc w:val="center"/>
              <w:rPr>
                <w:rFonts w:ascii="Arial" w:hAnsi="Arial" w:cs="Arial"/>
                <w:color w:val="auto"/>
                <w:sz w:val="20"/>
                <w:szCs w:val="20"/>
              </w:rPr>
            </w:pPr>
            <w:r w:rsidRPr="00686FDC">
              <w:rPr>
                <w:rFonts w:ascii="Arial" w:hAnsi="Arial" w:cs="Arial"/>
                <w:color w:val="auto"/>
                <w:sz w:val="20"/>
                <w:szCs w:val="20"/>
              </w:rPr>
              <w:t>Dân số có thu nhập bình quân</w:t>
            </w:r>
            <w:r w:rsidRPr="00686FDC">
              <w:rPr>
                <w:rFonts w:ascii="Arial" w:hAnsi="Arial" w:cs="Arial"/>
                <w:color w:val="auto"/>
                <w:sz w:val="20"/>
                <w:szCs w:val="20"/>
              </w:rPr>
              <w:br/>
              <w:t>một ngày dưới 2,15 Đô la Mỹ</w:t>
            </w:r>
            <w:r w:rsidRPr="00686FDC">
              <w:rPr>
                <w:rFonts w:ascii="Arial" w:hAnsi="Arial" w:cs="Arial"/>
                <w:color w:val="auto"/>
                <w:sz w:val="20"/>
                <w:szCs w:val="20"/>
              </w:rPr>
              <w:br/>
              <w:t>theo sức mua tương đương 2017</w:t>
            </w:r>
          </w:p>
        </w:tc>
        <w:tc>
          <w:tcPr>
            <w:tcW w:w="528" w:type="pct"/>
            <w:vMerge w:val="restart"/>
            <w:vAlign w:val="center"/>
          </w:tcPr>
          <w:p w14:paraId="7A049499" w14:textId="77777777" w:rsidR="00CE0D5A" w:rsidRPr="00686FDC" w:rsidRDefault="00CE0D5A" w:rsidP="00902F0A">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089F19DA" w14:textId="77777777" w:rsidTr="00902F0A">
        <w:tc>
          <w:tcPr>
            <w:tcW w:w="1834" w:type="pct"/>
            <w:vMerge/>
            <w:vAlign w:val="center"/>
          </w:tcPr>
          <w:p w14:paraId="65F7AC90" w14:textId="77777777" w:rsidR="00CE0D5A" w:rsidRPr="00686FDC" w:rsidRDefault="00CE0D5A" w:rsidP="00902F0A">
            <w:pPr>
              <w:jc w:val="center"/>
              <w:rPr>
                <w:rFonts w:ascii="Arial" w:hAnsi="Arial" w:cs="Arial"/>
                <w:color w:val="auto"/>
                <w:sz w:val="20"/>
                <w:szCs w:val="20"/>
              </w:rPr>
            </w:pPr>
          </w:p>
        </w:tc>
        <w:tc>
          <w:tcPr>
            <w:tcW w:w="249" w:type="pct"/>
            <w:vMerge/>
            <w:vAlign w:val="center"/>
          </w:tcPr>
          <w:p w14:paraId="69A3F743" w14:textId="77777777" w:rsidR="00CE0D5A" w:rsidRPr="00686FDC" w:rsidRDefault="00CE0D5A" w:rsidP="00902F0A">
            <w:pPr>
              <w:jc w:val="center"/>
              <w:rPr>
                <w:rFonts w:ascii="Arial" w:hAnsi="Arial" w:cs="Arial"/>
                <w:color w:val="auto"/>
                <w:sz w:val="20"/>
                <w:szCs w:val="20"/>
              </w:rPr>
            </w:pPr>
          </w:p>
        </w:tc>
        <w:tc>
          <w:tcPr>
            <w:tcW w:w="2389" w:type="pct"/>
            <w:tcBorders>
              <w:top w:val="single" w:sz="4" w:space="0" w:color="auto"/>
            </w:tcBorders>
            <w:vAlign w:val="center"/>
          </w:tcPr>
          <w:p w14:paraId="5251B535" w14:textId="77777777" w:rsidR="00CE0D5A" w:rsidRPr="00686FDC" w:rsidRDefault="00CE0D5A" w:rsidP="00902F0A">
            <w:pPr>
              <w:jc w:val="center"/>
              <w:rPr>
                <w:rFonts w:ascii="Arial" w:hAnsi="Arial" w:cs="Arial"/>
                <w:color w:val="auto"/>
                <w:sz w:val="20"/>
                <w:szCs w:val="20"/>
              </w:rPr>
            </w:pPr>
            <w:r w:rsidRPr="00686FDC">
              <w:rPr>
                <w:rFonts w:ascii="Arial" w:hAnsi="Arial" w:cs="Arial"/>
                <w:color w:val="auto"/>
                <w:sz w:val="20"/>
                <w:szCs w:val="20"/>
              </w:rPr>
              <w:t>Tổng dân số</w:t>
            </w:r>
          </w:p>
        </w:tc>
        <w:tc>
          <w:tcPr>
            <w:tcW w:w="528" w:type="pct"/>
            <w:vMerge/>
            <w:vAlign w:val="center"/>
          </w:tcPr>
          <w:p w14:paraId="23A1935D" w14:textId="77777777" w:rsidR="00CE0D5A" w:rsidRPr="00686FDC" w:rsidRDefault="00CE0D5A" w:rsidP="00902F0A">
            <w:pPr>
              <w:jc w:val="center"/>
              <w:rPr>
                <w:rFonts w:ascii="Arial" w:hAnsi="Arial" w:cs="Arial"/>
                <w:color w:val="auto"/>
                <w:sz w:val="20"/>
                <w:szCs w:val="20"/>
              </w:rPr>
            </w:pPr>
          </w:p>
        </w:tc>
      </w:tr>
    </w:tbl>
    <w:p w14:paraId="5AAF631C" w14:textId="77777777" w:rsidR="00872A76" w:rsidRPr="00686FDC" w:rsidRDefault="00CE0D5A" w:rsidP="00902F0A">
      <w:pPr>
        <w:spacing w:after="120"/>
        <w:ind w:firstLine="720"/>
        <w:jc w:val="both"/>
        <w:rPr>
          <w:rFonts w:ascii="Arial" w:hAnsi="Arial" w:cs="Arial"/>
          <w:b/>
          <w:bCs/>
          <w:color w:val="auto"/>
          <w:sz w:val="20"/>
          <w:szCs w:val="20"/>
        </w:rPr>
      </w:pPr>
      <w:bookmarkStart w:id="7" w:name="bookmark35"/>
      <w:bookmarkStart w:id="8" w:name="bookmark33"/>
      <w:bookmarkStart w:id="9" w:name="bookmark34"/>
      <w:bookmarkStart w:id="10" w:name="bookmark36"/>
      <w:bookmarkEnd w:id="7"/>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8"/>
      <w:bookmarkEnd w:id="9"/>
      <w:bookmarkEnd w:id="10"/>
    </w:p>
    <w:p w14:paraId="157A1BBD" w14:textId="77777777" w:rsidR="00872A76" w:rsidRPr="00686FDC" w:rsidRDefault="00CE0D5A" w:rsidP="00902F0A">
      <w:pPr>
        <w:spacing w:after="120"/>
        <w:ind w:firstLine="720"/>
        <w:jc w:val="both"/>
        <w:rPr>
          <w:rFonts w:ascii="Arial" w:hAnsi="Arial" w:cs="Arial"/>
          <w:color w:val="auto"/>
          <w:sz w:val="20"/>
          <w:szCs w:val="20"/>
        </w:rPr>
      </w:pPr>
      <w:bookmarkStart w:id="11" w:name="bookmark37"/>
      <w:bookmarkEnd w:id="1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0886F116" w14:textId="77777777" w:rsidR="00872A76" w:rsidRPr="00686FDC" w:rsidRDefault="00CE0D5A" w:rsidP="00902F0A">
      <w:pPr>
        <w:spacing w:after="120"/>
        <w:ind w:firstLine="720"/>
        <w:jc w:val="both"/>
        <w:rPr>
          <w:rFonts w:ascii="Arial" w:hAnsi="Arial" w:cs="Arial"/>
          <w:color w:val="auto"/>
          <w:sz w:val="20"/>
          <w:szCs w:val="20"/>
        </w:rPr>
      </w:pPr>
      <w:bookmarkStart w:id="12" w:name="bookmark38"/>
      <w:bookmarkEnd w:id="1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w:t>
      </w:r>
    </w:p>
    <w:p w14:paraId="3BDBA126" w14:textId="77777777" w:rsidR="00872A76" w:rsidRPr="00686FDC" w:rsidRDefault="00CE0D5A" w:rsidP="00902F0A">
      <w:pPr>
        <w:spacing w:after="120"/>
        <w:ind w:firstLine="720"/>
        <w:jc w:val="both"/>
        <w:rPr>
          <w:rFonts w:ascii="Arial" w:hAnsi="Arial" w:cs="Arial"/>
          <w:color w:val="auto"/>
          <w:sz w:val="20"/>
          <w:szCs w:val="20"/>
        </w:rPr>
      </w:pPr>
      <w:bookmarkStart w:id="13" w:name="bookmark39"/>
      <w:bookmarkEnd w:id="1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73C20592" w14:textId="77777777" w:rsidR="00872A76" w:rsidRPr="00686FDC" w:rsidRDefault="00CE0D5A" w:rsidP="00902F0A">
      <w:pPr>
        <w:spacing w:after="120"/>
        <w:ind w:firstLine="720"/>
        <w:jc w:val="both"/>
        <w:rPr>
          <w:rFonts w:ascii="Arial" w:hAnsi="Arial" w:cs="Arial"/>
          <w:color w:val="auto"/>
          <w:sz w:val="20"/>
          <w:szCs w:val="20"/>
        </w:rPr>
      </w:pPr>
      <w:bookmarkStart w:id="14" w:name="bookmark40"/>
      <w:bookmarkEnd w:id="1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755C98EA" w14:textId="77777777" w:rsidR="00872A76" w:rsidRPr="00686FDC" w:rsidRDefault="00CE0D5A" w:rsidP="00902F0A">
      <w:pPr>
        <w:spacing w:after="120"/>
        <w:ind w:firstLine="720"/>
        <w:jc w:val="both"/>
        <w:rPr>
          <w:rFonts w:ascii="Arial" w:hAnsi="Arial" w:cs="Arial"/>
          <w:color w:val="auto"/>
          <w:sz w:val="20"/>
          <w:szCs w:val="20"/>
        </w:rPr>
      </w:pPr>
      <w:bookmarkStart w:id="15" w:name="bookmark41"/>
      <w:bookmarkEnd w:id="1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7C6331FB" w14:textId="77777777" w:rsidR="00872A76" w:rsidRPr="00686FDC" w:rsidRDefault="00CE0D5A" w:rsidP="00902F0A">
      <w:pPr>
        <w:spacing w:after="120"/>
        <w:ind w:firstLine="720"/>
        <w:jc w:val="both"/>
        <w:rPr>
          <w:rFonts w:ascii="Arial" w:hAnsi="Arial" w:cs="Arial"/>
          <w:b/>
          <w:bCs/>
          <w:color w:val="auto"/>
          <w:sz w:val="20"/>
          <w:szCs w:val="20"/>
        </w:rPr>
      </w:pPr>
      <w:bookmarkStart w:id="16" w:name="bookmark44"/>
      <w:bookmarkStart w:id="17" w:name="bookmark42"/>
      <w:bookmarkStart w:id="18" w:name="bookmark43"/>
      <w:bookmarkStart w:id="19" w:name="bookmark45"/>
      <w:bookmarkEnd w:id="16"/>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17"/>
      <w:bookmarkEnd w:id="18"/>
      <w:bookmarkEnd w:id="19"/>
    </w:p>
    <w:p w14:paraId="04815675" w14:textId="77777777" w:rsidR="00872A76" w:rsidRPr="00686FDC" w:rsidRDefault="00CE0D5A" w:rsidP="00902F0A">
      <w:pPr>
        <w:spacing w:after="120"/>
        <w:ind w:firstLine="720"/>
        <w:jc w:val="both"/>
        <w:rPr>
          <w:rFonts w:ascii="Arial" w:hAnsi="Arial" w:cs="Arial"/>
          <w:color w:val="auto"/>
          <w:sz w:val="20"/>
          <w:szCs w:val="20"/>
        </w:rPr>
      </w:pPr>
      <w:bookmarkStart w:id="20" w:name="bookmark46"/>
      <w:bookmarkEnd w:id="20"/>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Khảo sát mức sống dân cư Việt Nam.</w:t>
      </w:r>
    </w:p>
    <w:p w14:paraId="70DE8C1C" w14:textId="77777777" w:rsidR="00872A76" w:rsidRPr="00686FDC" w:rsidRDefault="00CE0D5A" w:rsidP="00902F0A">
      <w:pPr>
        <w:spacing w:after="120"/>
        <w:ind w:firstLine="720"/>
        <w:jc w:val="both"/>
        <w:rPr>
          <w:rFonts w:ascii="Arial" w:hAnsi="Arial" w:cs="Arial"/>
          <w:color w:val="auto"/>
          <w:sz w:val="20"/>
          <w:szCs w:val="20"/>
        </w:rPr>
      </w:pPr>
      <w:bookmarkStart w:id="21" w:name="bookmark47"/>
      <w:bookmarkEnd w:id="21"/>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w:t>
      </w:r>
      <w:r w:rsidR="00D426F5" w:rsidRPr="00686FDC">
        <w:rPr>
          <w:rFonts w:ascii="Arial" w:hAnsi="Arial" w:cs="Arial"/>
          <w:b/>
          <w:bCs/>
          <w:color w:val="auto"/>
          <w:sz w:val="20"/>
          <w:szCs w:val="20"/>
        </w:rPr>
        <w:t>tổng</w:t>
      </w:r>
      <w:r w:rsidR="00872A76" w:rsidRPr="00686FDC">
        <w:rPr>
          <w:rFonts w:ascii="Arial" w:hAnsi="Arial" w:cs="Arial"/>
          <w:b/>
          <w:bCs/>
          <w:color w:val="auto"/>
          <w:sz w:val="20"/>
          <w:szCs w:val="20"/>
        </w:rPr>
        <w:t xml:space="preserve"> hợp: </w:t>
      </w:r>
      <w:r w:rsidR="00872A76" w:rsidRPr="00686FDC">
        <w:rPr>
          <w:rFonts w:ascii="Arial" w:hAnsi="Arial" w:cs="Arial"/>
          <w:color w:val="auto"/>
          <w:sz w:val="20"/>
          <w:szCs w:val="20"/>
        </w:rPr>
        <w:t xml:space="preserve">Bộ </w:t>
      </w:r>
      <w:r w:rsidR="00976072" w:rsidRPr="00686FDC">
        <w:rPr>
          <w:rFonts w:ascii="Arial" w:hAnsi="Arial" w:cs="Arial"/>
          <w:color w:val="auto"/>
          <w:sz w:val="20"/>
          <w:szCs w:val="20"/>
        </w:rPr>
        <w:t>Kế hoạch</w:t>
      </w:r>
      <w:r w:rsidR="00872A76" w:rsidRPr="00686FDC">
        <w:rPr>
          <w:rFonts w:ascii="Arial" w:hAnsi="Arial" w:cs="Arial"/>
          <w:color w:val="auto"/>
          <w:sz w:val="20"/>
          <w:szCs w:val="20"/>
        </w:rPr>
        <w:t xml:space="preserve"> và </w:t>
      </w:r>
      <w:r w:rsidR="00976072" w:rsidRPr="00686FDC">
        <w:rPr>
          <w:rFonts w:ascii="Arial" w:hAnsi="Arial" w:cs="Arial"/>
          <w:color w:val="auto"/>
          <w:sz w:val="20"/>
          <w:szCs w:val="20"/>
        </w:rPr>
        <w:t>Đầu</w:t>
      </w:r>
      <w:r w:rsidR="00872A76" w:rsidRPr="00686FDC">
        <w:rPr>
          <w:rFonts w:ascii="Arial" w:hAnsi="Arial" w:cs="Arial"/>
          <w:color w:val="auto"/>
          <w:sz w:val="20"/>
          <w:szCs w:val="20"/>
        </w:rPr>
        <w:t xml:space="preserve"> tư (Tổng cục Thống kê).</w:t>
      </w:r>
    </w:p>
    <w:p w14:paraId="24B20490" w14:textId="77777777" w:rsidR="00CE0D5A" w:rsidRPr="00686FDC" w:rsidRDefault="00CE0D5A" w:rsidP="00902F0A">
      <w:pPr>
        <w:spacing w:after="120"/>
        <w:ind w:firstLine="720"/>
        <w:jc w:val="both"/>
        <w:rPr>
          <w:rFonts w:ascii="Arial" w:hAnsi="Arial" w:cs="Arial"/>
          <w:color w:val="auto"/>
          <w:sz w:val="20"/>
          <w:szCs w:val="20"/>
        </w:rPr>
      </w:pPr>
    </w:p>
    <w:p w14:paraId="5C65BB7D" w14:textId="77777777" w:rsidR="00872A76" w:rsidRPr="00686FDC" w:rsidRDefault="00CE0D5A" w:rsidP="00902F0A">
      <w:pPr>
        <w:spacing w:after="120"/>
        <w:ind w:firstLine="720"/>
        <w:jc w:val="both"/>
        <w:rPr>
          <w:rFonts w:ascii="Arial" w:hAnsi="Arial" w:cs="Arial"/>
          <w:b/>
          <w:bCs/>
          <w:color w:val="auto"/>
          <w:sz w:val="20"/>
          <w:szCs w:val="20"/>
        </w:rPr>
      </w:pPr>
      <w:bookmarkStart w:id="22" w:name="bookmark50"/>
      <w:bookmarkStart w:id="23" w:name="bookmark51"/>
      <w:bookmarkEnd w:id="22"/>
      <w:r w:rsidRPr="00686FDC">
        <w:rPr>
          <w:rFonts w:ascii="Arial" w:hAnsi="Arial" w:cs="Arial"/>
          <w:b/>
          <w:bCs/>
          <w:color w:val="auto"/>
          <w:sz w:val="20"/>
          <w:szCs w:val="20"/>
          <w:lang w:val="en-SG"/>
        </w:rPr>
        <w:t xml:space="preserve">1.2.1. </w:t>
      </w:r>
      <w:r w:rsidR="00872A76" w:rsidRPr="00686FDC">
        <w:rPr>
          <w:rFonts w:ascii="Arial" w:hAnsi="Arial" w:cs="Arial"/>
          <w:b/>
          <w:bCs/>
          <w:color w:val="auto"/>
          <w:sz w:val="20"/>
          <w:szCs w:val="20"/>
        </w:rPr>
        <w:t>Tỷ lệ nghèo đa chiều</w:t>
      </w:r>
      <w:bookmarkEnd w:id="23"/>
    </w:p>
    <w:p w14:paraId="45D68692" w14:textId="77777777" w:rsidR="00872A76" w:rsidRPr="00686FDC" w:rsidRDefault="00CE0D5A" w:rsidP="00902F0A">
      <w:pPr>
        <w:spacing w:after="120"/>
        <w:ind w:firstLine="720"/>
        <w:jc w:val="both"/>
        <w:rPr>
          <w:rFonts w:ascii="Arial" w:hAnsi="Arial" w:cs="Arial"/>
          <w:b/>
          <w:bCs/>
          <w:color w:val="auto"/>
          <w:sz w:val="20"/>
          <w:szCs w:val="20"/>
        </w:rPr>
      </w:pPr>
      <w:bookmarkStart w:id="24" w:name="bookmark52"/>
      <w:bookmarkStart w:id="25" w:name="bookmark48"/>
      <w:bookmarkStart w:id="26" w:name="bookmark49"/>
      <w:bookmarkStart w:id="27" w:name="bookmark53"/>
      <w:bookmarkEnd w:id="24"/>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25"/>
      <w:bookmarkEnd w:id="26"/>
      <w:bookmarkEnd w:id="27"/>
    </w:p>
    <w:p w14:paraId="51F578E9"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Tỷ lệ nghèo đa chiều là tỷ lệ phần trăm giữa số hộ nghèo đa chiều so với tổng s</w:t>
      </w:r>
      <w:r w:rsidR="00764BE3" w:rsidRPr="00686FDC">
        <w:rPr>
          <w:rFonts w:ascii="Arial" w:hAnsi="Arial" w:cs="Arial"/>
          <w:color w:val="auto"/>
          <w:sz w:val="20"/>
          <w:szCs w:val="20"/>
          <w:lang w:val="en-SG"/>
        </w:rPr>
        <w:t>ố</w:t>
      </w:r>
      <w:r w:rsidRPr="00686FDC">
        <w:rPr>
          <w:rFonts w:ascii="Arial" w:hAnsi="Arial" w:cs="Arial"/>
          <w:color w:val="auto"/>
          <w:sz w:val="20"/>
          <w:szCs w:val="20"/>
        </w:rPr>
        <w:t xml:space="preserve"> hộ.</w:t>
      </w:r>
    </w:p>
    <w:p w14:paraId="512C75BC"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2"/>
        <w:gridCol w:w="533"/>
        <w:gridCol w:w="3461"/>
        <w:gridCol w:w="1130"/>
      </w:tblGrid>
      <w:tr w:rsidR="00321178" w:rsidRPr="00686FDC" w14:paraId="3E3EB746" w14:textId="77777777" w:rsidTr="00902F0A">
        <w:tc>
          <w:tcPr>
            <w:tcW w:w="2162" w:type="pct"/>
            <w:vMerge w:val="restart"/>
            <w:vAlign w:val="center"/>
          </w:tcPr>
          <w:p w14:paraId="31AD8723" w14:textId="77777777" w:rsidR="00CE0D5A" w:rsidRPr="00686FDC" w:rsidRDefault="00CE0D5A" w:rsidP="00902F0A">
            <w:pPr>
              <w:pStyle w:val="BodyText"/>
              <w:spacing w:after="0" w:line="259" w:lineRule="auto"/>
              <w:ind w:firstLine="0"/>
              <w:jc w:val="center"/>
              <w:rPr>
                <w:rFonts w:ascii="Arial" w:hAnsi="Arial" w:cs="Arial"/>
                <w:color w:val="auto"/>
                <w:sz w:val="20"/>
                <w:szCs w:val="20"/>
              </w:rPr>
            </w:pPr>
            <w:r w:rsidRPr="00686FDC">
              <w:rPr>
                <w:rFonts w:ascii="Arial" w:hAnsi="Arial" w:cs="Arial"/>
                <w:color w:val="auto"/>
                <w:sz w:val="20"/>
                <w:szCs w:val="20"/>
              </w:rPr>
              <w:t>Tỷ lệ nghèo đa chiều (%)</w:t>
            </w:r>
          </w:p>
        </w:tc>
        <w:tc>
          <w:tcPr>
            <w:tcW w:w="295" w:type="pct"/>
            <w:vMerge w:val="restart"/>
            <w:vAlign w:val="center"/>
          </w:tcPr>
          <w:p w14:paraId="69261B62" w14:textId="77777777" w:rsidR="00CE0D5A" w:rsidRPr="00686FDC" w:rsidRDefault="00CE0D5A" w:rsidP="00902F0A">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1917" w:type="pct"/>
            <w:tcBorders>
              <w:bottom w:val="single" w:sz="4" w:space="0" w:color="auto"/>
            </w:tcBorders>
            <w:vAlign w:val="center"/>
          </w:tcPr>
          <w:p w14:paraId="75F57E5A" w14:textId="77777777" w:rsidR="00CE0D5A" w:rsidRPr="00686FDC" w:rsidRDefault="00904B2A" w:rsidP="00902F0A">
            <w:pPr>
              <w:jc w:val="center"/>
              <w:rPr>
                <w:rFonts w:ascii="Arial" w:hAnsi="Arial" w:cs="Arial"/>
                <w:color w:val="auto"/>
                <w:sz w:val="20"/>
                <w:szCs w:val="20"/>
              </w:rPr>
            </w:pPr>
            <w:r w:rsidRPr="00686FDC">
              <w:rPr>
                <w:rFonts w:ascii="Arial" w:hAnsi="Arial" w:cs="Arial"/>
                <w:color w:val="auto"/>
                <w:sz w:val="20"/>
                <w:szCs w:val="20"/>
                <w:lang w:val="en-SG"/>
              </w:rPr>
              <w:t>S</w:t>
            </w:r>
            <w:r w:rsidRPr="00686FDC">
              <w:rPr>
                <w:rFonts w:ascii="Arial" w:hAnsi="Arial" w:cs="Arial"/>
                <w:color w:val="auto"/>
                <w:sz w:val="20"/>
                <w:szCs w:val="20"/>
              </w:rPr>
              <w:t>ố hộ n</w:t>
            </w:r>
            <w:r w:rsidRPr="00686FDC">
              <w:rPr>
                <w:rFonts w:ascii="Arial" w:hAnsi="Arial" w:cs="Arial"/>
                <w:color w:val="auto"/>
                <w:sz w:val="20"/>
                <w:szCs w:val="20"/>
                <w:lang w:val="en-SG"/>
              </w:rPr>
              <w:t>g</w:t>
            </w:r>
            <w:r w:rsidRPr="00686FDC">
              <w:rPr>
                <w:rFonts w:ascii="Arial" w:hAnsi="Arial" w:cs="Arial"/>
                <w:color w:val="auto"/>
                <w:sz w:val="20"/>
                <w:szCs w:val="20"/>
              </w:rPr>
              <w:t>hèo đa chiều</w:t>
            </w:r>
          </w:p>
        </w:tc>
        <w:tc>
          <w:tcPr>
            <w:tcW w:w="626" w:type="pct"/>
            <w:vMerge w:val="restart"/>
            <w:vAlign w:val="center"/>
          </w:tcPr>
          <w:p w14:paraId="65FD3748" w14:textId="77777777" w:rsidR="00CE0D5A" w:rsidRPr="00686FDC" w:rsidRDefault="00CE0D5A" w:rsidP="00902F0A">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6BD718C3" w14:textId="77777777" w:rsidTr="00902F0A">
        <w:tc>
          <w:tcPr>
            <w:tcW w:w="2162" w:type="pct"/>
            <w:vMerge/>
            <w:vAlign w:val="center"/>
          </w:tcPr>
          <w:p w14:paraId="0709C469" w14:textId="77777777" w:rsidR="00CE0D5A" w:rsidRPr="00686FDC" w:rsidRDefault="00CE0D5A" w:rsidP="00902F0A">
            <w:pPr>
              <w:jc w:val="center"/>
              <w:rPr>
                <w:rFonts w:ascii="Arial" w:hAnsi="Arial" w:cs="Arial"/>
                <w:color w:val="auto"/>
                <w:sz w:val="20"/>
                <w:szCs w:val="20"/>
              </w:rPr>
            </w:pPr>
          </w:p>
        </w:tc>
        <w:tc>
          <w:tcPr>
            <w:tcW w:w="295" w:type="pct"/>
            <w:vMerge/>
            <w:vAlign w:val="center"/>
          </w:tcPr>
          <w:p w14:paraId="1CC0AAAA" w14:textId="77777777" w:rsidR="00CE0D5A" w:rsidRPr="00686FDC" w:rsidRDefault="00CE0D5A" w:rsidP="00902F0A">
            <w:pPr>
              <w:jc w:val="center"/>
              <w:rPr>
                <w:rFonts w:ascii="Arial" w:hAnsi="Arial" w:cs="Arial"/>
                <w:color w:val="auto"/>
                <w:sz w:val="20"/>
                <w:szCs w:val="20"/>
              </w:rPr>
            </w:pPr>
          </w:p>
        </w:tc>
        <w:tc>
          <w:tcPr>
            <w:tcW w:w="1917" w:type="pct"/>
            <w:tcBorders>
              <w:top w:val="single" w:sz="4" w:space="0" w:color="auto"/>
            </w:tcBorders>
            <w:vAlign w:val="center"/>
          </w:tcPr>
          <w:p w14:paraId="26601047" w14:textId="77777777" w:rsidR="00CE0D5A" w:rsidRPr="00686FDC" w:rsidRDefault="00CE0D5A" w:rsidP="00902F0A">
            <w:pPr>
              <w:jc w:val="center"/>
              <w:rPr>
                <w:rFonts w:ascii="Arial" w:hAnsi="Arial" w:cs="Arial"/>
                <w:color w:val="auto"/>
                <w:sz w:val="20"/>
                <w:szCs w:val="20"/>
              </w:rPr>
            </w:pPr>
            <w:r w:rsidRPr="00686FDC">
              <w:rPr>
                <w:rFonts w:ascii="Arial" w:hAnsi="Arial" w:cs="Arial"/>
                <w:color w:val="auto"/>
                <w:sz w:val="20"/>
                <w:szCs w:val="20"/>
              </w:rPr>
              <w:t>Tổng dân số</w:t>
            </w:r>
          </w:p>
        </w:tc>
        <w:tc>
          <w:tcPr>
            <w:tcW w:w="626" w:type="pct"/>
            <w:vMerge/>
            <w:vAlign w:val="center"/>
          </w:tcPr>
          <w:p w14:paraId="4E5D496F" w14:textId="77777777" w:rsidR="00CE0D5A" w:rsidRPr="00686FDC" w:rsidRDefault="00CE0D5A" w:rsidP="00902F0A">
            <w:pPr>
              <w:jc w:val="center"/>
              <w:rPr>
                <w:rFonts w:ascii="Arial" w:hAnsi="Arial" w:cs="Arial"/>
                <w:color w:val="auto"/>
                <w:sz w:val="20"/>
                <w:szCs w:val="20"/>
              </w:rPr>
            </w:pPr>
          </w:p>
        </w:tc>
      </w:tr>
    </w:tbl>
    <w:p w14:paraId="35DDF131"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Chuẩn nghèo đa chiều bao gồm 2 tiêu chí: (1) Tiêu chí về thu nhập và (2) tiêu chí về mức độ thiếu hụt dịch vụ xã hội cơ bản. Các tiêu chí để xác định chuẩn nghèo đa chiều dựa trên văn bản quy phạm pháp luật tương ứng theo từng thời kỳ.</w:t>
      </w:r>
    </w:p>
    <w:p w14:paraId="1E7AC47D" w14:textId="77777777" w:rsidR="00872A76" w:rsidRPr="00686FDC" w:rsidRDefault="00904B2A" w:rsidP="00902F0A">
      <w:pPr>
        <w:spacing w:after="120"/>
        <w:ind w:firstLine="720"/>
        <w:jc w:val="both"/>
        <w:rPr>
          <w:rFonts w:ascii="Arial" w:hAnsi="Arial" w:cs="Arial"/>
          <w:b/>
          <w:bCs/>
          <w:color w:val="auto"/>
          <w:sz w:val="20"/>
          <w:szCs w:val="20"/>
        </w:rPr>
      </w:pPr>
      <w:bookmarkStart w:id="28" w:name="bookmark56"/>
      <w:bookmarkStart w:id="29" w:name="bookmark54"/>
      <w:bookmarkStart w:id="30" w:name="bookmark55"/>
      <w:bookmarkStart w:id="31" w:name="bookmark57"/>
      <w:bookmarkEnd w:id="28"/>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 xml:space="preserve">Phân </w:t>
      </w:r>
      <w:r w:rsidR="00AC2951" w:rsidRPr="00686FDC">
        <w:rPr>
          <w:rFonts w:ascii="Arial" w:hAnsi="Arial" w:cs="Arial"/>
          <w:b/>
          <w:bCs/>
          <w:color w:val="auto"/>
          <w:sz w:val="20"/>
          <w:szCs w:val="20"/>
        </w:rPr>
        <w:t xml:space="preserve">tổ </w:t>
      </w:r>
      <w:r w:rsidR="00872A76" w:rsidRPr="00686FDC">
        <w:rPr>
          <w:rFonts w:ascii="Arial" w:hAnsi="Arial" w:cs="Arial"/>
          <w:b/>
          <w:bCs/>
          <w:color w:val="auto"/>
          <w:sz w:val="20"/>
          <w:szCs w:val="20"/>
        </w:rPr>
        <w:t>chủ yếu</w:t>
      </w:r>
      <w:bookmarkEnd w:id="29"/>
      <w:bookmarkEnd w:id="30"/>
      <w:bookmarkEnd w:id="31"/>
    </w:p>
    <w:p w14:paraId="66D0A129" w14:textId="77777777" w:rsidR="00872A76" w:rsidRPr="00686FDC" w:rsidRDefault="00904B2A" w:rsidP="00902F0A">
      <w:pPr>
        <w:spacing w:after="120"/>
        <w:ind w:firstLine="720"/>
        <w:jc w:val="both"/>
        <w:rPr>
          <w:rFonts w:ascii="Arial" w:hAnsi="Arial" w:cs="Arial"/>
          <w:color w:val="auto"/>
          <w:sz w:val="20"/>
          <w:szCs w:val="20"/>
        </w:rPr>
      </w:pPr>
      <w:bookmarkStart w:id="32" w:name="bookmark58"/>
      <w:bookmarkEnd w:id="3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 của chủ hộ;</w:t>
      </w:r>
    </w:p>
    <w:p w14:paraId="6CC3931C" w14:textId="77777777" w:rsidR="00872A76" w:rsidRPr="00686FDC" w:rsidRDefault="00904B2A" w:rsidP="00764BE3">
      <w:pPr>
        <w:spacing w:after="120"/>
        <w:ind w:firstLine="720"/>
        <w:jc w:val="both"/>
        <w:rPr>
          <w:rFonts w:ascii="Arial" w:hAnsi="Arial" w:cs="Arial"/>
          <w:color w:val="auto"/>
          <w:sz w:val="20"/>
          <w:szCs w:val="20"/>
        </w:rPr>
      </w:pPr>
      <w:bookmarkStart w:id="33" w:name="bookmark59"/>
      <w:bookmarkEnd w:id="3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25EF849F" w14:textId="77777777" w:rsidR="00872A76" w:rsidRPr="00686FDC" w:rsidRDefault="00904B2A" w:rsidP="00902F0A">
      <w:pPr>
        <w:spacing w:after="120"/>
        <w:ind w:firstLine="720"/>
        <w:jc w:val="both"/>
        <w:rPr>
          <w:rFonts w:ascii="Arial" w:hAnsi="Arial" w:cs="Arial"/>
          <w:color w:val="auto"/>
          <w:sz w:val="20"/>
          <w:szCs w:val="20"/>
        </w:rPr>
      </w:pPr>
      <w:bookmarkStart w:id="34" w:name="bookmark60"/>
      <w:bookmarkEnd w:id="3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70BF8D84" w14:textId="77777777" w:rsidR="00872A76" w:rsidRPr="00686FDC" w:rsidRDefault="00904B2A" w:rsidP="00902F0A">
      <w:pPr>
        <w:spacing w:after="120"/>
        <w:ind w:firstLine="720"/>
        <w:jc w:val="both"/>
        <w:rPr>
          <w:rFonts w:ascii="Arial" w:hAnsi="Arial" w:cs="Arial"/>
          <w:color w:val="auto"/>
          <w:sz w:val="20"/>
          <w:szCs w:val="20"/>
        </w:rPr>
      </w:pPr>
      <w:bookmarkStart w:id="35" w:name="bookmark61"/>
      <w:bookmarkEnd w:id="3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7FA50546" w14:textId="77777777" w:rsidR="00872A76" w:rsidRPr="00686FDC" w:rsidRDefault="00904B2A" w:rsidP="00902F0A">
      <w:pPr>
        <w:spacing w:after="120"/>
        <w:ind w:firstLine="720"/>
        <w:jc w:val="both"/>
        <w:rPr>
          <w:rFonts w:ascii="Arial" w:hAnsi="Arial" w:cs="Arial"/>
          <w:b/>
          <w:bCs/>
          <w:color w:val="auto"/>
          <w:sz w:val="20"/>
          <w:szCs w:val="20"/>
        </w:rPr>
      </w:pPr>
      <w:bookmarkStart w:id="36" w:name="bookmark64"/>
      <w:bookmarkStart w:id="37" w:name="bookmark62"/>
      <w:bookmarkStart w:id="38" w:name="bookmark63"/>
      <w:bookmarkStart w:id="39" w:name="bookmark65"/>
      <w:bookmarkEnd w:id="36"/>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37"/>
      <w:bookmarkEnd w:id="38"/>
      <w:bookmarkEnd w:id="39"/>
    </w:p>
    <w:p w14:paraId="78C8463D" w14:textId="77777777" w:rsidR="00872A76" w:rsidRPr="00686FDC" w:rsidRDefault="00904B2A" w:rsidP="00902F0A">
      <w:pPr>
        <w:spacing w:after="120"/>
        <w:ind w:firstLine="720"/>
        <w:jc w:val="both"/>
        <w:rPr>
          <w:rFonts w:ascii="Arial" w:hAnsi="Arial" w:cs="Arial"/>
          <w:color w:val="auto"/>
          <w:sz w:val="20"/>
          <w:szCs w:val="20"/>
        </w:rPr>
      </w:pPr>
      <w:bookmarkStart w:id="40" w:name="bookmark66"/>
      <w:bookmarkEnd w:id="40"/>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Khảo sát mức sống dân cư Việt Nam.</w:t>
      </w:r>
    </w:p>
    <w:p w14:paraId="363B7D15" w14:textId="77777777" w:rsidR="00872A76" w:rsidRPr="00686FDC" w:rsidRDefault="00904B2A" w:rsidP="00902F0A">
      <w:pPr>
        <w:spacing w:after="120"/>
        <w:ind w:firstLine="720"/>
        <w:jc w:val="both"/>
        <w:rPr>
          <w:rFonts w:ascii="Arial" w:hAnsi="Arial" w:cs="Arial"/>
          <w:color w:val="auto"/>
          <w:sz w:val="20"/>
          <w:szCs w:val="20"/>
        </w:rPr>
      </w:pPr>
      <w:bookmarkStart w:id="41" w:name="bookmark67"/>
      <w:bookmarkEnd w:id="41"/>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w:t>
      </w:r>
      <w:r w:rsidR="00747CC0" w:rsidRPr="00686FDC">
        <w:rPr>
          <w:rFonts w:ascii="Arial" w:hAnsi="Arial" w:cs="Arial"/>
          <w:b/>
          <w:bCs/>
          <w:color w:val="auto"/>
          <w:sz w:val="20"/>
          <w:szCs w:val="20"/>
        </w:rPr>
        <w:t>tổng</w:t>
      </w:r>
      <w:r w:rsidR="00872A76" w:rsidRPr="00686FDC">
        <w:rPr>
          <w:rFonts w:ascii="Arial" w:hAnsi="Arial" w:cs="Arial"/>
          <w:b/>
          <w:bCs/>
          <w:color w:val="auto"/>
          <w:sz w:val="20"/>
          <w:szCs w:val="20"/>
        </w:rPr>
        <w:t xml:space="preserve"> </w:t>
      </w:r>
      <w:r w:rsidR="00AC2951" w:rsidRPr="00686FDC">
        <w:rPr>
          <w:rFonts w:ascii="Arial" w:hAnsi="Arial" w:cs="Arial"/>
          <w:b/>
          <w:bCs/>
          <w:color w:val="auto"/>
          <w:sz w:val="20"/>
          <w:szCs w:val="20"/>
        </w:rPr>
        <w:t>hợp</w:t>
      </w:r>
      <w:r w:rsidR="00872A76" w:rsidRPr="00686FDC">
        <w:rPr>
          <w:rFonts w:ascii="Arial" w:hAnsi="Arial" w:cs="Arial"/>
          <w:b/>
          <w:bCs/>
          <w:color w:val="auto"/>
          <w:sz w:val="20"/>
          <w:szCs w:val="20"/>
        </w:rPr>
        <w:t xml:space="preserve">: </w:t>
      </w:r>
      <w:r w:rsidR="00872A76" w:rsidRPr="00686FDC">
        <w:rPr>
          <w:rFonts w:ascii="Arial" w:hAnsi="Arial" w:cs="Arial"/>
          <w:color w:val="auto"/>
          <w:sz w:val="20"/>
          <w:szCs w:val="20"/>
        </w:rPr>
        <w:t>Bộ Kế hoạch và Đầu tư (Tổng cục Thống kê).</w:t>
      </w:r>
    </w:p>
    <w:p w14:paraId="233A7043" w14:textId="77777777" w:rsidR="00904B2A" w:rsidRPr="00686FDC" w:rsidRDefault="00904B2A" w:rsidP="00902F0A">
      <w:pPr>
        <w:spacing w:after="120"/>
        <w:ind w:firstLine="720"/>
        <w:jc w:val="both"/>
        <w:rPr>
          <w:rFonts w:ascii="Arial" w:hAnsi="Arial" w:cs="Arial"/>
          <w:b/>
          <w:bCs/>
          <w:color w:val="auto"/>
          <w:sz w:val="20"/>
          <w:szCs w:val="20"/>
        </w:rPr>
      </w:pPr>
      <w:bookmarkStart w:id="42" w:name="bookmark70"/>
      <w:bookmarkStart w:id="43" w:name="bookmark71"/>
      <w:bookmarkEnd w:id="42"/>
    </w:p>
    <w:p w14:paraId="13F187D2" w14:textId="77777777" w:rsidR="00872A76" w:rsidRPr="00686FDC" w:rsidRDefault="00904B2A" w:rsidP="00902F0A">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 xml:space="preserve">1.2.2. </w:t>
      </w:r>
      <w:r w:rsidR="00872A76" w:rsidRPr="00686FDC">
        <w:rPr>
          <w:rFonts w:ascii="Arial" w:hAnsi="Arial" w:cs="Arial"/>
          <w:b/>
          <w:bCs/>
          <w:color w:val="auto"/>
          <w:sz w:val="20"/>
          <w:szCs w:val="20"/>
        </w:rPr>
        <w:t>Tỷ lệ trẻ em nghèo đa chiều</w:t>
      </w:r>
      <w:bookmarkEnd w:id="43"/>
    </w:p>
    <w:p w14:paraId="33F42FB9" w14:textId="77777777" w:rsidR="00872A76" w:rsidRPr="00686FDC" w:rsidRDefault="00904B2A" w:rsidP="00902F0A">
      <w:pPr>
        <w:spacing w:after="120"/>
        <w:ind w:firstLine="720"/>
        <w:jc w:val="both"/>
        <w:rPr>
          <w:rFonts w:ascii="Arial" w:hAnsi="Arial" w:cs="Arial"/>
          <w:b/>
          <w:bCs/>
          <w:color w:val="auto"/>
          <w:sz w:val="20"/>
          <w:szCs w:val="20"/>
        </w:rPr>
      </w:pPr>
      <w:bookmarkStart w:id="44" w:name="bookmark72"/>
      <w:bookmarkStart w:id="45" w:name="bookmark68"/>
      <w:bookmarkStart w:id="46" w:name="bookmark69"/>
      <w:bookmarkStart w:id="47" w:name="bookmark73"/>
      <w:bookmarkEnd w:id="44"/>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45"/>
      <w:bookmarkEnd w:id="46"/>
      <w:bookmarkEnd w:id="47"/>
    </w:p>
    <w:p w14:paraId="39D79B08"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Tỷ lệ trẻ em nghèo đa chiều là tỷ lệ phần trăm giữa số trẻ em từ 0-15 tuổi nghèo đa chiều so với tổng số trẻ em từ 0-15 tuổi.</w:t>
      </w:r>
    </w:p>
    <w:p w14:paraId="1F635F0B"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5"/>
        <w:gridCol w:w="368"/>
        <w:gridCol w:w="4493"/>
        <w:gridCol w:w="780"/>
      </w:tblGrid>
      <w:tr w:rsidR="00321178" w:rsidRPr="00686FDC" w14:paraId="301DA8B7" w14:textId="77777777" w:rsidTr="00902F0A">
        <w:tc>
          <w:tcPr>
            <w:tcW w:w="1875" w:type="pct"/>
            <w:vMerge w:val="restart"/>
            <w:vAlign w:val="center"/>
          </w:tcPr>
          <w:p w14:paraId="4241FA5E" w14:textId="77777777" w:rsidR="00904B2A" w:rsidRPr="00686FDC" w:rsidRDefault="00904B2A" w:rsidP="00902F0A">
            <w:pPr>
              <w:pStyle w:val="BodyText"/>
              <w:spacing w:after="0" w:line="259" w:lineRule="auto"/>
              <w:ind w:firstLine="0"/>
              <w:jc w:val="center"/>
              <w:rPr>
                <w:rFonts w:ascii="Arial" w:hAnsi="Arial" w:cs="Arial"/>
                <w:color w:val="auto"/>
                <w:sz w:val="20"/>
                <w:szCs w:val="20"/>
              </w:rPr>
            </w:pPr>
            <w:r w:rsidRPr="00686FDC">
              <w:rPr>
                <w:rFonts w:ascii="Arial" w:hAnsi="Arial" w:cs="Arial"/>
                <w:color w:val="auto"/>
                <w:sz w:val="20"/>
                <w:szCs w:val="20"/>
              </w:rPr>
              <w:t>Tỷ lệ trẻ em nghèo đa chiều (%)</w:t>
            </w:r>
          </w:p>
        </w:tc>
        <w:tc>
          <w:tcPr>
            <w:tcW w:w="204" w:type="pct"/>
            <w:vMerge w:val="restart"/>
            <w:vAlign w:val="center"/>
          </w:tcPr>
          <w:p w14:paraId="782ECC06" w14:textId="77777777" w:rsidR="00904B2A" w:rsidRPr="00686FDC" w:rsidRDefault="00904B2A" w:rsidP="00902F0A">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489" w:type="pct"/>
            <w:tcBorders>
              <w:bottom w:val="single" w:sz="4" w:space="0" w:color="auto"/>
            </w:tcBorders>
            <w:vAlign w:val="center"/>
          </w:tcPr>
          <w:p w14:paraId="36560741" w14:textId="77777777" w:rsidR="00904B2A" w:rsidRPr="00686FDC" w:rsidRDefault="00904B2A" w:rsidP="00902F0A">
            <w:pPr>
              <w:jc w:val="center"/>
              <w:rPr>
                <w:rFonts w:ascii="Arial" w:hAnsi="Arial" w:cs="Arial"/>
                <w:color w:val="auto"/>
                <w:sz w:val="20"/>
                <w:szCs w:val="20"/>
              </w:rPr>
            </w:pPr>
            <w:r w:rsidRPr="00686FDC">
              <w:rPr>
                <w:rFonts w:ascii="Arial" w:hAnsi="Arial" w:cs="Arial"/>
                <w:color w:val="auto"/>
                <w:sz w:val="20"/>
                <w:szCs w:val="20"/>
              </w:rPr>
              <w:t>Tổng số trẻ em từ 0-15 tuổi nghèo đa chiều</w:t>
            </w:r>
          </w:p>
        </w:tc>
        <w:tc>
          <w:tcPr>
            <w:tcW w:w="432" w:type="pct"/>
            <w:vMerge w:val="restart"/>
            <w:vAlign w:val="center"/>
          </w:tcPr>
          <w:p w14:paraId="1D6112DF" w14:textId="77777777" w:rsidR="00904B2A" w:rsidRPr="00686FDC" w:rsidRDefault="00904B2A" w:rsidP="00902F0A">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4BB86551" w14:textId="77777777" w:rsidTr="00902F0A">
        <w:tc>
          <w:tcPr>
            <w:tcW w:w="1875" w:type="pct"/>
            <w:vMerge/>
            <w:vAlign w:val="center"/>
          </w:tcPr>
          <w:p w14:paraId="7CDE34B1" w14:textId="77777777" w:rsidR="00904B2A" w:rsidRPr="00686FDC" w:rsidRDefault="00904B2A" w:rsidP="00902F0A">
            <w:pPr>
              <w:jc w:val="center"/>
              <w:rPr>
                <w:rFonts w:ascii="Arial" w:hAnsi="Arial" w:cs="Arial"/>
                <w:color w:val="auto"/>
                <w:sz w:val="20"/>
                <w:szCs w:val="20"/>
              </w:rPr>
            </w:pPr>
          </w:p>
        </w:tc>
        <w:tc>
          <w:tcPr>
            <w:tcW w:w="204" w:type="pct"/>
            <w:vMerge/>
            <w:vAlign w:val="center"/>
          </w:tcPr>
          <w:p w14:paraId="73985DB0" w14:textId="77777777" w:rsidR="00904B2A" w:rsidRPr="00686FDC" w:rsidRDefault="00904B2A" w:rsidP="00902F0A">
            <w:pPr>
              <w:jc w:val="center"/>
              <w:rPr>
                <w:rFonts w:ascii="Arial" w:hAnsi="Arial" w:cs="Arial"/>
                <w:color w:val="auto"/>
                <w:sz w:val="20"/>
                <w:szCs w:val="20"/>
              </w:rPr>
            </w:pPr>
          </w:p>
        </w:tc>
        <w:tc>
          <w:tcPr>
            <w:tcW w:w="2489" w:type="pct"/>
            <w:tcBorders>
              <w:top w:val="single" w:sz="4" w:space="0" w:color="auto"/>
            </w:tcBorders>
            <w:vAlign w:val="center"/>
          </w:tcPr>
          <w:p w14:paraId="374F1EA7" w14:textId="77777777" w:rsidR="00904B2A" w:rsidRPr="00686FDC" w:rsidRDefault="00904B2A" w:rsidP="00902F0A">
            <w:pPr>
              <w:jc w:val="center"/>
              <w:rPr>
                <w:rFonts w:ascii="Arial" w:hAnsi="Arial" w:cs="Arial"/>
                <w:color w:val="auto"/>
                <w:sz w:val="20"/>
                <w:szCs w:val="20"/>
              </w:rPr>
            </w:pPr>
            <w:r w:rsidRPr="00686FDC">
              <w:rPr>
                <w:rFonts w:ascii="Arial" w:hAnsi="Arial" w:cs="Arial"/>
                <w:color w:val="auto"/>
                <w:sz w:val="20"/>
                <w:szCs w:val="20"/>
              </w:rPr>
              <w:t>Tổng số trẻ em từ 0-15 tuổi</w:t>
            </w:r>
          </w:p>
        </w:tc>
        <w:tc>
          <w:tcPr>
            <w:tcW w:w="432" w:type="pct"/>
            <w:vMerge/>
            <w:vAlign w:val="center"/>
          </w:tcPr>
          <w:p w14:paraId="7157ADEE" w14:textId="77777777" w:rsidR="00904B2A" w:rsidRPr="00686FDC" w:rsidRDefault="00904B2A" w:rsidP="00902F0A">
            <w:pPr>
              <w:jc w:val="center"/>
              <w:rPr>
                <w:rFonts w:ascii="Arial" w:hAnsi="Arial" w:cs="Arial"/>
                <w:color w:val="auto"/>
                <w:sz w:val="20"/>
                <w:szCs w:val="20"/>
              </w:rPr>
            </w:pPr>
          </w:p>
        </w:tc>
      </w:tr>
    </w:tbl>
    <w:p w14:paraId="7C13B6F4"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Dựa trên nguồn số liệu hiện có, các chiều tiếp cận dịch vụ xã hội cơ bản để xác định nghèo đa chiều trẻ em gồm giáo dục, y tế, nhà ở, nước hợp vệ sinh, hố xí </w:t>
      </w:r>
      <w:r w:rsidR="00AC2951" w:rsidRPr="00686FDC">
        <w:rPr>
          <w:rFonts w:ascii="Arial" w:hAnsi="Arial" w:cs="Arial"/>
          <w:color w:val="auto"/>
          <w:sz w:val="20"/>
          <w:szCs w:val="20"/>
        </w:rPr>
        <w:t>hợp</w:t>
      </w:r>
      <w:r w:rsidRPr="00686FDC">
        <w:rPr>
          <w:rFonts w:ascii="Arial" w:hAnsi="Arial" w:cs="Arial"/>
          <w:color w:val="auto"/>
          <w:sz w:val="20"/>
          <w:szCs w:val="20"/>
        </w:rPr>
        <w:t xml:space="preserve"> vệ sinh, dinh dưỡng và tiếp cận công nghệ thông tin. Một trẻ em được gọi là nghèo đa chiề</w:t>
      </w:r>
      <w:r w:rsidR="00904B2A" w:rsidRPr="00686FDC">
        <w:rPr>
          <w:rFonts w:ascii="Arial" w:hAnsi="Arial" w:cs="Arial"/>
          <w:color w:val="auto"/>
          <w:sz w:val="20"/>
          <w:szCs w:val="20"/>
        </w:rPr>
        <w:t>u n</w:t>
      </w:r>
      <w:r w:rsidR="00904B2A" w:rsidRPr="00686FDC">
        <w:rPr>
          <w:rFonts w:ascii="Arial" w:hAnsi="Arial" w:cs="Arial"/>
          <w:color w:val="auto"/>
          <w:sz w:val="20"/>
          <w:szCs w:val="20"/>
          <w:lang w:val="en-SG"/>
        </w:rPr>
        <w:t>ế</w:t>
      </w:r>
      <w:r w:rsidR="00904B2A" w:rsidRPr="00686FDC">
        <w:rPr>
          <w:rFonts w:ascii="Arial" w:hAnsi="Arial" w:cs="Arial"/>
          <w:color w:val="auto"/>
          <w:sz w:val="20"/>
          <w:szCs w:val="20"/>
        </w:rPr>
        <w:t>u thi</w:t>
      </w:r>
      <w:r w:rsidR="00904B2A" w:rsidRPr="00686FDC">
        <w:rPr>
          <w:rFonts w:ascii="Arial" w:hAnsi="Arial" w:cs="Arial"/>
          <w:color w:val="auto"/>
          <w:sz w:val="20"/>
          <w:szCs w:val="20"/>
          <w:lang w:val="en-SG"/>
        </w:rPr>
        <w:t>ế</w:t>
      </w:r>
      <w:r w:rsidRPr="00686FDC">
        <w:rPr>
          <w:rFonts w:ascii="Arial" w:hAnsi="Arial" w:cs="Arial"/>
          <w:color w:val="auto"/>
          <w:sz w:val="20"/>
          <w:szCs w:val="20"/>
        </w:rPr>
        <w:t>u hụt từ 2 chiều tiếp cận dịch vụ xã hội cơ bản trở lên. Đối với mỗi chiều, có các chỉ tiêu tương ứng để xác định mức độ thiếu hụt.</w:t>
      </w:r>
    </w:p>
    <w:p w14:paraId="1B5EA96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Lưu ý: Trường </w:t>
      </w:r>
      <w:r w:rsidR="00AC2951" w:rsidRPr="00686FDC">
        <w:rPr>
          <w:rFonts w:ascii="Arial" w:hAnsi="Arial" w:cs="Arial"/>
          <w:color w:val="auto"/>
          <w:sz w:val="20"/>
          <w:szCs w:val="20"/>
        </w:rPr>
        <w:t>hợp</w:t>
      </w:r>
      <w:r w:rsidRPr="00686FDC">
        <w:rPr>
          <w:rFonts w:ascii="Arial" w:hAnsi="Arial" w:cs="Arial"/>
          <w:color w:val="auto"/>
          <w:sz w:val="20"/>
          <w:szCs w:val="20"/>
        </w:rPr>
        <w:t xml:space="preserve"> cơ quan quản lý nhà nước về vấn đề trẻ em có văn bản quy phạm pháp luật hướng dẫn tiêu chuẩn xác định nghèo đa chiều trẻ em thì phương pháp tính sẽ thay đổi theo quy định của văn bản pháp luật.</w:t>
      </w:r>
    </w:p>
    <w:p w14:paraId="19948FBC" w14:textId="77777777" w:rsidR="00872A76" w:rsidRPr="00686FDC" w:rsidRDefault="00904B2A" w:rsidP="00902F0A">
      <w:pPr>
        <w:spacing w:after="120"/>
        <w:ind w:firstLine="720"/>
        <w:jc w:val="both"/>
        <w:rPr>
          <w:rFonts w:ascii="Arial" w:hAnsi="Arial" w:cs="Arial"/>
          <w:b/>
          <w:bCs/>
          <w:color w:val="auto"/>
          <w:sz w:val="20"/>
          <w:szCs w:val="20"/>
        </w:rPr>
      </w:pPr>
      <w:bookmarkStart w:id="48" w:name="bookmark76"/>
      <w:bookmarkStart w:id="49" w:name="bookmark74"/>
      <w:bookmarkStart w:id="50" w:name="bookmark75"/>
      <w:bookmarkStart w:id="51" w:name="bookmark77"/>
      <w:bookmarkEnd w:id="48"/>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49"/>
      <w:bookmarkEnd w:id="50"/>
      <w:bookmarkEnd w:id="51"/>
    </w:p>
    <w:p w14:paraId="735ADA30" w14:textId="77777777" w:rsidR="00872A76" w:rsidRPr="00686FDC" w:rsidRDefault="00904B2A" w:rsidP="00902F0A">
      <w:pPr>
        <w:spacing w:after="120"/>
        <w:ind w:firstLine="720"/>
        <w:jc w:val="both"/>
        <w:rPr>
          <w:rFonts w:ascii="Arial" w:hAnsi="Arial" w:cs="Arial"/>
          <w:color w:val="auto"/>
          <w:sz w:val="20"/>
          <w:szCs w:val="20"/>
        </w:rPr>
      </w:pPr>
      <w:bookmarkStart w:id="52" w:name="bookmark78"/>
      <w:bookmarkEnd w:id="5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7F715ACB" w14:textId="77777777" w:rsidR="00872A76" w:rsidRPr="00686FDC" w:rsidRDefault="00904B2A" w:rsidP="00902F0A">
      <w:pPr>
        <w:spacing w:after="120"/>
        <w:ind w:firstLine="720"/>
        <w:jc w:val="both"/>
        <w:rPr>
          <w:rFonts w:ascii="Arial" w:hAnsi="Arial" w:cs="Arial"/>
          <w:color w:val="auto"/>
          <w:sz w:val="20"/>
          <w:szCs w:val="20"/>
        </w:rPr>
      </w:pPr>
      <w:bookmarkStart w:id="53" w:name="bookmark79"/>
      <w:bookmarkEnd w:id="5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w:t>
      </w:r>
    </w:p>
    <w:p w14:paraId="3AB52B96" w14:textId="77777777" w:rsidR="00872A76" w:rsidRPr="00686FDC" w:rsidRDefault="00904B2A" w:rsidP="00902F0A">
      <w:pPr>
        <w:spacing w:after="120"/>
        <w:ind w:firstLine="720"/>
        <w:jc w:val="both"/>
        <w:rPr>
          <w:rFonts w:ascii="Arial" w:hAnsi="Arial" w:cs="Arial"/>
          <w:color w:val="auto"/>
          <w:sz w:val="20"/>
          <w:szCs w:val="20"/>
        </w:rPr>
      </w:pPr>
      <w:bookmarkStart w:id="54" w:name="bookmark80"/>
      <w:bookmarkEnd w:id="5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5355ED7C" w14:textId="77777777" w:rsidR="00872A76" w:rsidRPr="00686FDC" w:rsidRDefault="00904B2A" w:rsidP="00902F0A">
      <w:pPr>
        <w:spacing w:after="120"/>
        <w:ind w:firstLine="720"/>
        <w:jc w:val="both"/>
        <w:rPr>
          <w:rFonts w:ascii="Arial" w:hAnsi="Arial" w:cs="Arial"/>
          <w:color w:val="auto"/>
          <w:sz w:val="20"/>
          <w:szCs w:val="20"/>
        </w:rPr>
      </w:pPr>
      <w:bookmarkStart w:id="55" w:name="bookmark81"/>
      <w:bookmarkEnd w:id="5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22849FA4" w14:textId="77777777" w:rsidR="00872A76" w:rsidRPr="00686FDC" w:rsidRDefault="00904B2A" w:rsidP="00902F0A">
      <w:pPr>
        <w:spacing w:after="120"/>
        <w:ind w:firstLine="720"/>
        <w:jc w:val="both"/>
        <w:rPr>
          <w:rFonts w:ascii="Arial" w:hAnsi="Arial" w:cs="Arial"/>
          <w:b/>
          <w:bCs/>
          <w:color w:val="auto"/>
          <w:sz w:val="20"/>
          <w:szCs w:val="20"/>
        </w:rPr>
      </w:pPr>
      <w:bookmarkStart w:id="56" w:name="bookmark84"/>
      <w:bookmarkStart w:id="57" w:name="bookmark82"/>
      <w:bookmarkStart w:id="58" w:name="bookmark83"/>
      <w:bookmarkStart w:id="59" w:name="bookmark85"/>
      <w:bookmarkEnd w:id="56"/>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2 năm.</w:t>
      </w:r>
      <w:bookmarkEnd w:id="57"/>
      <w:bookmarkEnd w:id="58"/>
      <w:bookmarkEnd w:id="59"/>
    </w:p>
    <w:p w14:paraId="54ED1824" w14:textId="77777777" w:rsidR="00872A76" w:rsidRPr="00686FDC" w:rsidRDefault="00904B2A" w:rsidP="00902F0A">
      <w:pPr>
        <w:spacing w:after="120"/>
        <w:ind w:firstLine="720"/>
        <w:jc w:val="both"/>
        <w:rPr>
          <w:rFonts w:ascii="Arial" w:hAnsi="Arial" w:cs="Arial"/>
          <w:color w:val="auto"/>
          <w:sz w:val="20"/>
          <w:szCs w:val="20"/>
        </w:rPr>
      </w:pPr>
      <w:bookmarkStart w:id="60" w:name="bookmark86"/>
      <w:bookmarkEnd w:id="60"/>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Khảo sát mức sống dân cư Việt Nam.</w:t>
      </w:r>
    </w:p>
    <w:p w14:paraId="26C3F472" w14:textId="77777777" w:rsidR="00872A76" w:rsidRPr="00686FDC" w:rsidRDefault="00904B2A" w:rsidP="00902F0A">
      <w:pPr>
        <w:spacing w:after="120"/>
        <w:ind w:firstLine="720"/>
        <w:jc w:val="both"/>
        <w:rPr>
          <w:rFonts w:ascii="Arial" w:hAnsi="Arial" w:cs="Arial"/>
          <w:color w:val="auto"/>
          <w:sz w:val="20"/>
          <w:szCs w:val="20"/>
        </w:rPr>
      </w:pPr>
      <w:bookmarkStart w:id="61" w:name="bookmark87"/>
      <w:bookmarkEnd w:id="61"/>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Kế hoạch và Đầu tư (Tổng cục Thống kê).</w:t>
      </w:r>
    </w:p>
    <w:p w14:paraId="46858B50" w14:textId="77777777" w:rsidR="00904B2A" w:rsidRPr="00686FDC" w:rsidRDefault="00904B2A" w:rsidP="00902F0A">
      <w:pPr>
        <w:spacing w:after="120"/>
        <w:ind w:firstLine="720"/>
        <w:jc w:val="both"/>
        <w:rPr>
          <w:rFonts w:ascii="Arial" w:hAnsi="Arial" w:cs="Arial"/>
          <w:b/>
          <w:bCs/>
          <w:color w:val="auto"/>
          <w:sz w:val="20"/>
          <w:szCs w:val="20"/>
        </w:rPr>
      </w:pPr>
      <w:bookmarkStart w:id="62" w:name="bookmark90"/>
      <w:bookmarkStart w:id="63" w:name="bookmark88"/>
      <w:bookmarkStart w:id="64" w:name="bookmark89"/>
      <w:bookmarkStart w:id="65" w:name="bookmark91"/>
      <w:bookmarkEnd w:id="62"/>
    </w:p>
    <w:p w14:paraId="0C3E43FF" w14:textId="77777777" w:rsidR="00872A76" w:rsidRPr="00686FDC" w:rsidRDefault="00904B2A" w:rsidP="00902F0A">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a. Tỷ lệ người lao động tham gia bảo hiểm xã hội</w:t>
      </w:r>
      <w:bookmarkEnd w:id="63"/>
      <w:bookmarkEnd w:id="64"/>
      <w:bookmarkEnd w:id="65"/>
    </w:p>
    <w:p w14:paraId="4BC34F8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Bảo hiểm xã hội là sự bảo đảm thay thế hoặc bù đắp một phần thu nhập của người lao động khi họ bị giảm hoặc mất thu nhập do ốm đau, thai sản, tai nạn lao động, bệnh nghề nghiệp, hết tuổi lao động hoặc chết, trên cơ sở</w:t>
      </w:r>
      <w:r w:rsidR="00764BE3" w:rsidRPr="00686FDC">
        <w:rPr>
          <w:rFonts w:ascii="Arial" w:hAnsi="Arial" w:cs="Arial"/>
          <w:color w:val="auto"/>
          <w:sz w:val="20"/>
          <w:szCs w:val="20"/>
        </w:rPr>
        <w:t xml:space="preserve"> đóng v</w:t>
      </w:r>
      <w:r w:rsidR="00764BE3" w:rsidRPr="00686FDC">
        <w:rPr>
          <w:rFonts w:ascii="Arial" w:hAnsi="Arial" w:cs="Arial"/>
          <w:color w:val="auto"/>
          <w:sz w:val="20"/>
          <w:szCs w:val="20"/>
          <w:lang w:val="en-SG"/>
        </w:rPr>
        <w:t>à</w:t>
      </w:r>
      <w:r w:rsidRPr="00686FDC">
        <w:rPr>
          <w:rFonts w:ascii="Arial" w:hAnsi="Arial" w:cs="Arial"/>
          <w:color w:val="auto"/>
          <w:sz w:val="20"/>
          <w:szCs w:val="20"/>
        </w:rPr>
        <w:t>o quỹ bảo hiểm xã hội.</w:t>
      </w:r>
    </w:p>
    <w:p w14:paraId="1ECDAE61"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tham gia bảo hiểm xã hội gồm số người tham gia bảo hiểm xã hội bắt buộ</w:t>
      </w:r>
      <w:r w:rsidR="00904B2A" w:rsidRPr="00686FDC">
        <w:rPr>
          <w:rFonts w:ascii="Arial" w:hAnsi="Arial" w:cs="Arial"/>
          <w:color w:val="auto"/>
          <w:sz w:val="20"/>
          <w:szCs w:val="20"/>
        </w:rPr>
        <w:t>c và</w:t>
      </w:r>
      <w:r w:rsidR="00904B2A" w:rsidRPr="00686FDC">
        <w:rPr>
          <w:rFonts w:ascii="Arial" w:hAnsi="Arial" w:cs="Arial"/>
          <w:color w:val="auto"/>
          <w:sz w:val="20"/>
          <w:szCs w:val="20"/>
          <w:lang w:val="en-SG"/>
        </w:rPr>
        <w:t xml:space="preserve"> </w:t>
      </w:r>
      <w:r w:rsidRPr="00686FDC">
        <w:rPr>
          <w:rFonts w:ascii="Arial" w:hAnsi="Arial" w:cs="Arial"/>
          <w:color w:val="auto"/>
          <w:sz w:val="20"/>
          <w:szCs w:val="20"/>
        </w:rPr>
        <w:t>số người tham gia bảo hiểm xã hội tự nguyện.</w:t>
      </w:r>
    </w:p>
    <w:p w14:paraId="53A780A6"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Bảo hiểm xã hội bắt buộc là loại hình bảo hiểm xã hội do Nhà nước tổ chức mà người lao động và người sử dụng lao động phải tham gia.</w:t>
      </w:r>
    </w:p>
    <w:p w14:paraId="5BFF5019"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Bảo hiểm xã hội tự nguyện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14:paraId="6CB0A938"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tham gia bảo hiểm xã hội bắt buộc thuộc các đối tượng sau:</w:t>
      </w:r>
    </w:p>
    <w:p w14:paraId="5058B6E3" w14:textId="77777777" w:rsidR="00872A76" w:rsidRPr="00686FDC" w:rsidRDefault="00904B2A" w:rsidP="00902F0A">
      <w:pPr>
        <w:spacing w:after="120"/>
        <w:ind w:firstLine="720"/>
        <w:jc w:val="both"/>
        <w:rPr>
          <w:rFonts w:ascii="Arial" w:hAnsi="Arial" w:cs="Arial"/>
          <w:color w:val="auto"/>
          <w:sz w:val="20"/>
          <w:szCs w:val="20"/>
        </w:rPr>
      </w:pPr>
      <w:bookmarkStart w:id="66" w:name="bookmark92"/>
      <w:bookmarkEnd w:id="6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Người lao động là công dân Việt Nam thuộc đối tượng tham gia bảo hiểm xã hội bắt buộc, gồm:</w:t>
      </w:r>
    </w:p>
    <w:p w14:paraId="766D11E1"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Người làm việc theo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lao động không xác định thời hạn,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lao động xác định thời hạn có thời hạn từ đủ 01 tháng trở lên, kể cả trường </w:t>
      </w:r>
      <w:r w:rsidR="00AC2951" w:rsidRPr="00686FDC">
        <w:rPr>
          <w:rFonts w:ascii="Arial" w:hAnsi="Arial" w:cs="Arial"/>
          <w:color w:val="auto"/>
          <w:sz w:val="20"/>
          <w:szCs w:val="20"/>
        </w:rPr>
        <w:t>hợp</w:t>
      </w:r>
      <w:r w:rsidRPr="00686FDC">
        <w:rPr>
          <w:rFonts w:ascii="Arial" w:hAnsi="Arial" w:cs="Arial"/>
          <w:color w:val="auto"/>
          <w:sz w:val="20"/>
          <w:szCs w:val="20"/>
        </w:rPr>
        <w:t xml:space="preserve"> </w:t>
      </w:r>
      <w:r w:rsidR="00904B2A" w:rsidRPr="00686FDC">
        <w:rPr>
          <w:rFonts w:ascii="Arial" w:hAnsi="Arial" w:cs="Arial"/>
          <w:color w:val="auto"/>
          <w:sz w:val="20"/>
          <w:szCs w:val="20"/>
          <w:lang w:val="en-SG"/>
        </w:rPr>
        <w:t>n</w:t>
      </w:r>
      <w:r w:rsidRPr="00686FDC">
        <w:rPr>
          <w:rFonts w:ascii="Arial" w:hAnsi="Arial" w:cs="Arial"/>
          <w:color w:val="auto"/>
          <w:sz w:val="20"/>
          <w:szCs w:val="20"/>
        </w:rPr>
        <w:t>gười lao động và người sử dụng lao động thỏa thuậ</w:t>
      </w:r>
      <w:r w:rsidR="00904B2A" w:rsidRPr="00686FDC">
        <w:rPr>
          <w:rFonts w:ascii="Arial" w:hAnsi="Arial" w:cs="Arial"/>
          <w:color w:val="auto"/>
          <w:sz w:val="20"/>
          <w:szCs w:val="20"/>
        </w:rPr>
        <w:t>n b</w:t>
      </w:r>
      <w:r w:rsidR="00904B2A" w:rsidRPr="00686FDC">
        <w:rPr>
          <w:rFonts w:ascii="Arial" w:hAnsi="Arial" w:cs="Arial"/>
          <w:color w:val="auto"/>
          <w:sz w:val="20"/>
          <w:szCs w:val="20"/>
          <w:lang w:val="en-SG"/>
        </w:rPr>
        <w:t>ằ</w:t>
      </w:r>
      <w:r w:rsidRPr="00686FDC">
        <w:rPr>
          <w:rFonts w:ascii="Arial" w:hAnsi="Arial" w:cs="Arial"/>
          <w:color w:val="auto"/>
          <w:sz w:val="20"/>
          <w:szCs w:val="20"/>
        </w:rPr>
        <w:t>ng tên gọi khác nhưng có nộ</w:t>
      </w:r>
      <w:r w:rsidR="00904B2A" w:rsidRPr="00686FDC">
        <w:rPr>
          <w:rFonts w:ascii="Arial" w:hAnsi="Arial" w:cs="Arial"/>
          <w:color w:val="auto"/>
          <w:sz w:val="20"/>
          <w:szCs w:val="20"/>
        </w:rPr>
        <w:t>i dung th</w:t>
      </w:r>
      <w:r w:rsidR="00904B2A" w:rsidRPr="00686FDC">
        <w:rPr>
          <w:rFonts w:ascii="Arial" w:hAnsi="Arial" w:cs="Arial"/>
          <w:color w:val="auto"/>
          <w:sz w:val="20"/>
          <w:szCs w:val="20"/>
          <w:lang w:val="en-SG"/>
        </w:rPr>
        <w:t>ể</w:t>
      </w:r>
      <w:r w:rsidRPr="00686FDC">
        <w:rPr>
          <w:rFonts w:ascii="Arial" w:hAnsi="Arial" w:cs="Arial"/>
          <w:color w:val="auto"/>
          <w:sz w:val="20"/>
          <w:szCs w:val="20"/>
        </w:rPr>
        <w:t xml:space="preserve"> hiện về việc làm có trả công, tiền lương và sự quản lý, điều hành, giám sát của một bên;</w:t>
      </w:r>
    </w:p>
    <w:p w14:paraId="5153E8C3"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Cán bộ</w:t>
      </w:r>
      <w:r w:rsidR="00764BE3" w:rsidRPr="00686FDC">
        <w:rPr>
          <w:rFonts w:ascii="Arial" w:hAnsi="Arial" w:cs="Arial"/>
          <w:color w:val="auto"/>
          <w:sz w:val="20"/>
          <w:szCs w:val="20"/>
        </w:rPr>
        <w:t>, công ch</w:t>
      </w:r>
      <w:r w:rsidR="00764BE3" w:rsidRPr="00686FDC">
        <w:rPr>
          <w:rFonts w:ascii="Arial" w:hAnsi="Arial" w:cs="Arial"/>
          <w:color w:val="auto"/>
          <w:sz w:val="20"/>
          <w:szCs w:val="20"/>
          <w:lang w:val="en-SG"/>
        </w:rPr>
        <w:t>ứ</w:t>
      </w:r>
      <w:r w:rsidRPr="00686FDC">
        <w:rPr>
          <w:rFonts w:ascii="Arial" w:hAnsi="Arial" w:cs="Arial"/>
          <w:color w:val="auto"/>
          <w:sz w:val="20"/>
          <w:szCs w:val="20"/>
        </w:rPr>
        <w:t>c, viên chứ</w:t>
      </w:r>
      <w:r w:rsidR="00904B2A" w:rsidRPr="00686FDC">
        <w:rPr>
          <w:rFonts w:ascii="Arial" w:hAnsi="Arial" w:cs="Arial"/>
          <w:color w:val="auto"/>
          <w:sz w:val="20"/>
          <w:szCs w:val="20"/>
        </w:rPr>
        <w:t>c;</w:t>
      </w:r>
    </w:p>
    <w:p w14:paraId="1B155CC8"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Công nhân và viên chức quốc phòng, công nhân công an, người làm công tác khác trong tổ chức cơ yếu;</w:t>
      </w:r>
    </w:p>
    <w:p w14:paraId="1D951344" w14:textId="77777777" w:rsidR="00904B2A"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Sĩ quan, quân nhân chuyên nghiệp quân đội nhân dân; sĩ quan, hạ sĩ quan nghiệp vụ, sĩ </w:t>
      </w:r>
      <w:r w:rsidRPr="00686FDC">
        <w:rPr>
          <w:rFonts w:ascii="Arial" w:hAnsi="Arial" w:cs="Arial"/>
          <w:color w:val="auto"/>
          <w:sz w:val="20"/>
          <w:szCs w:val="20"/>
        </w:rPr>
        <w:lastRenderedPageBreak/>
        <w:t>quan, hạ sĩ quan chuyên môn kỹ thuật công an nhân dân; người làm công tác cơ yếu hưởng lương như đối với quân nhân;</w:t>
      </w:r>
    </w:p>
    <w:p w14:paraId="7B10CA6D"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Hạ sĩ quan, binh sĩ quân đội nhân dân; hạ sĩ quan, chiến sĩ nghĩa vụ công an nhân dân; học viên quân đội, c</w:t>
      </w:r>
      <w:r w:rsidR="00904B2A" w:rsidRPr="00686FDC">
        <w:rPr>
          <w:rFonts w:ascii="Arial" w:hAnsi="Arial" w:cs="Arial"/>
          <w:color w:val="auto"/>
          <w:sz w:val="20"/>
          <w:szCs w:val="20"/>
          <w:lang w:val="en-SG"/>
        </w:rPr>
        <w:t>ô</w:t>
      </w:r>
      <w:r w:rsidRPr="00686FDC">
        <w:rPr>
          <w:rFonts w:ascii="Arial" w:hAnsi="Arial" w:cs="Arial"/>
          <w:color w:val="auto"/>
          <w:sz w:val="20"/>
          <w:szCs w:val="20"/>
        </w:rPr>
        <w:t>ng an, cơ yếu đang theo học được hưởng sinh hoạt phí;</w:t>
      </w:r>
    </w:p>
    <w:p w14:paraId="4E32B6AD"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Dân quân thường trực;</w:t>
      </w:r>
    </w:p>
    <w:p w14:paraId="0A96E717"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Người lao động đi làm việc ở nước ngoài theo hợp đồng quy định tại Luật Người lao động Việt Nam đi làm việc ở nước ngoài theo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trừ trường hợp điều ước quốc tế mà nước Cộng hòa xã hội chủ nghĩa Việt Nam là thành viên có quy định khác;</w:t>
      </w:r>
    </w:p>
    <w:p w14:paraId="5A2C0178"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Vợ hoặc chồng không hưởng lương từ ngân sách nhà nước được cử đi công tác nhiệm kỳ cùng thành viên cơ quan đại diện nước Cộng hòa xã hội chủ nghĩa Việt Nam ở nước ngoài được hưởng chế độ sinh hoạt phí;</w:t>
      </w:r>
    </w:p>
    <w:p w14:paraId="6541479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w:t>
      </w:r>
      <w:r w:rsidR="00AC2951" w:rsidRPr="00686FDC">
        <w:rPr>
          <w:rFonts w:ascii="Arial" w:hAnsi="Arial" w:cs="Arial"/>
          <w:color w:val="auto"/>
          <w:sz w:val="20"/>
          <w:szCs w:val="20"/>
        </w:rPr>
        <w:t>hợp</w:t>
      </w:r>
      <w:r w:rsidRPr="00686FDC">
        <w:rPr>
          <w:rFonts w:ascii="Arial" w:hAnsi="Arial" w:cs="Arial"/>
          <w:color w:val="auto"/>
          <w:sz w:val="20"/>
          <w:szCs w:val="20"/>
        </w:rPr>
        <w:t xml:space="preserve"> tác xã, liên hiệp hợp tác xã theo quy định của Luật </w:t>
      </w:r>
      <w:r w:rsidR="00AC2951" w:rsidRPr="00686FDC">
        <w:rPr>
          <w:rFonts w:ascii="Arial" w:hAnsi="Arial" w:cs="Arial"/>
          <w:color w:val="auto"/>
          <w:sz w:val="20"/>
          <w:szCs w:val="20"/>
        </w:rPr>
        <w:t>Hợp</w:t>
      </w:r>
      <w:r w:rsidRPr="00686FDC">
        <w:rPr>
          <w:rFonts w:ascii="Arial" w:hAnsi="Arial" w:cs="Arial"/>
          <w:color w:val="auto"/>
          <w:sz w:val="20"/>
          <w:szCs w:val="20"/>
        </w:rPr>
        <w:t xml:space="preserve"> tác xã có hưởng tiền lương;</w:t>
      </w:r>
    </w:p>
    <w:p w14:paraId="14633987"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Người hoạt động không chuyên trách ở cấp xã, ở thôn, tổ dân phố;</w:t>
      </w:r>
    </w:p>
    <w:p w14:paraId="3DA2BE32"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Đối tượng quy định tại điểm a khoản này làm việc không trọn thời gian, có tiền lương trong tháng bằng hoặc cao hơn tiền lương làm căn cứ đóng bảo hiểm xã hội bắt buộc thấp nhất;</w:t>
      </w:r>
    </w:p>
    <w:p w14:paraId="276748F3"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Chủ hộ kinh doanh của hộ kinh doanh có đăng ký kinh doanh tham gia theo quy định của Chính phủ;</w:t>
      </w:r>
    </w:p>
    <w:p w14:paraId="40666260"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w:t>
      </w:r>
      <w:r w:rsidR="00AC2951" w:rsidRPr="00686FDC">
        <w:rPr>
          <w:rFonts w:ascii="Arial" w:hAnsi="Arial" w:cs="Arial"/>
          <w:color w:val="auto"/>
          <w:sz w:val="20"/>
          <w:szCs w:val="20"/>
        </w:rPr>
        <w:t>Hợp</w:t>
      </w:r>
      <w:r w:rsidRPr="00686FDC">
        <w:rPr>
          <w:rFonts w:ascii="Arial" w:hAnsi="Arial" w:cs="Arial"/>
          <w:color w:val="auto"/>
          <w:sz w:val="20"/>
          <w:szCs w:val="20"/>
        </w:rPr>
        <w:t xml:space="preserve"> tác xã không hưởng tiền lương.</w:t>
      </w:r>
    </w:p>
    <w:p w14:paraId="32D8DD62" w14:textId="77777777" w:rsidR="00872A76" w:rsidRPr="00686FDC" w:rsidRDefault="00904B2A" w:rsidP="00902F0A">
      <w:pPr>
        <w:spacing w:after="120"/>
        <w:ind w:firstLine="720"/>
        <w:jc w:val="both"/>
        <w:rPr>
          <w:rFonts w:ascii="Arial" w:hAnsi="Arial" w:cs="Arial"/>
          <w:color w:val="auto"/>
          <w:sz w:val="20"/>
          <w:szCs w:val="20"/>
        </w:rPr>
      </w:pPr>
      <w:bookmarkStart w:id="67" w:name="bookmark93"/>
      <w:bookmarkEnd w:id="6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Người lao động là công dân nước ngoài làm việc tại Việt Nam thuộc đối tượng tham gia bảo hiểm xã hội bắt buộc khi làm việc theo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đồng lao động xác định thời hạn có thời hạn từ đủ 12 tháng trở lên với người sử dụng lao động tại Việt Nam.</w:t>
      </w:r>
    </w:p>
    <w:p w14:paraId="44B1D0A4" w14:textId="77777777" w:rsidR="00872A76" w:rsidRPr="00686FDC" w:rsidRDefault="00904B2A" w:rsidP="00902F0A">
      <w:pPr>
        <w:spacing w:after="120"/>
        <w:ind w:firstLine="720"/>
        <w:jc w:val="both"/>
        <w:rPr>
          <w:rFonts w:ascii="Arial" w:hAnsi="Arial" w:cs="Arial"/>
          <w:color w:val="auto"/>
          <w:sz w:val="20"/>
          <w:szCs w:val="20"/>
        </w:rPr>
      </w:pPr>
      <w:bookmarkStart w:id="68" w:name="bookmark94"/>
      <w:bookmarkEnd w:id="6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Người sử dụng lao động thuộc đối tượng tham gia bảo hiểm xã hội bắt buộc bao gồm cơ quan nhà nước, đơn vị sự nghiệp công lập;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tổ hợp tác,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tác xã, liên hiệp h</w:t>
      </w:r>
      <w:r w:rsidR="00764BE3" w:rsidRPr="00686FDC">
        <w:rPr>
          <w:rFonts w:ascii="Arial" w:hAnsi="Arial" w:cs="Arial"/>
          <w:color w:val="auto"/>
          <w:sz w:val="20"/>
          <w:szCs w:val="20"/>
          <w:lang w:val="en-SG"/>
        </w:rPr>
        <w:t>ợ</w:t>
      </w:r>
      <w:r w:rsidR="00872A76" w:rsidRPr="00686FDC">
        <w:rPr>
          <w:rFonts w:ascii="Arial" w:hAnsi="Arial" w:cs="Arial"/>
          <w:color w:val="auto"/>
          <w:sz w:val="20"/>
          <w:szCs w:val="20"/>
        </w:rPr>
        <w:t xml:space="preserve">p tác xã, hộ kinh doanh, </w:t>
      </w:r>
      <w:r w:rsidR="00AC2951" w:rsidRPr="00686FDC">
        <w:rPr>
          <w:rFonts w:ascii="Arial" w:hAnsi="Arial" w:cs="Arial"/>
          <w:color w:val="auto"/>
          <w:sz w:val="20"/>
          <w:szCs w:val="20"/>
        </w:rPr>
        <w:t xml:space="preserve">tổ </w:t>
      </w:r>
      <w:r w:rsidR="00872A76" w:rsidRPr="00686FDC">
        <w:rPr>
          <w:rFonts w:ascii="Arial" w:hAnsi="Arial" w:cs="Arial"/>
          <w:color w:val="auto"/>
          <w:sz w:val="20"/>
          <w:szCs w:val="20"/>
        </w:rPr>
        <w:t xml:space="preserve">chức khác và cá nhân có thuê mướn, sử dụng lao động theo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đồng lao động.</w:t>
      </w:r>
    </w:p>
    <w:p w14:paraId="749E0DD3"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Người tham gia bảo hiểm xã hội tự nguyện là công dân Việt Nam từ đủ 15 tuổi trở lên không thuộc đối tượng tham gia bảo hiểm xã hội bắt buộc và không phải là người đang hưởng lương hưu, trợ cấp bảo hiểm xã hội, trợ cấp hằng tháng.</w:t>
      </w:r>
    </w:p>
    <w:p w14:paraId="6E854738" w14:textId="77777777" w:rsidR="00902F0A" w:rsidRPr="00686FDC" w:rsidRDefault="00872A76" w:rsidP="00902F0A">
      <w:pPr>
        <w:spacing w:after="120"/>
        <w:ind w:firstLine="720"/>
        <w:jc w:val="both"/>
        <w:rPr>
          <w:rFonts w:ascii="Arial" w:hAnsi="Arial" w:cs="Arial"/>
          <w:color w:val="auto"/>
          <w:sz w:val="20"/>
          <w:szCs w:val="20"/>
          <w:lang w:val="en-SG"/>
        </w:rPr>
      </w:pPr>
      <w:r w:rsidRPr="00686FDC">
        <w:rPr>
          <w:rFonts w:ascii="Arial" w:hAnsi="Arial" w:cs="Arial"/>
          <w:color w:val="auto"/>
          <w:sz w:val="20"/>
          <w:szCs w:val="20"/>
        </w:rPr>
        <w:t>Tỷ lệ người lao động tham gia bảo hiểm xã hội là tỷ lệ phần trăm giữa số người tham gia bảo hiểm xã hội so với lực lượng lao động trong độ tuổi lao động năm báo cáo.</w:t>
      </w:r>
      <w:r w:rsidR="00904B2A" w:rsidRPr="00686FDC">
        <w:rPr>
          <w:rFonts w:ascii="Arial" w:hAnsi="Arial" w:cs="Arial"/>
          <w:color w:val="auto"/>
          <w:sz w:val="20"/>
          <w:szCs w:val="20"/>
          <w:lang w:val="en-SG"/>
        </w:rPr>
        <w:t xml:space="preserve"> </w:t>
      </w:r>
    </w:p>
    <w:p w14:paraId="0A0A1B05" w14:textId="77777777" w:rsidR="00872A76" w:rsidRPr="00686FDC" w:rsidRDefault="00872A76" w:rsidP="00902F0A">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334"/>
        <w:gridCol w:w="4056"/>
        <w:gridCol w:w="803"/>
      </w:tblGrid>
      <w:tr w:rsidR="00321178" w:rsidRPr="00686FDC" w14:paraId="0A0CE47E" w14:textId="77777777" w:rsidTr="00902F0A">
        <w:tc>
          <w:tcPr>
            <w:tcW w:w="2123" w:type="pct"/>
            <w:vMerge w:val="restart"/>
            <w:vAlign w:val="center"/>
          </w:tcPr>
          <w:p w14:paraId="40BB430B" w14:textId="77777777" w:rsidR="00904B2A" w:rsidRPr="00686FDC" w:rsidRDefault="00904B2A" w:rsidP="00902F0A">
            <w:pPr>
              <w:jc w:val="center"/>
              <w:rPr>
                <w:rFonts w:ascii="Arial" w:hAnsi="Arial" w:cs="Arial"/>
                <w:color w:val="auto"/>
                <w:sz w:val="20"/>
                <w:szCs w:val="20"/>
              </w:rPr>
            </w:pPr>
            <w:r w:rsidRPr="00686FDC">
              <w:rPr>
                <w:rFonts w:ascii="Arial" w:hAnsi="Arial" w:cs="Arial"/>
                <w:color w:val="auto"/>
                <w:sz w:val="20"/>
                <w:szCs w:val="20"/>
              </w:rPr>
              <w:t>Tỷ lệ người lao động</w:t>
            </w:r>
            <w:r w:rsidRPr="00686FDC">
              <w:rPr>
                <w:rFonts w:ascii="Arial" w:hAnsi="Arial" w:cs="Arial"/>
                <w:color w:val="auto"/>
                <w:sz w:val="20"/>
                <w:szCs w:val="20"/>
                <w:lang w:val="en-SG"/>
              </w:rPr>
              <w:t xml:space="preserve"> </w:t>
            </w:r>
            <w:r w:rsidRPr="00686FDC">
              <w:rPr>
                <w:rFonts w:ascii="Arial" w:hAnsi="Arial" w:cs="Arial"/>
                <w:color w:val="auto"/>
                <w:sz w:val="20"/>
                <w:szCs w:val="20"/>
              </w:rPr>
              <w:t xml:space="preserve">tham gia bảo hiểm </w:t>
            </w:r>
            <w:r w:rsidRPr="00686FDC">
              <w:rPr>
                <w:rFonts w:ascii="Arial" w:hAnsi="Arial" w:cs="Arial"/>
                <w:color w:val="auto"/>
                <w:sz w:val="20"/>
                <w:szCs w:val="20"/>
                <w:lang w:val="en-SG"/>
              </w:rPr>
              <w:t>xã</w:t>
            </w:r>
            <w:r w:rsidRPr="00686FDC">
              <w:rPr>
                <w:rFonts w:ascii="Arial" w:hAnsi="Arial" w:cs="Arial"/>
                <w:color w:val="auto"/>
                <w:sz w:val="20"/>
                <w:szCs w:val="20"/>
              </w:rPr>
              <w:t xml:space="preserve"> hội (%)</w:t>
            </w:r>
          </w:p>
        </w:tc>
        <w:tc>
          <w:tcPr>
            <w:tcW w:w="184" w:type="pct"/>
            <w:vMerge w:val="restart"/>
            <w:vAlign w:val="center"/>
          </w:tcPr>
          <w:p w14:paraId="6B07C79F" w14:textId="77777777" w:rsidR="00904B2A" w:rsidRPr="00686FDC" w:rsidRDefault="00904B2A" w:rsidP="00902F0A">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247" w:type="pct"/>
            <w:tcBorders>
              <w:bottom w:val="single" w:sz="4" w:space="0" w:color="auto"/>
            </w:tcBorders>
            <w:vAlign w:val="center"/>
          </w:tcPr>
          <w:p w14:paraId="24821BAB" w14:textId="77777777" w:rsidR="00904B2A" w:rsidRPr="00686FDC" w:rsidRDefault="00904B2A" w:rsidP="00902F0A">
            <w:pPr>
              <w:jc w:val="center"/>
              <w:rPr>
                <w:rFonts w:ascii="Arial" w:hAnsi="Arial" w:cs="Arial"/>
                <w:color w:val="auto"/>
                <w:sz w:val="20"/>
                <w:szCs w:val="20"/>
              </w:rPr>
            </w:pPr>
            <w:r w:rsidRPr="00686FDC">
              <w:rPr>
                <w:rFonts w:ascii="Arial" w:hAnsi="Arial" w:cs="Arial"/>
                <w:color w:val="auto"/>
                <w:sz w:val="20"/>
                <w:szCs w:val="20"/>
              </w:rPr>
              <w:t>Số người tham gia bảo hiểm xã hội năm báo cáo</w:t>
            </w:r>
          </w:p>
        </w:tc>
        <w:tc>
          <w:tcPr>
            <w:tcW w:w="445" w:type="pct"/>
            <w:vMerge w:val="restart"/>
            <w:vAlign w:val="center"/>
          </w:tcPr>
          <w:p w14:paraId="2E6C412B" w14:textId="77777777" w:rsidR="00904B2A" w:rsidRPr="00686FDC" w:rsidRDefault="00902F0A" w:rsidP="00902F0A">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 xml:space="preserve">x </w:t>
            </w:r>
            <w:r w:rsidR="00904B2A" w:rsidRPr="00686FDC">
              <w:rPr>
                <w:rFonts w:ascii="Arial" w:hAnsi="Arial" w:cs="Arial"/>
                <w:color w:val="auto"/>
                <w:sz w:val="20"/>
                <w:szCs w:val="20"/>
              </w:rPr>
              <w:t>100</w:t>
            </w:r>
          </w:p>
        </w:tc>
      </w:tr>
      <w:tr w:rsidR="00321178" w:rsidRPr="00686FDC" w14:paraId="1F0DF835" w14:textId="77777777" w:rsidTr="00902F0A">
        <w:tc>
          <w:tcPr>
            <w:tcW w:w="2123" w:type="pct"/>
            <w:vMerge/>
            <w:vAlign w:val="center"/>
          </w:tcPr>
          <w:p w14:paraId="2BA66F65" w14:textId="77777777" w:rsidR="00904B2A" w:rsidRPr="00686FDC" w:rsidRDefault="00904B2A" w:rsidP="00902F0A">
            <w:pPr>
              <w:jc w:val="center"/>
              <w:rPr>
                <w:rFonts w:ascii="Arial" w:hAnsi="Arial" w:cs="Arial"/>
                <w:color w:val="auto"/>
                <w:sz w:val="20"/>
                <w:szCs w:val="20"/>
              </w:rPr>
            </w:pPr>
          </w:p>
        </w:tc>
        <w:tc>
          <w:tcPr>
            <w:tcW w:w="184" w:type="pct"/>
            <w:vMerge/>
            <w:vAlign w:val="center"/>
          </w:tcPr>
          <w:p w14:paraId="2B0C4352" w14:textId="77777777" w:rsidR="00904B2A" w:rsidRPr="00686FDC" w:rsidRDefault="00904B2A" w:rsidP="00902F0A">
            <w:pPr>
              <w:jc w:val="center"/>
              <w:rPr>
                <w:rFonts w:ascii="Arial" w:hAnsi="Arial" w:cs="Arial"/>
                <w:color w:val="auto"/>
                <w:sz w:val="20"/>
                <w:szCs w:val="20"/>
              </w:rPr>
            </w:pPr>
          </w:p>
        </w:tc>
        <w:tc>
          <w:tcPr>
            <w:tcW w:w="2247" w:type="pct"/>
            <w:tcBorders>
              <w:top w:val="single" w:sz="4" w:space="0" w:color="auto"/>
            </w:tcBorders>
            <w:vAlign w:val="center"/>
          </w:tcPr>
          <w:p w14:paraId="107F5B29" w14:textId="77777777" w:rsidR="00904B2A" w:rsidRPr="00686FDC" w:rsidRDefault="00904B2A" w:rsidP="00902F0A">
            <w:pPr>
              <w:jc w:val="center"/>
              <w:rPr>
                <w:rFonts w:ascii="Arial" w:hAnsi="Arial" w:cs="Arial"/>
                <w:color w:val="auto"/>
                <w:sz w:val="20"/>
                <w:szCs w:val="20"/>
              </w:rPr>
            </w:pPr>
            <w:r w:rsidRPr="00686FDC">
              <w:rPr>
                <w:rFonts w:ascii="Arial" w:hAnsi="Arial" w:cs="Arial"/>
                <w:color w:val="auto"/>
                <w:sz w:val="20"/>
                <w:szCs w:val="20"/>
              </w:rPr>
              <w:t>Lực lượng lao động trong độ tuổi</w:t>
            </w:r>
            <w:r w:rsidRPr="00686FDC">
              <w:rPr>
                <w:rFonts w:ascii="Arial" w:hAnsi="Arial" w:cs="Arial"/>
                <w:color w:val="auto"/>
                <w:sz w:val="20"/>
                <w:szCs w:val="20"/>
                <w:lang w:val="en-SG"/>
              </w:rPr>
              <w:t xml:space="preserve"> </w:t>
            </w:r>
            <w:r w:rsidRPr="00686FDC">
              <w:rPr>
                <w:rFonts w:ascii="Arial" w:hAnsi="Arial" w:cs="Arial"/>
                <w:color w:val="auto"/>
                <w:sz w:val="20"/>
                <w:szCs w:val="20"/>
              </w:rPr>
              <w:t>lao động năm báo cáo</w:t>
            </w:r>
          </w:p>
        </w:tc>
        <w:tc>
          <w:tcPr>
            <w:tcW w:w="445" w:type="pct"/>
            <w:vMerge/>
            <w:vAlign w:val="center"/>
          </w:tcPr>
          <w:p w14:paraId="00D8FA7B" w14:textId="77777777" w:rsidR="00904B2A" w:rsidRPr="00686FDC" w:rsidRDefault="00904B2A" w:rsidP="00902F0A">
            <w:pPr>
              <w:jc w:val="center"/>
              <w:rPr>
                <w:rFonts w:ascii="Arial" w:hAnsi="Arial" w:cs="Arial"/>
                <w:color w:val="auto"/>
                <w:sz w:val="20"/>
                <w:szCs w:val="20"/>
              </w:rPr>
            </w:pPr>
          </w:p>
        </w:tc>
      </w:tr>
    </w:tbl>
    <w:p w14:paraId="75F7D395" w14:textId="77777777" w:rsidR="00872A76" w:rsidRPr="00686FDC" w:rsidRDefault="00904B2A" w:rsidP="00BA202C">
      <w:pPr>
        <w:spacing w:after="120"/>
        <w:ind w:firstLine="720"/>
        <w:jc w:val="both"/>
        <w:rPr>
          <w:rFonts w:ascii="Arial" w:hAnsi="Arial" w:cs="Arial"/>
          <w:b/>
          <w:bCs/>
          <w:color w:val="auto"/>
          <w:sz w:val="20"/>
          <w:szCs w:val="20"/>
        </w:rPr>
      </w:pPr>
      <w:bookmarkStart w:id="69" w:name="bookmark97"/>
      <w:bookmarkStart w:id="70" w:name="bookmark95"/>
      <w:bookmarkStart w:id="71" w:name="bookmark96"/>
      <w:bookmarkStart w:id="72" w:name="bookmark98"/>
      <w:bookmarkEnd w:id="69"/>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70"/>
      <w:bookmarkEnd w:id="71"/>
      <w:bookmarkEnd w:id="72"/>
    </w:p>
    <w:p w14:paraId="3F7CE7AA" w14:textId="77777777" w:rsidR="00872A76" w:rsidRPr="00686FDC" w:rsidRDefault="00904B2A" w:rsidP="00BA202C">
      <w:pPr>
        <w:spacing w:after="120"/>
        <w:ind w:firstLine="720"/>
        <w:jc w:val="both"/>
        <w:rPr>
          <w:rFonts w:ascii="Arial" w:hAnsi="Arial" w:cs="Arial"/>
          <w:color w:val="auto"/>
          <w:sz w:val="20"/>
          <w:szCs w:val="20"/>
        </w:rPr>
      </w:pPr>
      <w:bookmarkStart w:id="73" w:name="bookmark99"/>
      <w:bookmarkEnd w:id="7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35D02F9D" w14:textId="77777777" w:rsidR="00872A76" w:rsidRPr="00686FDC" w:rsidRDefault="00904B2A" w:rsidP="00BA202C">
      <w:pPr>
        <w:spacing w:after="120"/>
        <w:ind w:firstLine="720"/>
        <w:jc w:val="both"/>
        <w:rPr>
          <w:rFonts w:ascii="Arial" w:hAnsi="Arial" w:cs="Arial"/>
          <w:color w:val="auto"/>
          <w:sz w:val="20"/>
          <w:szCs w:val="20"/>
        </w:rPr>
      </w:pPr>
      <w:bookmarkStart w:id="74" w:name="bookmark100"/>
      <w:bookmarkEnd w:id="7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0EBF5F1F" w14:textId="77777777" w:rsidR="00872A76" w:rsidRPr="00686FDC" w:rsidRDefault="00904B2A" w:rsidP="00BA202C">
      <w:pPr>
        <w:spacing w:after="120"/>
        <w:ind w:firstLine="720"/>
        <w:jc w:val="both"/>
        <w:rPr>
          <w:rFonts w:ascii="Arial" w:hAnsi="Arial" w:cs="Arial"/>
          <w:b/>
          <w:bCs/>
          <w:color w:val="auto"/>
          <w:sz w:val="20"/>
          <w:szCs w:val="20"/>
        </w:rPr>
      </w:pPr>
      <w:bookmarkStart w:id="75" w:name="bookmark103"/>
      <w:bookmarkStart w:id="76" w:name="bookmark104"/>
      <w:bookmarkEnd w:id="75"/>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76"/>
    </w:p>
    <w:p w14:paraId="5EB0EDDE" w14:textId="77777777" w:rsidR="00872A76" w:rsidRPr="00686FDC" w:rsidRDefault="00904B2A" w:rsidP="00BA202C">
      <w:pPr>
        <w:spacing w:after="120"/>
        <w:ind w:firstLine="720"/>
        <w:jc w:val="both"/>
        <w:rPr>
          <w:rFonts w:ascii="Arial" w:hAnsi="Arial" w:cs="Arial"/>
          <w:b/>
          <w:bCs/>
          <w:color w:val="auto"/>
          <w:sz w:val="20"/>
          <w:szCs w:val="20"/>
        </w:rPr>
      </w:pPr>
      <w:bookmarkStart w:id="77" w:name="bookmark105"/>
      <w:bookmarkStart w:id="78" w:name="bookmark101"/>
      <w:bookmarkStart w:id="79" w:name="bookmark102"/>
      <w:bookmarkStart w:id="80" w:name="bookmark106"/>
      <w:bookmarkEnd w:id="77"/>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Nguồn số liệu</w:t>
      </w:r>
      <w:bookmarkEnd w:id="78"/>
      <w:bookmarkEnd w:id="79"/>
      <w:bookmarkEnd w:id="80"/>
    </w:p>
    <w:p w14:paraId="44A25409" w14:textId="77777777" w:rsidR="00872A76" w:rsidRPr="00686FDC" w:rsidRDefault="00904B2A" w:rsidP="00BA202C">
      <w:pPr>
        <w:spacing w:after="120"/>
        <w:ind w:firstLine="720"/>
        <w:jc w:val="both"/>
        <w:rPr>
          <w:rFonts w:ascii="Arial" w:hAnsi="Arial" w:cs="Arial"/>
          <w:color w:val="auto"/>
          <w:sz w:val="20"/>
          <w:szCs w:val="20"/>
        </w:rPr>
      </w:pPr>
      <w:bookmarkStart w:id="81" w:name="bookmark107"/>
      <w:bookmarkEnd w:id="8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Số người tham gia bảo hiể</w:t>
      </w:r>
      <w:r w:rsidRPr="00686FDC">
        <w:rPr>
          <w:rFonts w:ascii="Arial" w:hAnsi="Arial" w:cs="Arial"/>
          <w:color w:val="auto"/>
          <w:sz w:val="20"/>
          <w:szCs w:val="20"/>
        </w:rPr>
        <w:t>m xã</w:t>
      </w: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hội: Dữ liệu hành chính của Bảo hiểm xã hội Việt Nam;</w:t>
      </w:r>
    </w:p>
    <w:p w14:paraId="227EB6D0" w14:textId="77777777" w:rsidR="00872A76" w:rsidRPr="00686FDC" w:rsidRDefault="00904B2A" w:rsidP="00BA202C">
      <w:pPr>
        <w:spacing w:after="120"/>
        <w:ind w:firstLine="720"/>
        <w:jc w:val="both"/>
        <w:rPr>
          <w:rFonts w:ascii="Arial" w:hAnsi="Arial" w:cs="Arial"/>
          <w:color w:val="auto"/>
          <w:sz w:val="20"/>
          <w:szCs w:val="20"/>
        </w:rPr>
      </w:pPr>
      <w:bookmarkStart w:id="82" w:name="bookmark108"/>
      <w:bookmarkEnd w:id="82"/>
      <w:r w:rsidRPr="00686FDC">
        <w:rPr>
          <w:rFonts w:ascii="Arial" w:hAnsi="Arial" w:cs="Arial"/>
          <w:color w:val="auto"/>
          <w:sz w:val="20"/>
          <w:szCs w:val="20"/>
          <w:lang w:val="en-SG"/>
        </w:rPr>
        <w:lastRenderedPageBreak/>
        <w:t xml:space="preserve">- </w:t>
      </w:r>
      <w:r w:rsidR="00872A76" w:rsidRPr="00686FDC">
        <w:rPr>
          <w:rFonts w:ascii="Arial" w:hAnsi="Arial" w:cs="Arial"/>
          <w:color w:val="auto"/>
          <w:sz w:val="20"/>
          <w:szCs w:val="20"/>
        </w:rPr>
        <w:t>Lực lượng lao động trong độ tuổi lao động: Điều tra lao động việc làm.</w:t>
      </w:r>
    </w:p>
    <w:p w14:paraId="7237FF5C" w14:textId="77777777" w:rsidR="00872A76" w:rsidRPr="00686FDC" w:rsidRDefault="00904B2A" w:rsidP="00BA202C">
      <w:pPr>
        <w:spacing w:after="120"/>
        <w:ind w:firstLine="720"/>
        <w:jc w:val="both"/>
        <w:rPr>
          <w:rFonts w:ascii="Arial" w:hAnsi="Arial" w:cs="Arial"/>
          <w:b/>
          <w:bCs/>
          <w:color w:val="auto"/>
          <w:sz w:val="20"/>
          <w:szCs w:val="20"/>
        </w:rPr>
      </w:pPr>
      <w:bookmarkStart w:id="83" w:name="bookmark111"/>
      <w:bookmarkStart w:id="84" w:name="bookmark109"/>
      <w:bookmarkStart w:id="85" w:name="bookmark110"/>
      <w:bookmarkStart w:id="86" w:name="bookmark112"/>
      <w:bookmarkEnd w:id="83"/>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w:t>
      </w:r>
      <w:r w:rsidR="00747CC0" w:rsidRPr="00686FDC">
        <w:rPr>
          <w:rFonts w:ascii="Arial" w:hAnsi="Arial" w:cs="Arial"/>
          <w:b/>
          <w:bCs/>
          <w:color w:val="auto"/>
          <w:sz w:val="20"/>
          <w:szCs w:val="20"/>
        </w:rPr>
        <w:t>tổng</w:t>
      </w:r>
      <w:r w:rsidR="00872A76" w:rsidRPr="00686FDC">
        <w:rPr>
          <w:rFonts w:ascii="Arial" w:hAnsi="Arial" w:cs="Arial"/>
          <w:b/>
          <w:bCs/>
          <w:color w:val="auto"/>
          <w:sz w:val="20"/>
          <w:szCs w:val="20"/>
        </w:rPr>
        <w:t xml:space="preserve"> hợp</w:t>
      </w:r>
      <w:bookmarkEnd w:id="84"/>
      <w:bookmarkEnd w:id="85"/>
      <w:bookmarkEnd w:id="86"/>
    </w:p>
    <w:p w14:paraId="694C564B" w14:textId="77777777" w:rsidR="00872A76" w:rsidRPr="00686FDC" w:rsidRDefault="00904B2A" w:rsidP="00BA202C">
      <w:pPr>
        <w:spacing w:after="120"/>
        <w:ind w:firstLine="720"/>
        <w:jc w:val="both"/>
        <w:rPr>
          <w:rFonts w:ascii="Arial" w:hAnsi="Arial" w:cs="Arial"/>
          <w:color w:val="auto"/>
          <w:sz w:val="20"/>
          <w:szCs w:val="20"/>
        </w:rPr>
      </w:pPr>
      <w:bookmarkStart w:id="87" w:name="bookmark113"/>
      <w:bookmarkEnd w:id="8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Chủ trì: Bộ Kế hoạch và Đầu tư (Tổng cục Thống kê);</w:t>
      </w:r>
    </w:p>
    <w:p w14:paraId="30976E6A" w14:textId="77777777" w:rsidR="00872A76" w:rsidRPr="00686FDC" w:rsidRDefault="00904B2A" w:rsidP="00BA202C">
      <w:pPr>
        <w:spacing w:after="120"/>
        <w:ind w:firstLine="720"/>
        <w:jc w:val="both"/>
        <w:rPr>
          <w:rFonts w:ascii="Arial" w:hAnsi="Arial" w:cs="Arial"/>
          <w:color w:val="auto"/>
          <w:sz w:val="20"/>
          <w:szCs w:val="20"/>
        </w:rPr>
      </w:pPr>
      <w:bookmarkStart w:id="88" w:name="bookmark114"/>
      <w:bookmarkEnd w:id="8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Phối </w:t>
      </w:r>
      <w:r w:rsidR="00AC2951" w:rsidRPr="00686FDC">
        <w:rPr>
          <w:rFonts w:ascii="Arial" w:hAnsi="Arial" w:cs="Arial"/>
          <w:color w:val="auto"/>
          <w:sz w:val="20"/>
          <w:szCs w:val="20"/>
        </w:rPr>
        <w:t>hợp</w:t>
      </w:r>
      <w:r w:rsidR="00872A76" w:rsidRPr="00686FDC">
        <w:rPr>
          <w:rFonts w:ascii="Arial" w:hAnsi="Arial" w:cs="Arial"/>
          <w:color w:val="auto"/>
          <w:sz w:val="20"/>
          <w:szCs w:val="20"/>
        </w:rPr>
        <w:t>: Bảo hiểm xã hội Việt Nam (cung cấp số liệu về số người lao động tham gia bảo hiểm xã hội).</w:t>
      </w:r>
    </w:p>
    <w:p w14:paraId="3C7392F4" w14:textId="77777777" w:rsidR="00904B2A" w:rsidRPr="00686FDC" w:rsidRDefault="00904B2A" w:rsidP="00BA202C">
      <w:pPr>
        <w:spacing w:after="120"/>
        <w:ind w:firstLine="720"/>
        <w:jc w:val="both"/>
        <w:rPr>
          <w:rFonts w:ascii="Arial" w:hAnsi="Arial" w:cs="Arial"/>
          <w:b/>
          <w:bCs/>
          <w:color w:val="auto"/>
          <w:sz w:val="20"/>
          <w:szCs w:val="20"/>
        </w:rPr>
      </w:pPr>
      <w:bookmarkStart w:id="89" w:name="bookmark117"/>
      <w:bookmarkStart w:id="90" w:name="bookmark118"/>
      <w:bookmarkEnd w:id="89"/>
    </w:p>
    <w:p w14:paraId="38D96831" w14:textId="77777777" w:rsidR="00872A76" w:rsidRPr="00686FDC" w:rsidRDefault="00904B2A" w:rsidP="00BA202C">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b. Tỷ lệ người lao động tham gia bảo hiểm thất nghiệp</w:t>
      </w:r>
      <w:bookmarkEnd w:id="90"/>
    </w:p>
    <w:p w14:paraId="077EF992" w14:textId="77777777" w:rsidR="00872A76" w:rsidRPr="00686FDC" w:rsidRDefault="00904B2A" w:rsidP="00BA202C">
      <w:pPr>
        <w:spacing w:after="120"/>
        <w:ind w:firstLine="720"/>
        <w:jc w:val="both"/>
        <w:rPr>
          <w:rFonts w:ascii="Arial" w:hAnsi="Arial" w:cs="Arial"/>
          <w:b/>
          <w:bCs/>
          <w:color w:val="auto"/>
          <w:sz w:val="20"/>
          <w:szCs w:val="20"/>
        </w:rPr>
      </w:pPr>
      <w:bookmarkStart w:id="91" w:name="bookmark119"/>
      <w:bookmarkStart w:id="92" w:name="bookmark115"/>
      <w:bookmarkStart w:id="93" w:name="bookmark116"/>
      <w:bookmarkStart w:id="94" w:name="bookmark120"/>
      <w:bookmarkEnd w:id="91"/>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92"/>
      <w:bookmarkEnd w:id="93"/>
      <w:bookmarkEnd w:id="94"/>
    </w:p>
    <w:p w14:paraId="2D38FA61"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Bảo hiểm thất nghiệp là chế độ nhằm bù đắp một phần thu nhập của người lao động khi bị mất việc làm, hỗ trợ người lao động học nghề, duy trì việc l</w:t>
      </w:r>
      <w:r w:rsidR="00764BE3" w:rsidRPr="00686FDC">
        <w:rPr>
          <w:rFonts w:ascii="Arial" w:hAnsi="Arial" w:cs="Arial"/>
          <w:color w:val="auto"/>
          <w:sz w:val="20"/>
          <w:szCs w:val="20"/>
          <w:lang w:val="en-SG"/>
        </w:rPr>
        <w:t>à</w:t>
      </w:r>
      <w:r w:rsidRPr="00686FDC">
        <w:rPr>
          <w:rFonts w:ascii="Arial" w:hAnsi="Arial" w:cs="Arial"/>
          <w:color w:val="auto"/>
          <w:sz w:val="20"/>
          <w:szCs w:val="20"/>
        </w:rPr>
        <w:t>m, tìm việc làm trên cơ sở đóng vào Quỹ bảo hiểm thất nghiệ</w:t>
      </w:r>
      <w:r w:rsidR="00904B2A" w:rsidRPr="00686FDC">
        <w:rPr>
          <w:rFonts w:ascii="Arial" w:hAnsi="Arial" w:cs="Arial"/>
          <w:color w:val="auto"/>
          <w:sz w:val="20"/>
          <w:szCs w:val="20"/>
        </w:rPr>
        <w:t>p.</w:t>
      </w:r>
    </w:p>
    <w:p w14:paraId="7DEA38BF"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tham gia bảo hiểm thất nghiệp được xác định như sau:</w:t>
      </w:r>
    </w:p>
    <w:p w14:paraId="1D8FEB9A" w14:textId="77777777" w:rsidR="00872A76" w:rsidRPr="00686FDC" w:rsidRDefault="00904B2A" w:rsidP="00BA202C">
      <w:pPr>
        <w:spacing w:after="120"/>
        <w:ind w:firstLine="720"/>
        <w:jc w:val="both"/>
        <w:rPr>
          <w:rFonts w:ascii="Arial" w:hAnsi="Arial" w:cs="Arial"/>
          <w:color w:val="auto"/>
          <w:sz w:val="20"/>
          <w:szCs w:val="20"/>
        </w:rPr>
      </w:pPr>
      <w:bookmarkStart w:id="95" w:name="bookmark121"/>
      <w:bookmarkEnd w:id="9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Người lao động phả</w:t>
      </w:r>
      <w:r w:rsidRPr="00686FDC">
        <w:rPr>
          <w:rFonts w:ascii="Arial" w:hAnsi="Arial" w:cs="Arial"/>
          <w:color w:val="auto"/>
          <w:sz w:val="20"/>
          <w:szCs w:val="20"/>
        </w:rPr>
        <w:t>i</w:t>
      </w: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tham gia bảo hiểm thất nghiệp khi làm việc theo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đồng lao động hoặc hợp đồng làm việc như sau:</w:t>
      </w:r>
    </w:p>
    <w:p w14:paraId="354E424C"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Hợp đồng lao động hoặc hợp đồng làm việc không xác định thời hạn;</w:t>
      </w:r>
    </w:p>
    <w:p w14:paraId="16521ECD"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lao động hoặc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làm việc xác định thời hạn.</w:t>
      </w:r>
    </w:p>
    <w:p w14:paraId="677452FF"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Trong trường </w:t>
      </w:r>
      <w:r w:rsidR="00AC2951" w:rsidRPr="00686FDC">
        <w:rPr>
          <w:rFonts w:ascii="Arial" w:hAnsi="Arial" w:cs="Arial"/>
          <w:color w:val="auto"/>
          <w:sz w:val="20"/>
          <w:szCs w:val="20"/>
        </w:rPr>
        <w:t>hợp</w:t>
      </w:r>
      <w:r w:rsidRPr="00686FDC">
        <w:rPr>
          <w:rFonts w:ascii="Arial" w:hAnsi="Arial" w:cs="Arial"/>
          <w:color w:val="auto"/>
          <w:sz w:val="20"/>
          <w:szCs w:val="20"/>
        </w:rPr>
        <w:t xml:space="preserve"> người lao động giao kết và đang thực hiện nhiều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lao động thì người lao động và người sử dụng lao động của </w:t>
      </w:r>
      <w:r w:rsidR="00AC2951" w:rsidRPr="00686FDC">
        <w:rPr>
          <w:rFonts w:ascii="Arial" w:hAnsi="Arial" w:cs="Arial"/>
          <w:color w:val="auto"/>
          <w:sz w:val="20"/>
          <w:szCs w:val="20"/>
        </w:rPr>
        <w:t>hợp</w:t>
      </w:r>
      <w:r w:rsidRPr="00686FDC">
        <w:rPr>
          <w:rFonts w:ascii="Arial" w:hAnsi="Arial" w:cs="Arial"/>
          <w:color w:val="auto"/>
          <w:sz w:val="20"/>
          <w:szCs w:val="20"/>
        </w:rPr>
        <w:t xml:space="preserve"> đồng lao động giao kết đầu tiên có trách nhiệm tham gia bảo hiểm thất nghiệp.</w:t>
      </w:r>
    </w:p>
    <w:p w14:paraId="74A0E723" w14:textId="77777777" w:rsidR="00872A76" w:rsidRPr="00686FDC" w:rsidRDefault="00904B2A" w:rsidP="00BA202C">
      <w:pPr>
        <w:spacing w:after="120"/>
        <w:ind w:firstLine="720"/>
        <w:jc w:val="both"/>
        <w:rPr>
          <w:rFonts w:ascii="Arial" w:hAnsi="Arial" w:cs="Arial"/>
          <w:color w:val="auto"/>
          <w:sz w:val="20"/>
          <w:szCs w:val="20"/>
        </w:rPr>
      </w:pPr>
      <w:bookmarkStart w:id="96" w:name="bookmark122"/>
      <w:bookmarkEnd w:id="9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Người lao động theo quy định tại khoản 1 Điều 43 Luật Việc làm đang hưởng lương hưu, giúp việc gia đình thì không phải tham gia bảo hiểm thất nghiệp.</w:t>
      </w:r>
    </w:p>
    <w:p w14:paraId="5BD01622" w14:textId="77777777" w:rsidR="00872A76" w:rsidRPr="00686FDC" w:rsidRDefault="00904B2A" w:rsidP="00BA202C">
      <w:pPr>
        <w:spacing w:after="120"/>
        <w:ind w:firstLine="720"/>
        <w:jc w:val="both"/>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Người sử dụng lao động tham gia bảo hiểm thất nghiệp gồm cơ quan nhà nước, đơn vị sự nghiệp công lập, đơn vị vũ trang nhân dân; tổ chức chính trị, tổ chức chính trị </w:t>
      </w:r>
      <w:bookmarkStart w:id="97" w:name="bookmark123"/>
      <w:bookmarkEnd w:id="97"/>
      <w:r w:rsidR="00872A76" w:rsidRPr="00686FDC">
        <w:rPr>
          <w:rFonts w:ascii="Arial" w:hAnsi="Arial" w:cs="Arial"/>
          <w:color w:val="auto"/>
          <w:sz w:val="20"/>
          <w:szCs w:val="20"/>
        </w:rPr>
        <w:t>- xã hội, tổ chức chính trị xã hội - nghề nghiệp, tổ chức xã hội, tổ ch</w:t>
      </w:r>
      <w:r w:rsidRPr="00686FDC">
        <w:rPr>
          <w:rFonts w:ascii="Arial" w:hAnsi="Arial" w:cs="Arial"/>
          <w:color w:val="auto"/>
          <w:sz w:val="20"/>
          <w:szCs w:val="20"/>
          <w:lang w:val="en-SG"/>
        </w:rPr>
        <w:t>ứ</w:t>
      </w:r>
      <w:r w:rsidR="00872A76" w:rsidRPr="00686FDC">
        <w:rPr>
          <w:rFonts w:ascii="Arial" w:hAnsi="Arial" w:cs="Arial"/>
          <w:color w:val="auto"/>
          <w:sz w:val="20"/>
          <w:szCs w:val="20"/>
        </w:rPr>
        <w:t xml:space="preserve">c xã hội - nghề nghiệp; cơ quan, tổ chức nước ngoài, tổ chức quốc tế hoạt động trên lãnh thổ Việt Nam; doanh nghiệp, hợp tác xã, hộ dân cư, hộ kinh doanh, tổ hợp tác, tổ chức khác và cá nhân có thuê mướn, sử dụng lao động theo hợp đồng làm việc hoặc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đồng lao động.</w:t>
      </w:r>
    </w:p>
    <w:p w14:paraId="58EE1042"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Tỷ lệ người lao động tham gia bảo hiểm thất nghiệp là tỷ lệ phần trăm giữa số người tham gia bảo hiểm thất nghiệp so với lực lượng lao động trong độ tuổi lao động năm báo cáo.</w:t>
      </w:r>
    </w:p>
    <w:p w14:paraId="3FF2A21F"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4"/>
        <w:gridCol w:w="333"/>
        <w:gridCol w:w="3876"/>
        <w:gridCol w:w="803"/>
      </w:tblGrid>
      <w:tr w:rsidR="00321178" w:rsidRPr="00686FDC" w14:paraId="4A5D8F23" w14:textId="77777777" w:rsidTr="00BA202C">
        <w:tc>
          <w:tcPr>
            <w:tcW w:w="2224" w:type="pct"/>
            <w:vMerge w:val="restart"/>
            <w:vAlign w:val="center"/>
          </w:tcPr>
          <w:p w14:paraId="5A42598D" w14:textId="77777777" w:rsidR="00C8101A" w:rsidRPr="00686FDC" w:rsidRDefault="00C8101A" w:rsidP="00BA202C">
            <w:pPr>
              <w:jc w:val="center"/>
              <w:rPr>
                <w:rFonts w:ascii="Arial" w:hAnsi="Arial" w:cs="Arial"/>
                <w:color w:val="auto"/>
                <w:sz w:val="20"/>
                <w:szCs w:val="20"/>
              </w:rPr>
            </w:pPr>
            <w:r w:rsidRPr="00686FDC">
              <w:rPr>
                <w:rFonts w:ascii="Arial" w:hAnsi="Arial" w:cs="Arial"/>
                <w:color w:val="auto"/>
                <w:sz w:val="20"/>
                <w:szCs w:val="20"/>
              </w:rPr>
              <w:t>Tỷ lệ người lao động</w:t>
            </w:r>
            <w:r w:rsidRPr="00686FDC">
              <w:rPr>
                <w:rFonts w:ascii="Arial" w:hAnsi="Arial" w:cs="Arial"/>
                <w:color w:val="auto"/>
                <w:sz w:val="20"/>
                <w:szCs w:val="20"/>
                <w:lang w:val="en-SG"/>
              </w:rPr>
              <w:t xml:space="preserve"> </w:t>
            </w:r>
            <w:r w:rsidRPr="00686FDC">
              <w:rPr>
                <w:rFonts w:ascii="Arial" w:hAnsi="Arial" w:cs="Arial"/>
                <w:color w:val="auto"/>
                <w:sz w:val="20"/>
                <w:szCs w:val="20"/>
              </w:rPr>
              <w:t xml:space="preserve">tham gia bảo hiểm </w:t>
            </w:r>
            <w:r w:rsidRPr="00686FDC">
              <w:rPr>
                <w:rFonts w:ascii="Arial" w:hAnsi="Arial" w:cs="Arial"/>
                <w:color w:val="auto"/>
                <w:sz w:val="20"/>
                <w:szCs w:val="20"/>
                <w:lang w:val="en-SG"/>
              </w:rPr>
              <w:t>thất nghiệp</w:t>
            </w:r>
            <w:r w:rsidRPr="00686FDC">
              <w:rPr>
                <w:rFonts w:ascii="Arial" w:hAnsi="Arial" w:cs="Arial"/>
                <w:color w:val="auto"/>
                <w:sz w:val="20"/>
                <w:szCs w:val="20"/>
              </w:rPr>
              <w:t xml:space="preserve"> (%)</w:t>
            </w:r>
          </w:p>
        </w:tc>
        <w:tc>
          <w:tcPr>
            <w:tcW w:w="184" w:type="pct"/>
            <w:vMerge w:val="restart"/>
            <w:vAlign w:val="center"/>
          </w:tcPr>
          <w:p w14:paraId="3E724B57" w14:textId="77777777" w:rsidR="00C8101A" w:rsidRPr="00686FDC" w:rsidRDefault="00C8101A" w:rsidP="00BA202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147" w:type="pct"/>
            <w:tcBorders>
              <w:bottom w:val="single" w:sz="4" w:space="0" w:color="auto"/>
            </w:tcBorders>
            <w:vAlign w:val="center"/>
          </w:tcPr>
          <w:p w14:paraId="41C12FA2" w14:textId="77777777" w:rsidR="00C8101A" w:rsidRPr="00686FDC" w:rsidRDefault="00C8101A" w:rsidP="00BA202C">
            <w:pPr>
              <w:jc w:val="center"/>
              <w:rPr>
                <w:rFonts w:ascii="Arial" w:hAnsi="Arial" w:cs="Arial"/>
                <w:color w:val="auto"/>
                <w:sz w:val="20"/>
                <w:szCs w:val="20"/>
              </w:rPr>
            </w:pPr>
            <w:r w:rsidRPr="00686FDC">
              <w:rPr>
                <w:rFonts w:ascii="Arial" w:hAnsi="Arial" w:cs="Arial"/>
                <w:color w:val="auto"/>
                <w:sz w:val="20"/>
                <w:szCs w:val="20"/>
              </w:rPr>
              <w:t xml:space="preserve">Số người tham gia bảo hiểm </w:t>
            </w:r>
            <w:r w:rsidRPr="00686FDC">
              <w:rPr>
                <w:rFonts w:ascii="Arial" w:hAnsi="Arial" w:cs="Arial"/>
                <w:color w:val="auto"/>
                <w:sz w:val="20"/>
                <w:szCs w:val="20"/>
                <w:lang w:val="en-SG"/>
              </w:rPr>
              <w:t>thất nghiệp</w:t>
            </w:r>
            <w:r w:rsidRPr="00686FDC">
              <w:rPr>
                <w:rFonts w:ascii="Arial" w:hAnsi="Arial" w:cs="Arial"/>
                <w:color w:val="auto"/>
                <w:sz w:val="20"/>
                <w:szCs w:val="20"/>
              </w:rPr>
              <w:t xml:space="preserve"> năm báo cáo</w:t>
            </w:r>
          </w:p>
        </w:tc>
        <w:tc>
          <w:tcPr>
            <w:tcW w:w="445" w:type="pct"/>
            <w:vMerge w:val="restart"/>
            <w:vAlign w:val="center"/>
          </w:tcPr>
          <w:p w14:paraId="2B4D2A53" w14:textId="77777777" w:rsidR="00C8101A" w:rsidRPr="00686FDC" w:rsidRDefault="00C8101A"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71A28985" w14:textId="77777777" w:rsidTr="00BA202C">
        <w:tc>
          <w:tcPr>
            <w:tcW w:w="2224" w:type="pct"/>
            <w:vMerge/>
            <w:vAlign w:val="center"/>
          </w:tcPr>
          <w:p w14:paraId="02491B85" w14:textId="77777777" w:rsidR="00C8101A" w:rsidRPr="00686FDC" w:rsidRDefault="00C8101A" w:rsidP="00BA202C">
            <w:pPr>
              <w:jc w:val="center"/>
              <w:rPr>
                <w:rFonts w:ascii="Arial" w:hAnsi="Arial" w:cs="Arial"/>
                <w:color w:val="auto"/>
                <w:sz w:val="20"/>
                <w:szCs w:val="20"/>
              </w:rPr>
            </w:pPr>
          </w:p>
        </w:tc>
        <w:tc>
          <w:tcPr>
            <w:tcW w:w="184" w:type="pct"/>
            <w:vMerge/>
            <w:vAlign w:val="center"/>
          </w:tcPr>
          <w:p w14:paraId="49B15CB6" w14:textId="77777777" w:rsidR="00C8101A" w:rsidRPr="00686FDC" w:rsidRDefault="00C8101A" w:rsidP="00BA202C">
            <w:pPr>
              <w:jc w:val="center"/>
              <w:rPr>
                <w:rFonts w:ascii="Arial" w:hAnsi="Arial" w:cs="Arial"/>
                <w:color w:val="auto"/>
                <w:sz w:val="20"/>
                <w:szCs w:val="20"/>
              </w:rPr>
            </w:pPr>
          </w:p>
        </w:tc>
        <w:tc>
          <w:tcPr>
            <w:tcW w:w="2147" w:type="pct"/>
            <w:tcBorders>
              <w:top w:val="single" w:sz="4" w:space="0" w:color="auto"/>
            </w:tcBorders>
            <w:vAlign w:val="center"/>
          </w:tcPr>
          <w:p w14:paraId="343E9015" w14:textId="77777777" w:rsidR="00C8101A" w:rsidRPr="00686FDC" w:rsidRDefault="00C8101A" w:rsidP="00BA202C">
            <w:pPr>
              <w:jc w:val="center"/>
              <w:rPr>
                <w:rFonts w:ascii="Arial" w:hAnsi="Arial" w:cs="Arial"/>
                <w:color w:val="auto"/>
                <w:sz w:val="20"/>
                <w:szCs w:val="20"/>
              </w:rPr>
            </w:pPr>
            <w:r w:rsidRPr="00686FDC">
              <w:rPr>
                <w:rFonts w:ascii="Arial" w:hAnsi="Arial" w:cs="Arial"/>
                <w:color w:val="auto"/>
                <w:sz w:val="20"/>
                <w:szCs w:val="20"/>
              </w:rPr>
              <w:t>Lực lượng lao động trong độ tuổi</w:t>
            </w:r>
            <w:r w:rsidRPr="00686FDC">
              <w:rPr>
                <w:rFonts w:ascii="Arial" w:hAnsi="Arial" w:cs="Arial"/>
                <w:color w:val="auto"/>
                <w:sz w:val="20"/>
                <w:szCs w:val="20"/>
                <w:lang w:val="en-SG"/>
              </w:rPr>
              <w:t xml:space="preserve"> </w:t>
            </w:r>
            <w:r w:rsidRPr="00686FDC">
              <w:rPr>
                <w:rFonts w:ascii="Arial" w:hAnsi="Arial" w:cs="Arial"/>
                <w:color w:val="auto"/>
                <w:sz w:val="20"/>
                <w:szCs w:val="20"/>
              </w:rPr>
              <w:t>lao động năm báo cáo</w:t>
            </w:r>
          </w:p>
        </w:tc>
        <w:tc>
          <w:tcPr>
            <w:tcW w:w="445" w:type="pct"/>
            <w:vMerge/>
            <w:vAlign w:val="center"/>
          </w:tcPr>
          <w:p w14:paraId="5F2A3790" w14:textId="77777777" w:rsidR="00C8101A" w:rsidRPr="00686FDC" w:rsidRDefault="00C8101A" w:rsidP="00BA202C">
            <w:pPr>
              <w:jc w:val="center"/>
              <w:rPr>
                <w:rFonts w:ascii="Arial" w:hAnsi="Arial" w:cs="Arial"/>
                <w:color w:val="auto"/>
                <w:sz w:val="20"/>
                <w:szCs w:val="20"/>
              </w:rPr>
            </w:pPr>
          </w:p>
        </w:tc>
      </w:tr>
    </w:tbl>
    <w:p w14:paraId="038296FA" w14:textId="77777777" w:rsidR="00872A76" w:rsidRPr="00686FDC" w:rsidRDefault="00C8101A" w:rsidP="00BA202C">
      <w:pPr>
        <w:spacing w:after="120"/>
        <w:ind w:firstLine="720"/>
        <w:jc w:val="both"/>
        <w:rPr>
          <w:rFonts w:ascii="Arial" w:hAnsi="Arial" w:cs="Arial"/>
          <w:b/>
          <w:bCs/>
          <w:color w:val="auto"/>
          <w:sz w:val="20"/>
          <w:szCs w:val="20"/>
        </w:rPr>
      </w:pPr>
      <w:bookmarkStart w:id="98" w:name="bookmark126"/>
      <w:bookmarkStart w:id="99" w:name="bookmark124"/>
      <w:bookmarkStart w:id="100" w:name="bookmark125"/>
      <w:bookmarkStart w:id="101" w:name="bookmark127"/>
      <w:bookmarkEnd w:id="98"/>
      <w:r w:rsidRPr="00686FDC">
        <w:rPr>
          <w:rFonts w:ascii="Arial" w:hAnsi="Arial" w:cs="Arial"/>
          <w:b/>
          <w:color w:val="auto"/>
          <w:sz w:val="20"/>
          <w:szCs w:val="20"/>
          <w:lang w:val="en-SG"/>
        </w:rPr>
        <w:t>2.</w:t>
      </w:r>
      <w:r w:rsidRPr="00686FDC">
        <w:rPr>
          <w:rFonts w:ascii="Arial" w:hAnsi="Arial" w:cs="Arial"/>
          <w:color w:val="auto"/>
          <w:sz w:val="20"/>
          <w:szCs w:val="20"/>
          <w:lang w:val="en-SG"/>
        </w:rPr>
        <w:t xml:space="preserve"> </w:t>
      </w:r>
      <w:r w:rsidR="00872A76" w:rsidRPr="00686FDC">
        <w:rPr>
          <w:rFonts w:ascii="Arial" w:hAnsi="Arial" w:cs="Arial"/>
          <w:b/>
          <w:bCs/>
          <w:color w:val="auto"/>
          <w:sz w:val="20"/>
          <w:szCs w:val="20"/>
        </w:rPr>
        <w:t>Phân tổ chủ yếu</w:t>
      </w:r>
      <w:bookmarkEnd w:id="99"/>
      <w:bookmarkEnd w:id="100"/>
      <w:bookmarkEnd w:id="101"/>
    </w:p>
    <w:p w14:paraId="43E69869" w14:textId="77777777" w:rsidR="00872A76" w:rsidRPr="00686FDC" w:rsidRDefault="00C8101A" w:rsidP="00BA202C">
      <w:pPr>
        <w:spacing w:after="120"/>
        <w:ind w:firstLine="720"/>
        <w:jc w:val="both"/>
        <w:rPr>
          <w:rFonts w:ascii="Arial" w:hAnsi="Arial" w:cs="Arial"/>
          <w:color w:val="auto"/>
          <w:sz w:val="20"/>
          <w:szCs w:val="20"/>
        </w:rPr>
      </w:pPr>
      <w:bookmarkStart w:id="102" w:name="bookmark128"/>
      <w:bookmarkEnd w:id="10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0071D8B4" w14:textId="77777777" w:rsidR="00872A76" w:rsidRPr="00686FDC" w:rsidRDefault="00C8101A" w:rsidP="00BA202C">
      <w:pPr>
        <w:spacing w:after="120"/>
        <w:ind w:firstLine="720"/>
        <w:jc w:val="both"/>
        <w:rPr>
          <w:rFonts w:ascii="Arial" w:hAnsi="Arial" w:cs="Arial"/>
          <w:color w:val="auto"/>
          <w:sz w:val="20"/>
          <w:szCs w:val="20"/>
        </w:rPr>
      </w:pPr>
      <w:bookmarkStart w:id="103" w:name="bookmark129"/>
      <w:bookmarkEnd w:id="10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2A931BBA" w14:textId="77777777" w:rsidR="00872A76" w:rsidRPr="00686FDC" w:rsidRDefault="00C8101A" w:rsidP="00BA202C">
      <w:pPr>
        <w:spacing w:after="120"/>
        <w:ind w:firstLine="720"/>
        <w:jc w:val="both"/>
        <w:rPr>
          <w:rFonts w:ascii="Arial" w:hAnsi="Arial" w:cs="Arial"/>
          <w:b/>
          <w:bCs/>
          <w:color w:val="auto"/>
          <w:sz w:val="20"/>
          <w:szCs w:val="20"/>
        </w:rPr>
      </w:pPr>
      <w:bookmarkStart w:id="104" w:name="bookmark132"/>
      <w:bookmarkStart w:id="105" w:name="bookmark133"/>
      <w:bookmarkEnd w:id="104"/>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105"/>
    </w:p>
    <w:p w14:paraId="689B7A19" w14:textId="77777777" w:rsidR="00872A76" w:rsidRPr="00686FDC" w:rsidRDefault="00720390" w:rsidP="00BA202C">
      <w:pPr>
        <w:spacing w:after="120"/>
        <w:ind w:firstLine="720"/>
        <w:jc w:val="both"/>
        <w:rPr>
          <w:rFonts w:ascii="Arial" w:hAnsi="Arial" w:cs="Arial"/>
          <w:b/>
          <w:bCs/>
          <w:color w:val="auto"/>
          <w:sz w:val="20"/>
          <w:szCs w:val="20"/>
        </w:rPr>
      </w:pPr>
      <w:bookmarkStart w:id="106" w:name="bookmark134"/>
      <w:bookmarkStart w:id="107" w:name="bookmark130"/>
      <w:bookmarkStart w:id="108" w:name="bookmark131"/>
      <w:bookmarkStart w:id="109" w:name="bookmark135"/>
      <w:bookmarkEnd w:id="106"/>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Nguồn số liệu</w:t>
      </w:r>
      <w:bookmarkEnd w:id="107"/>
      <w:bookmarkEnd w:id="108"/>
      <w:bookmarkEnd w:id="109"/>
    </w:p>
    <w:p w14:paraId="2FA7FA05" w14:textId="77777777" w:rsidR="00872A76" w:rsidRPr="00686FDC" w:rsidRDefault="00720390" w:rsidP="00BA202C">
      <w:pPr>
        <w:spacing w:after="120"/>
        <w:ind w:firstLine="720"/>
        <w:jc w:val="both"/>
        <w:rPr>
          <w:rFonts w:ascii="Arial" w:hAnsi="Arial" w:cs="Arial"/>
          <w:color w:val="auto"/>
          <w:sz w:val="20"/>
          <w:szCs w:val="20"/>
        </w:rPr>
      </w:pPr>
      <w:bookmarkStart w:id="110" w:name="bookmark136"/>
      <w:bookmarkEnd w:id="11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Số người tham gia bảo hiểm thất nghiệp: Dữ liệu hành chính của Bảo hiểm xã hội Việt Nam;</w:t>
      </w:r>
    </w:p>
    <w:p w14:paraId="5A2F6762" w14:textId="77777777" w:rsidR="00872A76" w:rsidRPr="00686FDC" w:rsidRDefault="00720390" w:rsidP="00BA202C">
      <w:pPr>
        <w:spacing w:after="120"/>
        <w:ind w:firstLine="720"/>
        <w:jc w:val="both"/>
        <w:rPr>
          <w:rFonts w:ascii="Arial" w:hAnsi="Arial" w:cs="Arial"/>
          <w:color w:val="auto"/>
          <w:sz w:val="20"/>
          <w:szCs w:val="20"/>
        </w:rPr>
      </w:pPr>
      <w:bookmarkStart w:id="111" w:name="bookmark137"/>
      <w:bookmarkEnd w:id="11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Lực lượng lao động trong độ tuổi lao động: Điều tra lao động việ</w:t>
      </w:r>
      <w:r w:rsidR="00764BE3" w:rsidRPr="00686FDC">
        <w:rPr>
          <w:rFonts w:ascii="Arial" w:hAnsi="Arial" w:cs="Arial"/>
          <w:color w:val="auto"/>
          <w:sz w:val="20"/>
          <w:szCs w:val="20"/>
        </w:rPr>
        <w:t xml:space="preserve">c </w:t>
      </w:r>
      <w:r w:rsidR="00764BE3" w:rsidRPr="00686FDC">
        <w:rPr>
          <w:rFonts w:ascii="Arial" w:hAnsi="Arial" w:cs="Arial"/>
          <w:color w:val="auto"/>
          <w:sz w:val="20"/>
          <w:szCs w:val="20"/>
          <w:lang w:val="en-SG"/>
        </w:rPr>
        <w:t>l</w:t>
      </w:r>
      <w:r w:rsidR="00872A76" w:rsidRPr="00686FDC">
        <w:rPr>
          <w:rFonts w:ascii="Arial" w:hAnsi="Arial" w:cs="Arial"/>
          <w:color w:val="auto"/>
          <w:sz w:val="20"/>
          <w:szCs w:val="20"/>
        </w:rPr>
        <w:t>àm.</w:t>
      </w:r>
    </w:p>
    <w:p w14:paraId="679E0513" w14:textId="77777777" w:rsidR="00872A76" w:rsidRPr="00686FDC" w:rsidRDefault="00720390" w:rsidP="00BA202C">
      <w:pPr>
        <w:spacing w:after="120"/>
        <w:ind w:firstLine="720"/>
        <w:jc w:val="both"/>
        <w:rPr>
          <w:rFonts w:ascii="Arial" w:hAnsi="Arial" w:cs="Arial"/>
          <w:b/>
          <w:bCs/>
          <w:color w:val="auto"/>
          <w:sz w:val="20"/>
          <w:szCs w:val="20"/>
        </w:rPr>
      </w:pPr>
      <w:bookmarkStart w:id="112" w:name="bookmark140"/>
      <w:bookmarkStart w:id="113" w:name="bookmark138"/>
      <w:bookmarkStart w:id="114" w:name="bookmark139"/>
      <w:bookmarkStart w:id="115" w:name="bookmark141"/>
      <w:bookmarkEnd w:id="112"/>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w:t>
      </w:r>
      <w:r w:rsidR="00AC2951" w:rsidRPr="00686FDC">
        <w:rPr>
          <w:rFonts w:ascii="Arial" w:hAnsi="Arial" w:cs="Arial"/>
          <w:b/>
          <w:bCs/>
          <w:color w:val="auto"/>
          <w:sz w:val="20"/>
          <w:szCs w:val="20"/>
        </w:rPr>
        <w:t>hợp</w:t>
      </w:r>
      <w:bookmarkEnd w:id="113"/>
      <w:bookmarkEnd w:id="114"/>
      <w:bookmarkEnd w:id="115"/>
    </w:p>
    <w:p w14:paraId="34358803" w14:textId="77777777" w:rsidR="00872A76" w:rsidRPr="00686FDC" w:rsidRDefault="00720390" w:rsidP="00BA202C">
      <w:pPr>
        <w:spacing w:after="120"/>
        <w:ind w:firstLine="720"/>
        <w:jc w:val="both"/>
        <w:rPr>
          <w:rFonts w:ascii="Arial" w:hAnsi="Arial" w:cs="Arial"/>
          <w:color w:val="auto"/>
          <w:sz w:val="20"/>
          <w:szCs w:val="20"/>
        </w:rPr>
      </w:pPr>
      <w:bookmarkStart w:id="116" w:name="bookmark142"/>
      <w:bookmarkEnd w:id="11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Chủ trì: Bộ </w:t>
      </w:r>
      <w:r w:rsidR="00976072" w:rsidRPr="00686FDC">
        <w:rPr>
          <w:rFonts w:ascii="Arial" w:hAnsi="Arial" w:cs="Arial"/>
          <w:color w:val="auto"/>
          <w:sz w:val="20"/>
          <w:szCs w:val="20"/>
        </w:rPr>
        <w:t>Kế</w:t>
      </w:r>
      <w:r w:rsidR="00872A76" w:rsidRPr="00686FDC">
        <w:rPr>
          <w:rFonts w:ascii="Arial" w:hAnsi="Arial" w:cs="Arial"/>
          <w:color w:val="auto"/>
          <w:sz w:val="20"/>
          <w:szCs w:val="20"/>
        </w:rPr>
        <w:t xml:space="preserve"> hoạch và Đầu tư (Tổng cục Thống kê).</w:t>
      </w:r>
    </w:p>
    <w:p w14:paraId="04AFBA54" w14:textId="77777777" w:rsidR="00872A76" w:rsidRPr="00686FDC" w:rsidRDefault="00720390" w:rsidP="00BA202C">
      <w:pPr>
        <w:spacing w:after="120"/>
        <w:ind w:firstLine="720"/>
        <w:jc w:val="both"/>
        <w:rPr>
          <w:rFonts w:ascii="Arial" w:hAnsi="Arial" w:cs="Arial"/>
          <w:color w:val="auto"/>
          <w:sz w:val="20"/>
          <w:szCs w:val="20"/>
        </w:rPr>
      </w:pPr>
      <w:bookmarkStart w:id="117" w:name="bookmark143"/>
      <w:bookmarkEnd w:id="11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Phối hợp: Bộ Lao động - Thương binh và Xã hội; Bảo hiểm xã hội Việt Nam (cung cấp số liệu về số người lao động tham gia bảo hiểm thất nghiệp).</w:t>
      </w:r>
    </w:p>
    <w:p w14:paraId="648BD6D2" w14:textId="77777777" w:rsidR="00720390" w:rsidRPr="00686FDC" w:rsidRDefault="00720390" w:rsidP="00BA202C">
      <w:pPr>
        <w:spacing w:after="120"/>
        <w:ind w:firstLine="720"/>
        <w:jc w:val="both"/>
        <w:rPr>
          <w:rFonts w:ascii="Arial" w:hAnsi="Arial" w:cs="Arial"/>
          <w:color w:val="auto"/>
          <w:sz w:val="20"/>
          <w:szCs w:val="20"/>
        </w:rPr>
      </w:pPr>
    </w:p>
    <w:p w14:paraId="63BD19DE" w14:textId="77777777" w:rsidR="00872A76" w:rsidRPr="00686FDC" w:rsidRDefault="00720390" w:rsidP="00BA202C">
      <w:pPr>
        <w:spacing w:after="120"/>
        <w:ind w:firstLine="720"/>
        <w:jc w:val="both"/>
        <w:rPr>
          <w:rFonts w:ascii="Arial" w:hAnsi="Arial" w:cs="Arial"/>
          <w:b/>
          <w:bCs/>
          <w:color w:val="auto"/>
          <w:sz w:val="20"/>
          <w:szCs w:val="20"/>
        </w:rPr>
      </w:pPr>
      <w:bookmarkStart w:id="118" w:name="bookmark146"/>
      <w:r w:rsidRPr="00686FDC">
        <w:rPr>
          <w:rFonts w:ascii="Arial" w:hAnsi="Arial" w:cs="Arial"/>
          <w:b/>
          <w:bCs/>
          <w:color w:val="auto"/>
          <w:sz w:val="20"/>
          <w:szCs w:val="20"/>
          <w:lang w:val="en-SG"/>
        </w:rPr>
        <w:lastRenderedPageBreak/>
        <w:t>1</w:t>
      </w:r>
      <w:r w:rsidRPr="00686FDC">
        <w:rPr>
          <w:rFonts w:ascii="Arial" w:hAnsi="Arial" w:cs="Arial"/>
          <w:b/>
          <w:bCs/>
          <w:color w:val="auto"/>
          <w:sz w:val="20"/>
          <w:szCs w:val="20"/>
        </w:rPr>
        <w:t>.3.</w:t>
      </w:r>
      <w:r w:rsidRPr="00686FDC">
        <w:rPr>
          <w:rFonts w:ascii="Arial" w:hAnsi="Arial" w:cs="Arial"/>
          <w:b/>
          <w:bCs/>
          <w:color w:val="auto"/>
          <w:sz w:val="20"/>
          <w:szCs w:val="20"/>
          <w:lang w:val="en-SG"/>
        </w:rPr>
        <w:t>1</w:t>
      </w:r>
      <w:r w:rsidR="00CF173F" w:rsidRPr="00686FDC">
        <w:rPr>
          <w:rFonts w:ascii="Arial" w:hAnsi="Arial" w:cs="Arial"/>
          <w:b/>
          <w:bCs/>
          <w:color w:val="auto"/>
          <w:sz w:val="20"/>
          <w:szCs w:val="20"/>
        </w:rPr>
        <w:t>.c.</w:t>
      </w:r>
      <w:r w:rsidR="00872A76" w:rsidRPr="00686FDC">
        <w:rPr>
          <w:rFonts w:ascii="Arial" w:hAnsi="Arial" w:cs="Arial"/>
          <w:b/>
          <w:bCs/>
          <w:color w:val="auto"/>
          <w:sz w:val="20"/>
          <w:szCs w:val="20"/>
        </w:rPr>
        <w:t xml:space="preserve"> Tỷ lệ người tham gia bảo hiểm y tế</w:t>
      </w:r>
      <w:bookmarkEnd w:id="118"/>
    </w:p>
    <w:p w14:paraId="689642D8" w14:textId="77777777" w:rsidR="00872A76" w:rsidRPr="00686FDC" w:rsidRDefault="00720390" w:rsidP="00BA202C">
      <w:pPr>
        <w:spacing w:after="120"/>
        <w:ind w:firstLine="720"/>
        <w:jc w:val="both"/>
        <w:rPr>
          <w:rFonts w:ascii="Arial" w:hAnsi="Arial" w:cs="Arial"/>
          <w:b/>
          <w:bCs/>
          <w:color w:val="auto"/>
          <w:sz w:val="20"/>
          <w:szCs w:val="20"/>
        </w:rPr>
      </w:pPr>
      <w:bookmarkStart w:id="119" w:name="bookmark147"/>
      <w:bookmarkStart w:id="120" w:name="bookmark144"/>
      <w:bookmarkStart w:id="121" w:name="bookmark145"/>
      <w:bookmarkStart w:id="122" w:name="bookmark148"/>
      <w:bookmarkEnd w:id="119"/>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120"/>
      <w:bookmarkEnd w:id="121"/>
      <w:bookmarkEnd w:id="122"/>
    </w:p>
    <w:p w14:paraId="678F5991" w14:textId="77777777" w:rsidR="00872A76" w:rsidRPr="00686FDC" w:rsidRDefault="00720390" w:rsidP="00BA202C">
      <w:pPr>
        <w:spacing w:after="120"/>
        <w:ind w:firstLine="720"/>
        <w:jc w:val="both"/>
        <w:rPr>
          <w:rFonts w:ascii="Arial" w:hAnsi="Arial" w:cs="Arial"/>
          <w:color w:val="auto"/>
          <w:sz w:val="20"/>
          <w:szCs w:val="20"/>
        </w:rPr>
      </w:pPr>
      <w:bookmarkStart w:id="123" w:name="bookmark149"/>
      <w:bookmarkEnd w:id="123"/>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Số người tham gia bảo hiểm y tế</w:t>
      </w:r>
    </w:p>
    <w:p w14:paraId="016C0E9C"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Bảo hiểm y </w:t>
      </w:r>
      <w:r w:rsidR="00720390" w:rsidRPr="00686FDC">
        <w:rPr>
          <w:rFonts w:ascii="Arial" w:hAnsi="Arial" w:cs="Arial"/>
          <w:color w:val="auto"/>
          <w:sz w:val="20"/>
          <w:szCs w:val="20"/>
        </w:rPr>
        <w:t>tế</w:t>
      </w:r>
      <w:r w:rsidRPr="00686FDC">
        <w:rPr>
          <w:rFonts w:ascii="Arial" w:hAnsi="Arial" w:cs="Arial"/>
          <w:color w:val="auto"/>
          <w:sz w:val="20"/>
          <w:szCs w:val="20"/>
        </w:rPr>
        <w:t xml:space="preserve"> là hình thức bảo hiểm bắt buộc được áp dụng đối với các đối tượng theo quy định của Luật Bảo hiểm y tế để chăm sóc sức khỏe, không vì mục đích lợi nhuận do Nhà nước tổ chức thực hiện.</w:t>
      </w:r>
    </w:p>
    <w:p w14:paraId="29791E9C"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tham gia bảo hiểm y tế được xác định theo 6 nhóm đối tượng cụ thể như sau:</w:t>
      </w:r>
    </w:p>
    <w:p w14:paraId="26981965" w14:textId="77777777" w:rsidR="00872A76" w:rsidRPr="00686FDC" w:rsidRDefault="00720390" w:rsidP="00BA202C">
      <w:pPr>
        <w:spacing w:after="120"/>
        <w:ind w:firstLine="720"/>
        <w:jc w:val="both"/>
        <w:rPr>
          <w:rFonts w:ascii="Arial" w:hAnsi="Arial" w:cs="Arial"/>
          <w:color w:val="auto"/>
          <w:sz w:val="20"/>
          <w:szCs w:val="20"/>
        </w:rPr>
      </w:pPr>
      <w:bookmarkStart w:id="124" w:name="bookmark150"/>
      <w:bookmarkEnd w:id="12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do người lao động và người sử dụng lao động đóng;</w:t>
      </w:r>
    </w:p>
    <w:p w14:paraId="34130B0D" w14:textId="77777777" w:rsidR="00872A76" w:rsidRPr="00686FDC" w:rsidRDefault="00720390" w:rsidP="00BA202C">
      <w:pPr>
        <w:spacing w:after="120"/>
        <w:ind w:firstLine="720"/>
        <w:jc w:val="both"/>
        <w:rPr>
          <w:rFonts w:ascii="Arial" w:hAnsi="Arial" w:cs="Arial"/>
          <w:color w:val="auto"/>
          <w:sz w:val="20"/>
          <w:szCs w:val="20"/>
        </w:rPr>
      </w:pPr>
      <w:bookmarkStart w:id="125" w:name="bookmark151"/>
      <w:bookmarkEnd w:id="12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do cơ quan bảo hiểm xã hội đóng;</w:t>
      </w:r>
    </w:p>
    <w:p w14:paraId="599BBB43" w14:textId="77777777" w:rsidR="00872A76" w:rsidRPr="00686FDC" w:rsidRDefault="00720390" w:rsidP="00BA202C">
      <w:pPr>
        <w:spacing w:after="120"/>
        <w:ind w:firstLine="720"/>
        <w:jc w:val="both"/>
        <w:rPr>
          <w:rFonts w:ascii="Arial" w:hAnsi="Arial" w:cs="Arial"/>
          <w:color w:val="auto"/>
          <w:sz w:val="20"/>
          <w:szCs w:val="20"/>
        </w:rPr>
      </w:pPr>
      <w:bookmarkStart w:id="126" w:name="bookmark152"/>
      <w:bookmarkEnd w:id="12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do ngân sách nhà nước đóng;</w:t>
      </w:r>
    </w:p>
    <w:p w14:paraId="466BF11D" w14:textId="77777777" w:rsidR="00872A76" w:rsidRPr="00686FDC" w:rsidRDefault="00720390" w:rsidP="00BA202C">
      <w:pPr>
        <w:spacing w:after="120"/>
        <w:ind w:firstLine="720"/>
        <w:jc w:val="both"/>
        <w:rPr>
          <w:rFonts w:ascii="Arial" w:hAnsi="Arial" w:cs="Arial"/>
          <w:color w:val="auto"/>
          <w:sz w:val="20"/>
          <w:szCs w:val="20"/>
        </w:rPr>
      </w:pPr>
      <w:bookmarkStart w:id="127" w:name="bookmark153"/>
      <w:bookmarkEnd w:id="12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được ngân sách nhà nước hỗ trợ mức đóng;</w:t>
      </w:r>
    </w:p>
    <w:p w14:paraId="360DB9C1" w14:textId="77777777" w:rsidR="00872A76" w:rsidRPr="00686FDC" w:rsidRDefault="00720390" w:rsidP="00BA202C">
      <w:pPr>
        <w:spacing w:after="120"/>
        <w:ind w:firstLine="720"/>
        <w:jc w:val="both"/>
        <w:rPr>
          <w:rFonts w:ascii="Arial" w:hAnsi="Arial" w:cs="Arial"/>
          <w:color w:val="auto"/>
          <w:sz w:val="20"/>
          <w:szCs w:val="20"/>
        </w:rPr>
      </w:pPr>
      <w:bookmarkStart w:id="128" w:name="bookmark154"/>
      <w:bookmarkEnd w:id="12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tham gia bảo hiểm y tế theo hộ gia đình;</w:t>
      </w:r>
    </w:p>
    <w:p w14:paraId="479C013F" w14:textId="77777777" w:rsidR="00872A76" w:rsidRPr="00686FDC" w:rsidRDefault="00720390" w:rsidP="00BA202C">
      <w:pPr>
        <w:spacing w:after="120"/>
        <w:ind w:firstLine="720"/>
        <w:jc w:val="both"/>
        <w:rPr>
          <w:rFonts w:ascii="Arial" w:hAnsi="Arial" w:cs="Arial"/>
          <w:color w:val="auto"/>
          <w:sz w:val="20"/>
          <w:szCs w:val="20"/>
        </w:rPr>
      </w:pPr>
      <w:bookmarkStart w:id="129" w:name="bookmark155"/>
      <w:bookmarkEnd w:id="12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do người sử dụng lao động đóng.</w:t>
      </w:r>
    </w:p>
    <w:p w14:paraId="46E8A973"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Chi tiết về người tham gia bảo hiểm y </w:t>
      </w:r>
      <w:r w:rsidR="00720390" w:rsidRPr="00686FDC">
        <w:rPr>
          <w:rFonts w:ascii="Arial" w:hAnsi="Arial" w:cs="Arial"/>
          <w:color w:val="auto"/>
          <w:sz w:val="20"/>
          <w:szCs w:val="20"/>
        </w:rPr>
        <w:t>tế</w:t>
      </w:r>
      <w:r w:rsidRPr="00686FDC">
        <w:rPr>
          <w:rFonts w:ascii="Arial" w:hAnsi="Arial" w:cs="Arial"/>
          <w:color w:val="auto"/>
          <w:sz w:val="20"/>
          <w:szCs w:val="20"/>
        </w:rPr>
        <w:t xml:space="preserve"> thuộc 06 nhóm tham gia bảo hiểm y tế quy định tại Điều 1, Điều 2, Điều 3, Điều 4, Điều 5, Điều 6 Chương I Nghị định số 146/2018/NĐ-CP ngày 17 tháng 10 năm 2018 của Chính phủ quy định chi tiết và hướng dẫn thi hành một số điều của Luật Bảo hiểm y tế.</w:t>
      </w:r>
    </w:p>
    <w:p w14:paraId="66B97944" w14:textId="77777777" w:rsidR="00872A76" w:rsidRPr="00686FDC" w:rsidRDefault="00720390" w:rsidP="00BA202C">
      <w:pPr>
        <w:spacing w:after="120"/>
        <w:ind w:firstLine="720"/>
        <w:jc w:val="both"/>
        <w:rPr>
          <w:rFonts w:ascii="Arial" w:hAnsi="Arial" w:cs="Arial"/>
          <w:color w:val="auto"/>
          <w:sz w:val="20"/>
          <w:szCs w:val="20"/>
        </w:rPr>
      </w:pPr>
      <w:bookmarkStart w:id="130" w:name="bookmark156"/>
      <w:bookmarkEnd w:id="130"/>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Tỷ lệ người tham gia bảo hiểm y tế</w:t>
      </w:r>
    </w:p>
    <w:p w14:paraId="746E1365"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Tỷ lệ người tham gia bảo hiểm y tế là tỷ lệ phần trăm giữa số người tham gia bảo hiểm y tế so với dân số trung bình năm báo cáo.</w:t>
      </w:r>
    </w:p>
    <w:p w14:paraId="3DEB06E6"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Công thứ</w:t>
      </w:r>
      <w:r w:rsidR="0032341A" w:rsidRPr="00686FDC">
        <w:rPr>
          <w:rFonts w:ascii="Arial" w:hAnsi="Arial" w:cs="Arial"/>
          <w:color w:val="auto"/>
          <w:sz w:val="20"/>
          <w:szCs w:val="20"/>
        </w:rPr>
        <w:t>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8"/>
        <w:gridCol w:w="333"/>
        <w:gridCol w:w="4079"/>
        <w:gridCol w:w="946"/>
      </w:tblGrid>
      <w:tr w:rsidR="00321178" w:rsidRPr="00686FDC" w14:paraId="3D11810D" w14:textId="77777777" w:rsidTr="00BA202C">
        <w:tc>
          <w:tcPr>
            <w:tcW w:w="0" w:type="auto"/>
            <w:vMerge w:val="restart"/>
            <w:vAlign w:val="center"/>
          </w:tcPr>
          <w:p w14:paraId="7C746D1C" w14:textId="77777777" w:rsidR="0032341A" w:rsidRPr="00686FDC" w:rsidRDefault="0032341A" w:rsidP="00BA202C">
            <w:pPr>
              <w:jc w:val="center"/>
              <w:rPr>
                <w:rFonts w:ascii="Arial" w:hAnsi="Arial" w:cs="Arial"/>
                <w:color w:val="auto"/>
                <w:sz w:val="20"/>
                <w:szCs w:val="20"/>
              </w:rPr>
            </w:pPr>
            <w:bookmarkStart w:id="131" w:name="bookmark159"/>
            <w:bookmarkStart w:id="132" w:name="bookmark157"/>
            <w:bookmarkStart w:id="133" w:name="bookmark158"/>
            <w:bookmarkStart w:id="134" w:name="bookmark160"/>
            <w:bookmarkEnd w:id="131"/>
            <w:r w:rsidRPr="00686FDC">
              <w:rPr>
                <w:rFonts w:ascii="Arial" w:hAnsi="Arial" w:cs="Arial"/>
                <w:color w:val="auto"/>
                <w:sz w:val="20"/>
                <w:szCs w:val="20"/>
              </w:rPr>
              <w:t>Tỷ lệ người tham gia bảo hiểm y tế (%)</w:t>
            </w:r>
          </w:p>
        </w:tc>
        <w:tc>
          <w:tcPr>
            <w:tcW w:w="0" w:type="auto"/>
            <w:vMerge w:val="restart"/>
            <w:vAlign w:val="center"/>
          </w:tcPr>
          <w:p w14:paraId="198AB6EC" w14:textId="77777777" w:rsidR="0032341A" w:rsidRPr="00686FDC" w:rsidRDefault="0032341A" w:rsidP="00BA202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4079" w:type="dxa"/>
            <w:tcBorders>
              <w:bottom w:val="single" w:sz="4" w:space="0" w:color="auto"/>
            </w:tcBorders>
            <w:vAlign w:val="center"/>
          </w:tcPr>
          <w:p w14:paraId="79983700" w14:textId="77777777" w:rsidR="0032341A" w:rsidRPr="00686FDC" w:rsidRDefault="0032341A" w:rsidP="00BA202C">
            <w:pPr>
              <w:jc w:val="center"/>
              <w:rPr>
                <w:rFonts w:ascii="Arial" w:hAnsi="Arial" w:cs="Arial"/>
                <w:color w:val="auto"/>
                <w:sz w:val="20"/>
                <w:szCs w:val="20"/>
              </w:rPr>
            </w:pPr>
            <w:r w:rsidRPr="00686FDC">
              <w:rPr>
                <w:rFonts w:ascii="Arial" w:hAnsi="Arial" w:cs="Arial"/>
                <w:color w:val="auto"/>
                <w:sz w:val="20"/>
                <w:szCs w:val="20"/>
              </w:rPr>
              <w:t>Số người tham gia bảo hiểm y tế năm báo cáo</w:t>
            </w:r>
          </w:p>
        </w:tc>
        <w:tc>
          <w:tcPr>
            <w:tcW w:w="946" w:type="dxa"/>
            <w:vMerge w:val="restart"/>
            <w:vAlign w:val="center"/>
          </w:tcPr>
          <w:p w14:paraId="5F82EED6" w14:textId="77777777" w:rsidR="0032341A" w:rsidRPr="00686FDC" w:rsidRDefault="0032341A"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1A287CBB" w14:textId="77777777" w:rsidTr="00BA202C">
        <w:tc>
          <w:tcPr>
            <w:tcW w:w="0" w:type="auto"/>
            <w:vMerge/>
            <w:vAlign w:val="center"/>
          </w:tcPr>
          <w:p w14:paraId="6390AC7B" w14:textId="77777777" w:rsidR="0032341A" w:rsidRPr="00686FDC" w:rsidRDefault="0032341A" w:rsidP="00BA202C">
            <w:pPr>
              <w:jc w:val="center"/>
              <w:rPr>
                <w:rFonts w:ascii="Arial" w:hAnsi="Arial" w:cs="Arial"/>
                <w:color w:val="auto"/>
                <w:sz w:val="20"/>
                <w:szCs w:val="20"/>
              </w:rPr>
            </w:pPr>
          </w:p>
        </w:tc>
        <w:tc>
          <w:tcPr>
            <w:tcW w:w="0" w:type="auto"/>
            <w:vMerge/>
            <w:vAlign w:val="center"/>
          </w:tcPr>
          <w:p w14:paraId="4035E5F1" w14:textId="77777777" w:rsidR="0032341A" w:rsidRPr="00686FDC" w:rsidRDefault="0032341A" w:rsidP="00BA202C">
            <w:pPr>
              <w:jc w:val="center"/>
              <w:rPr>
                <w:rFonts w:ascii="Arial" w:hAnsi="Arial" w:cs="Arial"/>
                <w:color w:val="auto"/>
                <w:sz w:val="20"/>
                <w:szCs w:val="20"/>
              </w:rPr>
            </w:pPr>
          </w:p>
        </w:tc>
        <w:tc>
          <w:tcPr>
            <w:tcW w:w="4079" w:type="dxa"/>
            <w:tcBorders>
              <w:top w:val="single" w:sz="4" w:space="0" w:color="auto"/>
            </w:tcBorders>
            <w:vAlign w:val="center"/>
          </w:tcPr>
          <w:p w14:paraId="6EC320AB" w14:textId="77777777" w:rsidR="0032341A" w:rsidRPr="00686FDC" w:rsidRDefault="0032341A" w:rsidP="00BA202C">
            <w:pPr>
              <w:jc w:val="center"/>
              <w:rPr>
                <w:rFonts w:ascii="Arial" w:hAnsi="Arial" w:cs="Arial"/>
                <w:color w:val="auto"/>
                <w:sz w:val="20"/>
                <w:szCs w:val="20"/>
              </w:rPr>
            </w:pPr>
            <w:r w:rsidRPr="00686FDC">
              <w:rPr>
                <w:rFonts w:ascii="Arial" w:hAnsi="Arial" w:cs="Arial"/>
                <w:color w:val="auto"/>
                <w:sz w:val="20"/>
                <w:szCs w:val="20"/>
              </w:rPr>
              <w:t>Dân số trung bình năm báo cáo</w:t>
            </w:r>
          </w:p>
        </w:tc>
        <w:tc>
          <w:tcPr>
            <w:tcW w:w="946" w:type="dxa"/>
            <w:vMerge/>
            <w:vAlign w:val="center"/>
          </w:tcPr>
          <w:p w14:paraId="4EC94352" w14:textId="77777777" w:rsidR="0032341A" w:rsidRPr="00686FDC" w:rsidRDefault="0032341A" w:rsidP="00BA202C">
            <w:pPr>
              <w:jc w:val="center"/>
              <w:rPr>
                <w:rFonts w:ascii="Arial" w:hAnsi="Arial" w:cs="Arial"/>
                <w:color w:val="auto"/>
                <w:sz w:val="20"/>
                <w:szCs w:val="20"/>
              </w:rPr>
            </w:pPr>
          </w:p>
        </w:tc>
      </w:tr>
    </w:tbl>
    <w:p w14:paraId="1E45C08B" w14:textId="77777777" w:rsidR="00872A76" w:rsidRPr="00686FDC" w:rsidRDefault="0032341A" w:rsidP="00BA202C">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132"/>
      <w:bookmarkEnd w:id="133"/>
      <w:bookmarkEnd w:id="134"/>
    </w:p>
    <w:p w14:paraId="74F84738" w14:textId="77777777" w:rsidR="00872A76" w:rsidRPr="00686FDC" w:rsidRDefault="00F408D1" w:rsidP="00BA202C">
      <w:pPr>
        <w:spacing w:after="120"/>
        <w:ind w:firstLine="720"/>
        <w:jc w:val="both"/>
        <w:rPr>
          <w:rFonts w:ascii="Arial" w:hAnsi="Arial" w:cs="Arial"/>
          <w:color w:val="auto"/>
          <w:sz w:val="20"/>
          <w:szCs w:val="20"/>
        </w:rPr>
      </w:pPr>
      <w:bookmarkStart w:id="135" w:name="bookmark161"/>
      <w:bookmarkEnd w:id="13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tham gia bảo hiểm y tế;</w:t>
      </w:r>
    </w:p>
    <w:p w14:paraId="73D12E6B" w14:textId="77777777" w:rsidR="00872A76" w:rsidRPr="00686FDC" w:rsidRDefault="00F408D1" w:rsidP="00BA202C">
      <w:pPr>
        <w:spacing w:after="120"/>
        <w:ind w:firstLine="720"/>
        <w:jc w:val="both"/>
        <w:rPr>
          <w:rFonts w:ascii="Arial" w:hAnsi="Arial" w:cs="Arial"/>
          <w:color w:val="auto"/>
          <w:sz w:val="20"/>
          <w:szCs w:val="20"/>
        </w:rPr>
      </w:pPr>
      <w:bookmarkStart w:id="136" w:name="bookmark162"/>
      <w:bookmarkEnd w:id="13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3AEEC179" w14:textId="77777777" w:rsidR="00872A76" w:rsidRPr="00686FDC" w:rsidRDefault="00F408D1" w:rsidP="00BA202C">
      <w:pPr>
        <w:spacing w:after="120"/>
        <w:ind w:firstLine="720"/>
        <w:jc w:val="both"/>
        <w:rPr>
          <w:rFonts w:ascii="Arial" w:hAnsi="Arial" w:cs="Arial"/>
          <w:color w:val="auto"/>
          <w:sz w:val="20"/>
          <w:szCs w:val="20"/>
        </w:rPr>
      </w:pPr>
      <w:bookmarkStart w:id="137" w:name="bookmark163"/>
      <w:bookmarkEnd w:id="13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74810982" w14:textId="77777777" w:rsidR="00872A76" w:rsidRPr="00686FDC" w:rsidRDefault="00F408D1" w:rsidP="00BA202C">
      <w:pPr>
        <w:spacing w:after="120"/>
        <w:ind w:firstLine="720"/>
        <w:jc w:val="both"/>
        <w:rPr>
          <w:rFonts w:ascii="Arial" w:hAnsi="Arial" w:cs="Arial"/>
          <w:b/>
          <w:bCs/>
          <w:color w:val="auto"/>
          <w:sz w:val="20"/>
          <w:szCs w:val="20"/>
        </w:rPr>
      </w:pPr>
      <w:bookmarkStart w:id="138" w:name="bookmark166"/>
      <w:bookmarkStart w:id="139" w:name="bookmark167"/>
      <w:bookmarkEnd w:id="138"/>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139"/>
    </w:p>
    <w:p w14:paraId="1556B62B" w14:textId="77777777" w:rsidR="00872A76" w:rsidRPr="00686FDC" w:rsidRDefault="00F408D1" w:rsidP="00BA202C">
      <w:pPr>
        <w:spacing w:after="120"/>
        <w:ind w:firstLine="720"/>
        <w:jc w:val="both"/>
        <w:rPr>
          <w:rFonts w:ascii="Arial" w:hAnsi="Arial" w:cs="Arial"/>
          <w:b/>
          <w:bCs/>
          <w:color w:val="auto"/>
          <w:sz w:val="20"/>
          <w:szCs w:val="20"/>
        </w:rPr>
      </w:pPr>
      <w:bookmarkStart w:id="140" w:name="bookmark168"/>
      <w:bookmarkStart w:id="141" w:name="bookmark164"/>
      <w:bookmarkStart w:id="142" w:name="bookmark165"/>
      <w:bookmarkStart w:id="143" w:name="bookmark169"/>
      <w:bookmarkEnd w:id="140"/>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Nguồn số liệu</w:t>
      </w:r>
      <w:bookmarkEnd w:id="141"/>
      <w:bookmarkEnd w:id="142"/>
      <w:bookmarkEnd w:id="143"/>
    </w:p>
    <w:p w14:paraId="3A973F80" w14:textId="77777777" w:rsidR="00872A76" w:rsidRPr="00686FDC" w:rsidRDefault="00F408D1" w:rsidP="00BA202C">
      <w:pPr>
        <w:spacing w:after="120"/>
        <w:ind w:firstLine="720"/>
        <w:jc w:val="both"/>
        <w:rPr>
          <w:rFonts w:ascii="Arial" w:hAnsi="Arial" w:cs="Arial"/>
          <w:color w:val="auto"/>
          <w:sz w:val="20"/>
          <w:szCs w:val="20"/>
        </w:rPr>
      </w:pPr>
      <w:bookmarkStart w:id="144" w:name="bookmark170"/>
      <w:bookmarkEnd w:id="144"/>
      <w:r w:rsidRPr="00686FDC">
        <w:rPr>
          <w:rFonts w:ascii="Arial" w:hAnsi="Arial" w:cs="Arial"/>
          <w:color w:val="auto"/>
          <w:sz w:val="20"/>
          <w:szCs w:val="20"/>
          <w:lang w:val="en-SG"/>
        </w:rPr>
        <w:t>- S</w:t>
      </w:r>
      <w:r w:rsidR="00872A76" w:rsidRPr="00686FDC">
        <w:rPr>
          <w:rFonts w:ascii="Arial" w:hAnsi="Arial" w:cs="Arial"/>
          <w:color w:val="auto"/>
          <w:sz w:val="20"/>
          <w:szCs w:val="20"/>
        </w:rPr>
        <w:t>ố người tham gia bảo hiểm y tế: Dữ liệu hành chính của Bảo hiểm xã hội Việt Nam;</w:t>
      </w:r>
    </w:p>
    <w:p w14:paraId="576BEDF6" w14:textId="77777777" w:rsidR="00872A76" w:rsidRPr="00686FDC" w:rsidRDefault="0009386B" w:rsidP="00BA202C">
      <w:pPr>
        <w:spacing w:after="120"/>
        <w:ind w:firstLine="720"/>
        <w:jc w:val="both"/>
        <w:rPr>
          <w:rFonts w:ascii="Arial" w:hAnsi="Arial" w:cs="Arial"/>
          <w:color w:val="auto"/>
          <w:sz w:val="20"/>
          <w:szCs w:val="20"/>
        </w:rPr>
      </w:pPr>
      <w:bookmarkStart w:id="145" w:name="bookmark171"/>
      <w:bookmarkEnd w:id="14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số trung bình: Điều tra biến động dân số và kế hoạch hóa gia đình.</w:t>
      </w:r>
    </w:p>
    <w:p w14:paraId="6294D5C0" w14:textId="77777777" w:rsidR="00872A76" w:rsidRPr="00686FDC" w:rsidRDefault="0009386B" w:rsidP="00BA202C">
      <w:pPr>
        <w:spacing w:after="120"/>
        <w:ind w:firstLine="720"/>
        <w:jc w:val="both"/>
        <w:rPr>
          <w:rFonts w:ascii="Arial" w:hAnsi="Arial" w:cs="Arial"/>
          <w:b/>
          <w:bCs/>
          <w:color w:val="auto"/>
          <w:sz w:val="20"/>
          <w:szCs w:val="20"/>
        </w:rPr>
      </w:pPr>
      <w:bookmarkStart w:id="146" w:name="bookmark174"/>
      <w:bookmarkStart w:id="147" w:name="bookmark172"/>
      <w:bookmarkStart w:id="148" w:name="bookmark173"/>
      <w:bookmarkStart w:id="149" w:name="bookmark175"/>
      <w:bookmarkEnd w:id="146"/>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Cơ quan chịu trách nhiệm thu thập, tổng hợp</w:t>
      </w:r>
      <w:bookmarkEnd w:id="147"/>
      <w:bookmarkEnd w:id="148"/>
      <w:bookmarkEnd w:id="149"/>
    </w:p>
    <w:p w14:paraId="02D9095C" w14:textId="77777777" w:rsidR="00872A76" w:rsidRPr="00686FDC" w:rsidRDefault="0009386B" w:rsidP="00BA202C">
      <w:pPr>
        <w:spacing w:after="120"/>
        <w:ind w:firstLine="720"/>
        <w:jc w:val="both"/>
        <w:rPr>
          <w:rFonts w:ascii="Arial" w:hAnsi="Arial" w:cs="Arial"/>
          <w:color w:val="auto"/>
          <w:sz w:val="20"/>
          <w:szCs w:val="20"/>
        </w:rPr>
      </w:pPr>
      <w:bookmarkStart w:id="150" w:name="bookmark176"/>
      <w:bookmarkEnd w:id="15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Chủ trì: Bộ kế hoạch và Đầu tư (Tổng cục Thống k</w:t>
      </w:r>
      <w:r w:rsidR="00764BE3" w:rsidRPr="00686FDC">
        <w:rPr>
          <w:rFonts w:ascii="Arial" w:hAnsi="Arial" w:cs="Arial"/>
          <w:color w:val="auto"/>
          <w:sz w:val="20"/>
          <w:szCs w:val="20"/>
          <w:lang w:val="en-SG"/>
        </w:rPr>
        <w:t>ê</w:t>
      </w:r>
      <w:r w:rsidR="00872A76" w:rsidRPr="00686FDC">
        <w:rPr>
          <w:rFonts w:ascii="Arial" w:hAnsi="Arial" w:cs="Arial"/>
          <w:color w:val="auto"/>
          <w:sz w:val="20"/>
          <w:szCs w:val="20"/>
        </w:rPr>
        <w:t>);</w:t>
      </w:r>
    </w:p>
    <w:p w14:paraId="5B48C365" w14:textId="77777777" w:rsidR="0009386B" w:rsidRPr="00686FDC" w:rsidRDefault="0009386B" w:rsidP="00BA202C">
      <w:pPr>
        <w:pStyle w:val="BodyText"/>
        <w:spacing w:after="120" w:line="240" w:lineRule="auto"/>
        <w:ind w:firstLine="720"/>
        <w:jc w:val="both"/>
        <w:rPr>
          <w:rFonts w:ascii="Arial" w:hAnsi="Arial" w:cs="Arial"/>
          <w:color w:val="auto"/>
          <w:sz w:val="20"/>
          <w:szCs w:val="20"/>
        </w:rPr>
      </w:pPr>
      <w:bookmarkStart w:id="151" w:name="bookmark177"/>
      <w:bookmarkEnd w:id="15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Phối hợp: Bảo hiểm xã hội Việt Nam (thu thập số liệu số người tham gia bảo</w:t>
      </w:r>
      <w:r w:rsidRPr="00686FDC">
        <w:rPr>
          <w:rFonts w:ascii="Arial" w:hAnsi="Arial" w:cs="Arial"/>
          <w:color w:val="auto"/>
          <w:sz w:val="20"/>
          <w:szCs w:val="20"/>
        </w:rPr>
        <w:t xml:space="preserve"> hiểm y tế).</w:t>
      </w:r>
    </w:p>
    <w:p w14:paraId="117CE3A5" w14:textId="77777777" w:rsidR="00872A76" w:rsidRPr="00686FDC" w:rsidRDefault="00872A76" w:rsidP="00BA202C">
      <w:pPr>
        <w:spacing w:after="120"/>
        <w:ind w:firstLine="720"/>
        <w:jc w:val="both"/>
        <w:rPr>
          <w:rFonts w:ascii="Arial" w:hAnsi="Arial" w:cs="Arial"/>
          <w:color w:val="auto"/>
          <w:sz w:val="20"/>
          <w:szCs w:val="20"/>
        </w:rPr>
      </w:pPr>
    </w:p>
    <w:p w14:paraId="7F35F546" w14:textId="77777777" w:rsidR="00872A76" w:rsidRPr="00686FDC" w:rsidRDefault="0009386B" w:rsidP="00BA202C">
      <w:pPr>
        <w:spacing w:after="120"/>
        <w:ind w:firstLine="720"/>
        <w:jc w:val="both"/>
        <w:rPr>
          <w:rFonts w:ascii="Arial" w:hAnsi="Arial" w:cs="Arial"/>
          <w:color w:val="auto"/>
          <w:sz w:val="20"/>
          <w:szCs w:val="20"/>
        </w:rPr>
      </w:pPr>
      <w:bookmarkStart w:id="152" w:name="bookmark178"/>
      <w:bookmarkEnd w:id="152"/>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d. Số người được hưởng bảo hiểm xã hội, bảo hiểm y tế, bảo hiểm thất nghiệp</w:t>
      </w:r>
    </w:p>
    <w:p w14:paraId="540F7172" w14:textId="77777777" w:rsidR="00872A76" w:rsidRPr="00686FDC" w:rsidRDefault="00C96024" w:rsidP="00BA202C">
      <w:pPr>
        <w:spacing w:after="120"/>
        <w:ind w:firstLine="720"/>
        <w:jc w:val="both"/>
        <w:rPr>
          <w:rFonts w:ascii="Arial" w:hAnsi="Arial" w:cs="Arial"/>
          <w:b/>
          <w:bCs/>
          <w:color w:val="auto"/>
          <w:sz w:val="20"/>
          <w:szCs w:val="20"/>
        </w:rPr>
      </w:pPr>
      <w:bookmarkStart w:id="153" w:name="bookmark181"/>
      <w:bookmarkStart w:id="154" w:name="bookmark179"/>
      <w:bookmarkStart w:id="155" w:name="bookmark180"/>
      <w:bookmarkStart w:id="156" w:name="bookmark182"/>
      <w:bookmarkEnd w:id="153"/>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 xml:space="preserve">Khái niệm, phương pháp tính, phân </w:t>
      </w:r>
      <w:r w:rsidR="00872A76" w:rsidRPr="00686FDC">
        <w:rPr>
          <w:rFonts w:ascii="Arial" w:hAnsi="Arial" w:cs="Arial"/>
          <w:b/>
          <w:bCs/>
          <w:i/>
          <w:iCs/>
          <w:color w:val="auto"/>
          <w:sz w:val="20"/>
          <w:szCs w:val="20"/>
        </w:rPr>
        <w:t>tổ</w:t>
      </w:r>
      <w:r w:rsidR="00872A76" w:rsidRPr="00686FDC">
        <w:rPr>
          <w:rFonts w:ascii="Arial" w:hAnsi="Arial" w:cs="Arial"/>
          <w:b/>
          <w:bCs/>
          <w:color w:val="auto"/>
          <w:sz w:val="20"/>
          <w:szCs w:val="20"/>
        </w:rPr>
        <w:t xml:space="preserve"> chủ yếu</w:t>
      </w:r>
      <w:bookmarkEnd w:id="154"/>
      <w:bookmarkEnd w:id="155"/>
      <w:bookmarkEnd w:id="156"/>
    </w:p>
    <w:p w14:paraId="6F7FF55B" w14:textId="77777777" w:rsidR="00872A76" w:rsidRPr="00686FDC" w:rsidRDefault="00C96024" w:rsidP="00BA202C">
      <w:pPr>
        <w:spacing w:after="120"/>
        <w:ind w:firstLine="720"/>
        <w:jc w:val="both"/>
        <w:rPr>
          <w:rFonts w:ascii="Arial" w:hAnsi="Arial" w:cs="Arial"/>
          <w:color w:val="auto"/>
          <w:sz w:val="20"/>
          <w:szCs w:val="20"/>
        </w:rPr>
      </w:pPr>
      <w:bookmarkStart w:id="157" w:name="bookmark183"/>
      <w:bookmarkEnd w:id="157"/>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Số người được hưởng bảo hiểm xã hội</w:t>
      </w:r>
    </w:p>
    <w:p w14:paraId="1AF4A730"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được hưởng bảo hiểm xã hội là số người đã tham gia bảo hiểm xã hội được nhận tiền bảo hiểm xã hội (tính theo số người, bạt kể một người nhận được nhiều loại bảo hiểm xã hội khác nhau).</w:t>
      </w:r>
    </w:p>
    <w:p w14:paraId="36BE8B1E"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được hưởng b</w:t>
      </w:r>
      <w:r w:rsidR="00764BE3" w:rsidRPr="00686FDC">
        <w:rPr>
          <w:rFonts w:ascii="Arial" w:hAnsi="Arial" w:cs="Arial"/>
          <w:color w:val="auto"/>
          <w:sz w:val="20"/>
          <w:szCs w:val="20"/>
        </w:rPr>
        <w:t>ả</w:t>
      </w:r>
      <w:r w:rsidR="00764BE3" w:rsidRPr="00686FDC">
        <w:rPr>
          <w:rFonts w:ascii="Arial" w:hAnsi="Arial" w:cs="Arial"/>
          <w:color w:val="auto"/>
          <w:sz w:val="20"/>
          <w:szCs w:val="20"/>
          <w:lang w:val="en-SG"/>
        </w:rPr>
        <w:t>o</w:t>
      </w:r>
      <w:r w:rsidRPr="00686FDC">
        <w:rPr>
          <w:rFonts w:ascii="Arial" w:hAnsi="Arial" w:cs="Arial"/>
          <w:color w:val="auto"/>
          <w:sz w:val="20"/>
          <w:szCs w:val="20"/>
        </w:rPr>
        <w:t xml:space="preserve"> hiểm xã hội được chi trả theo các chế độ: Ốm đau, thai sản; tai nạn lao động, bệnh nghề nghiệp; hưu trí; tử tuất.</w:t>
      </w:r>
    </w:p>
    <w:p w14:paraId="46EBDDF5" w14:textId="77777777" w:rsidR="00C96024" w:rsidRPr="00686FDC" w:rsidRDefault="00872A76" w:rsidP="00BA202C">
      <w:pPr>
        <w:spacing w:after="120"/>
        <w:ind w:firstLine="720"/>
        <w:jc w:val="both"/>
        <w:rPr>
          <w:rFonts w:ascii="Arial" w:hAnsi="Arial" w:cs="Arial"/>
          <w:b/>
          <w:bCs/>
          <w:color w:val="auto"/>
          <w:sz w:val="20"/>
          <w:szCs w:val="20"/>
        </w:rPr>
      </w:pPr>
      <w:r w:rsidRPr="00686FDC">
        <w:rPr>
          <w:rFonts w:ascii="Arial" w:hAnsi="Arial" w:cs="Arial"/>
          <w:b/>
          <w:bCs/>
          <w:color w:val="auto"/>
          <w:sz w:val="20"/>
          <w:szCs w:val="20"/>
        </w:rPr>
        <w:lastRenderedPageBreak/>
        <w:t>Phân tổ chủ yếu</w:t>
      </w:r>
      <w:bookmarkStart w:id="158" w:name="bookmark184"/>
      <w:bookmarkEnd w:id="158"/>
    </w:p>
    <w:p w14:paraId="61AED499" w14:textId="77777777" w:rsidR="00872A76" w:rsidRPr="00686FDC" w:rsidRDefault="00C96024" w:rsidP="00BA202C">
      <w:pPr>
        <w:spacing w:after="120"/>
        <w:ind w:firstLine="720"/>
        <w:jc w:val="both"/>
        <w:rPr>
          <w:rFonts w:ascii="Arial" w:hAnsi="Arial" w:cs="Arial"/>
          <w:color w:val="auto"/>
          <w:sz w:val="20"/>
          <w:szCs w:val="20"/>
        </w:rPr>
      </w:pPr>
      <w:r w:rsidRPr="00686FDC">
        <w:rPr>
          <w:rFonts w:ascii="Arial" w:hAnsi="Arial" w:cs="Arial"/>
          <w:b/>
          <w:bCs/>
          <w:color w:val="auto"/>
          <w:sz w:val="20"/>
          <w:szCs w:val="20"/>
          <w:lang w:val="en-SG"/>
        </w:rPr>
        <w:t xml:space="preserve">- </w:t>
      </w:r>
      <w:r w:rsidR="00872A76" w:rsidRPr="00686FDC">
        <w:rPr>
          <w:rFonts w:ascii="Arial" w:hAnsi="Arial" w:cs="Arial"/>
          <w:color w:val="auto"/>
          <w:sz w:val="20"/>
          <w:szCs w:val="20"/>
        </w:rPr>
        <w:t>Chế độ trợ cấp;</w:t>
      </w:r>
    </w:p>
    <w:p w14:paraId="0B1ECE32" w14:textId="77777777" w:rsidR="00872A76" w:rsidRPr="00686FDC" w:rsidRDefault="00C96024" w:rsidP="00BA202C">
      <w:pPr>
        <w:spacing w:after="120"/>
        <w:ind w:firstLine="720"/>
        <w:jc w:val="both"/>
        <w:rPr>
          <w:rFonts w:ascii="Arial" w:hAnsi="Arial" w:cs="Arial"/>
          <w:color w:val="auto"/>
          <w:sz w:val="20"/>
          <w:szCs w:val="20"/>
        </w:rPr>
      </w:pPr>
      <w:bookmarkStart w:id="159" w:name="bookmark185"/>
      <w:bookmarkEnd w:id="15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Thời gian hưởng (hưởng 1 lần/hàng tháng);</w:t>
      </w:r>
    </w:p>
    <w:p w14:paraId="37D91B1F" w14:textId="77777777" w:rsidR="00872A76" w:rsidRPr="00686FDC" w:rsidRDefault="00C96024" w:rsidP="00BA202C">
      <w:pPr>
        <w:spacing w:after="120"/>
        <w:ind w:firstLine="720"/>
        <w:jc w:val="both"/>
        <w:rPr>
          <w:rFonts w:ascii="Arial" w:hAnsi="Arial" w:cs="Arial"/>
          <w:color w:val="auto"/>
          <w:sz w:val="20"/>
          <w:szCs w:val="20"/>
        </w:rPr>
      </w:pPr>
      <w:bookmarkStart w:id="160" w:name="bookmark186"/>
      <w:bookmarkEnd w:id="16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1EF24EA1" w14:textId="77777777" w:rsidR="00872A76" w:rsidRPr="00686FDC" w:rsidRDefault="00C96024" w:rsidP="00BA202C">
      <w:pPr>
        <w:spacing w:after="120"/>
        <w:ind w:firstLine="720"/>
        <w:jc w:val="both"/>
        <w:rPr>
          <w:rFonts w:ascii="Arial" w:hAnsi="Arial" w:cs="Arial"/>
          <w:color w:val="auto"/>
          <w:sz w:val="20"/>
          <w:szCs w:val="20"/>
        </w:rPr>
      </w:pPr>
      <w:bookmarkStart w:id="161" w:name="bookmark187"/>
      <w:bookmarkEnd w:id="16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50BF2C36" w14:textId="77777777" w:rsidR="00872A76" w:rsidRPr="00686FDC" w:rsidRDefault="00C96024" w:rsidP="00BA202C">
      <w:pPr>
        <w:spacing w:after="120"/>
        <w:ind w:firstLine="720"/>
        <w:jc w:val="both"/>
        <w:rPr>
          <w:rFonts w:ascii="Arial" w:hAnsi="Arial" w:cs="Arial"/>
          <w:color w:val="auto"/>
          <w:sz w:val="20"/>
          <w:szCs w:val="20"/>
        </w:rPr>
      </w:pPr>
      <w:bookmarkStart w:id="162" w:name="bookmark188"/>
      <w:bookmarkEnd w:id="162"/>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Số người được hưởng bảo hiểm y tế</w:t>
      </w:r>
    </w:p>
    <w:p w14:paraId="510FF686"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Số người được hưởng bảo hiểm y </w:t>
      </w:r>
      <w:r w:rsidR="00720390" w:rsidRPr="00686FDC">
        <w:rPr>
          <w:rFonts w:ascii="Arial" w:hAnsi="Arial" w:cs="Arial"/>
          <w:color w:val="auto"/>
          <w:sz w:val="20"/>
          <w:szCs w:val="20"/>
        </w:rPr>
        <w:t>tế</w:t>
      </w:r>
      <w:r w:rsidRPr="00686FDC">
        <w:rPr>
          <w:rFonts w:ascii="Arial" w:hAnsi="Arial" w:cs="Arial"/>
          <w:color w:val="auto"/>
          <w:sz w:val="20"/>
          <w:szCs w:val="20"/>
        </w:rPr>
        <w:t xml:space="preserve"> là số người đã tham gia bảo hiểm y tế khi đi khám chữa bệnh được hưởng các dịch vụ khám chữa bệnh (tính theo số lượt người khám chữa bệnh bảo hiểm y tế).</w:t>
      </w:r>
    </w:p>
    <w:p w14:paraId="6C714386"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b/>
          <w:bCs/>
          <w:color w:val="auto"/>
          <w:sz w:val="20"/>
          <w:szCs w:val="20"/>
        </w:rPr>
        <w:t>Phân tổ chủ yếu</w:t>
      </w:r>
    </w:p>
    <w:p w14:paraId="50386B82" w14:textId="77777777" w:rsidR="00872A76" w:rsidRPr="00686FDC" w:rsidRDefault="00C96024" w:rsidP="00BA202C">
      <w:pPr>
        <w:spacing w:after="120"/>
        <w:ind w:firstLine="720"/>
        <w:jc w:val="both"/>
        <w:rPr>
          <w:rFonts w:ascii="Arial" w:hAnsi="Arial" w:cs="Arial"/>
          <w:color w:val="auto"/>
          <w:sz w:val="20"/>
          <w:szCs w:val="20"/>
        </w:rPr>
      </w:pPr>
      <w:bookmarkStart w:id="163" w:name="bookmark189"/>
      <w:bookmarkEnd w:id="16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Hình thức điều trị (nội trú/ng</w:t>
      </w:r>
      <w:r w:rsidRPr="00686FDC">
        <w:rPr>
          <w:rFonts w:ascii="Arial" w:hAnsi="Arial" w:cs="Arial"/>
          <w:color w:val="auto"/>
          <w:sz w:val="20"/>
          <w:szCs w:val="20"/>
          <w:lang w:val="en-SG"/>
        </w:rPr>
        <w:t>o</w:t>
      </w:r>
      <w:r w:rsidR="00872A76" w:rsidRPr="00686FDC">
        <w:rPr>
          <w:rFonts w:ascii="Arial" w:hAnsi="Arial" w:cs="Arial"/>
          <w:color w:val="auto"/>
          <w:sz w:val="20"/>
          <w:szCs w:val="20"/>
        </w:rPr>
        <w:t>ại trú);</w:t>
      </w:r>
    </w:p>
    <w:p w14:paraId="1F812F92" w14:textId="77777777" w:rsidR="00872A76" w:rsidRPr="00686FDC" w:rsidRDefault="00C96024" w:rsidP="00BA202C">
      <w:pPr>
        <w:spacing w:after="120"/>
        <w:ind w:firstLine="720"/>
        <w:jc w:val="both"/>
        <w:rPr>
          <w:rFonts w:ascii="Arial" w:hAnsi="Arial" w:cs="Arial"/>
          <w:color w:val="auto"/>
          <w:sz w:val="20"/>
          <w:szCs w:val="20"/>
        </w:rPr>
      </w:pPr>
      <w:bookmarkStart w:id="164" w:name="bookmark190"/>
      <w:bookmarkEnd w:id="16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3A0AC99C" w14:textId="77777777" w:rsidR="00872A76" w:rsidRPr="00686FDC" w:rsidRDefault="00C96024" w:rsidP="00BA202C">
      <w:pPr>
        <w:spacing w:after="120"/>
        <w:ind w:firstLine="720"/>
        <w:jc w:val="both"/>
        <w:rPr>
          <w:rFonts w:ascii="Arial" w:hAnsi="Arial" w:cs="Arial"/>
          <w:color w:val="auto"/>
          <w:sz w:val="20"/>
          <w:szCs w:val="20"/>
        </w:rPr>
      </w:pPr>
      <w:bookmarkStart w:id="165" w:name="bookmark191"/>
      <w:bookmarkEnd w:id="16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4AE529C8" w14:textId="77777777" w:rsidR="00872A76" w:rsidRPr="00686FDC" w:rsidRDefault="00C96024" w:rsidP="00BA202C">
      <w:pPr>
        <w:spacing w:after="120"/>
        <w:ind w:firstLine="720"/>
        <w:jc w:val="both"/>
        <w:rPr>
          <w:rFonts w:ascii="Arial" w:hAnsi="Arial" w:cs="Arial"/>
          <w:color w:val="auto"/>
          <w:sz w:val="20"/>
          <w:szCs w:val="20"/>
        </w:rPr>
      </w:pPr>
      <w:bookmarkStart w:id="166" w:name="bookmark192"/>
      <w:bookmarkEnd w:id="166"/>
      <w:r w:rsidRPr="00686FDC">
        <w:rPr>
          <w:rFonts w:ascii="Arial" w:hAnsi="Arial" w:cs="Arial"/>
          <w:color w:val="auto"/>
          <w:sz w:val="20"/>
          <w:szCs w:val="20"/>
          <w:lang w:val="en-SG"/>
        </w:rPr>
        <w:t xml:space="preserve">c) </w:t>
      </w:r>
      <w:r w:rsidR="00872A76" w:rsidRPr="00686FDC">
        <w:rPr>
          <w:rFonts w:ascii="Arial" w:hAnsi="Arial" w:cs="Arial"/>
          <w:color w:val="auto"/>
          <w:sz w:val="20"/>
          <w:szCs w:val="20"/>
        </w:rPr>
        <w:t>Số người được hưởng bảo hiểm thất nghiệp</w:t>
      </w:r>
    </w:p>
    <w:p w14:paraId="5480BBC4"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Số người được hưởng bảo hiểm thất nghiệp là số người đã tham gia đóng bảo hiểm thất nghiệp khi mất việc làm (thất nghiệp) được hưởng chế độ bảo hiểm thất nghiệp (tính theo số người hưởng bảo hiểm thất nghiệp).</w:t>
      </w:r>
    </w:p>
    <w:p w14:paraId="69B02D6F"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b/>
          <w:bCs/>
          <w:color w:val="auto"/>
          <w:sz w:val="20"/>
          <w:szCs w:val="20"/>
        </w:rPr>
        <w:t>Phân tổ chủ yếu</w:t>
      </w:r>
    </w:p>
    <w:p w14:paraId="26CBF65C" w14:textId="77777777" w:rsidR="00872A76" w:rsidRPr="00686FDC" w:rsidRDefault="00C96024" w:rsidP="00BA202C">
      <w:pPr>
        <w:spacing w:after="120"/>
        <w:ind w:firstLine="720"/>
        <w:jc w:val="both"/>
        <w:rPr>
          <w:rFonts w:ascii="Arial" w:hAnsi="Arial" w:cs="Arial"/>
          <w:color w:val="auto"/>
          <w:sz w:val="20"/>
          <w:szCs w:val="20"/>
        </w:rPr>
      </w:pPr>
      <w:bookmarkStart w:id="167" w:name="bookmark193"/>
      <w:bookmarkEnd w:id="16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Chế độ trợ cấp (trợ cấp thất nghiệp/hỗ trợ học nghề/hỗ trợ đào tạo nâng cao kỹ năng nghề);</w:t>
      </w:r>
    </w:p>
    <w:p w14:paraId="79B6E4A3" w14:textId="77777777" w:rsidR="00872A76" w:rsidRPr="00686FDC" w:rsidRDefault="00C96024" w:rsidP="00BA202C">
      <w:pPr>
        <w:spacing w:after="120"/>
        <w:ind w:firstLine="720"/>
        <w:jc w:val="both"/>
        <w:rPr>
          <w:rFonts w:ascii="Arial" w:hAnsi="Arial" w:cs="Arial"/>
          <w:color w:val="auto"/>
          <w:sz w:val="20"/>
          <w:szCs w:val="20"/>
        </w:rPr>
      </w:pPr>
      <w:bookmarkStart w:id="168" w:name="bookmark194"/>
      <w:bookmarkEnd w:id="16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786E2A69" w14:textId="77777777" w:rsidR="00872A76" w:rsidRPr="00686FDC" w:rsidRDefault="00C96024" w:rsidP="00BA202C">
      <w:pPr>
        <w:spacing w:after="120"/>
        <w:ind w:firstLine="720"/>
        <w:jc w:val="both"/>
        <w:rPr>
          <w:rFonts w:ascii="Arial" w:hAnsi="Arial" w:cs="Arial"/>
          <w:color w:val="auto"/>
          <w:sz w:val="20"/>
          <w:szCs w:val="20"/>
        </w:rPr>
      </w:pPr>
      <w:bookmarkStart w:id="169" w:name="bookmark195"/>
      <w:bookmarkEnd w:id="16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355DFF3F" w14:textId="77777777" w:rsidR="00872A76" w:rsidRPr="00686FDC" w:rsidRDefault="00C96024" w:rsidP="00BA202C">
      <w:pPr>
        <w:spacing w:after="120"/>
        <w:ind w:firstLine="720"/>
        <w:jc w:val="both"/>
        <w:rPr>
          <w:rFonts w:ascii="Arial" w:hAnsi="Arial" w:cs="Arial"/>
          <w:b/>
          <w:bCs/>
          <w:color w:val="auto"/>
          <w:sz w:val="20"/>
          <w:szCs w:val="20"/>
        </w:rPr>
      </w:pPr>
      <w:bookmarkStart w:id="170" w:name="bookmark198"/>
      <w:bookmarkStart w:id="171" w:name="bookmark196"/>
      <w:bookmarkStart w:id="172" w:name="bookmark197"/>
      <w:bookmarkStart w:id="173" w:name="bookmark199"/>
      <w:bookmarkEnd w:id="170"/>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171"/>
      <w:bookmarkEnd w:id="172"/>
      <w:bookmarkEnd w:id="173"/>
    </w:p>
    <w:p w14:paraId="7215EC86" w14:textId="77777777" w:rsidR="00872A76" w:rsidRPr="00686FDC" w:rsidRDefault="00C96024" w:rsidP="00BA202C">
      <w:pPr>
        <w:spacing w:after="120"/>
        <w:ind w:firstLine="720"/>
        <w:jc w:val="both"/>
        <w:rPr>
          <w:rFonts w:ascii="Arial" w:hAnsi="Arial" w:cs="Arial"/>
          <w:color w:val="auto"/>
          <w:sz w:val="20"/>
          <w:szCs w:val="20"/>
        </w:rPr>
      </w:pPr>
      <w:bookmarkStart w:id="174" w:name="bookmark200"/>
      <w:bookmarkEnd w:id="174"/>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Dữ liệu hành chính của Bảo hiể</w:t>
      </w:r>
      <w:r w:rsidR="00764BE3" w:rsidRPr="00686FDC">
        <w:rPr>
          <w:rFonts w:ascii="Arial" w:hAnsi="Arial" w:cs="Arial"/>
          <w:color w:val="auto"/>
          <w:sz w:val="20"/>
          <w:szCs w:val="20"/>
        </w:rPr>
        <w:t>m xã h</w:t>
      </w:r>
      <w:r w:rsidR="00764BE3" w:rsidRPr="00686FDC">
        <w:rPr>
          <w:rFonts w:ascii="Arial" w:hAnsi="Arial" w:cs="Arial"/>
          <w:color w:val="auto"/>
          <w:sz w:val="20"/>
          <w:szCs w:val="20"/>
          <w:lang w:val="en-SG"/>
        </w:rPr>
        <w:t>ộ</w:t>
      </w:r>
      <w:r w:rsidR="00872A76" w:rsidRPr="00686FDC">
        <w:rPr>
          <w:rFonts w:ascii="Arial" w:hAnsi="Arial" w:cs="Arial"/>
          <w:color w:val="auto"/>
          <w:sz w:val="20"/>
          <w:szCs w:val="20"/>
        </w:rPr>
        <w:t>i Việt Nam.</w:t>
      </w:r>
    </w:p>
    <w:p w14:paraId="4E1FCC50" w14:textId="77777777" w:rsidR="00872A76" w:rsidRPr="00686FDC" w:rsidRDefault="00C96024" w:rsidP="00BA202C">
      <w:pPr>
        <w:spacing w:after="120"/>
        <w:ind w:firstLine="720"/>
        <w:jc w:val="both"/>
        <w:rPr>
          <w:rFonts w:ascii="Arial" w:hAnsi="Arial" w:cs="Arial"/>
          <w:color w:val="auto"/>
          <w:sz w:val="20"/>
          <w:szCs w:val="20"/>
        </w:rPr>
      </w:pPr>
      <w:bookmarkStart w:id="175" w:name="bookmark201"/>
      <w:bookmarkEnd w:id="175"/>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Bảo hiểm xã hội Việt Nam.</w:t>
      </w:r>
    </w:p>
    <w:p w14:paraId="34EDE7D0" w14:textId="77777777" w:rsidR="00C96024" w:rsidRPr="00686FDC" w:rsidRDefault="00C96024" w:rsidP="00BA202C">
      <w:pPr>
        <w:spacing w:after="120"/>
        <w:ind w:firstLine="720"/>
        <w:jc w:val="both"/>
        <w:rPr>
          <w:rFonts w:ascii="Arial" w:hAnsi="Arial" w:cs="Arial"/>
          <w:b/>
          <w:bCs/>
          <w:color w:val="auto"/>
          <w:sz w:val="20"/>
          <w:szCs w:val="20"/>
        </w:rPr>
      </w:pPr>
      <w:bookmarkStart w:id="176" w:name="bookmark202"/>
      <w:bookmarkEnd w:id="176"/>
    </w:p>
    <w:p w14:paraId="25E2ECBB" w14:textId="77777777" w:rsidR="00872A76" w:rsidRPr="00686FDC" w:rsidRDefault="00C96024" w:rsidP="00BA202C">
      <w:pPr>
        <w:spacing w:after="120"/>
        <w:ind w:firstLine="720"/>
        <w:jc w:val="both"/>
        <w:rPr>
          <w:rFonts w:ascii="Arial" w:hAnsi="Arial" w:cs="Arial"/>
          <w:color w:val="auto"/>
          <w:sz w:val="20"/>
          <w:szCs w:val="20"/>
        </w:rPr>
      </w:pPr>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e. Số người được hỗ trợ xã hội hàng tháng tại cộng đồng</w:t>
      </w:r>
    </w:p>
    <w:p w14:paraId="0DA0976E" w14:textId="77777777" w:rsidR="00872A76" w:rsidRPr="00686FDC" w:rsidRDefault="00C96024" w:rsidP="00BA202C">
      <w:pPr>
        <w:spacing w:after="120"/>
        <w:ind w:firstLine="720"/>
        <w:jc w:val="both"/>
        <w:rPr>
          <w:rFonts w:ascii="Arial" w:hAnsi="Arial" w:cs="Arial"/>
          <w:color w:val="auto"/>
          <w:sz w:val="20"/>
          <w:szCs w:val="20"/>
        </w:rPr>
      </w:pPr>
      <w:bookmarkStart w:id="177" w:name="bookmark203"/>
      <w:bookmarkEnd w:id="177"/>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p>
    <w:p w14:paraId="64DE141A"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Đối tượng hưởng trợ cấp xã hội hàng tháng gồm:</w:t>
      </w:r>
    </w:p>
    <w:p w14:paraId="36B60BAD" w14:textId="77777777" w:rsidR="00872A76" w:rsidRPr="00686FDC" w:rsidRDefault="00C96024" w:rsidP="00BA202C">
      <w:pPr>
        <w:spacing w:after="120"/>
        <w:ind w:firstLine="720"/>
        <w:jc w:val="both"/>
        <w:rPr>
          <w:rFonts w:ascii="Arial" w:hAnsi="Arial" w:cs="Arial"/>
          <w:color w:val="auto"/>
          <w:sz w:val="20"/>
          <w:szCs w:val="20"/>
        </w:rPr>
      </w:pPr>
      <w:bookmarkStart w:id="178" w:name="bookmark204"/>
      <w:bookmarkEnd w:id="178"/>
      <w:r w:rsidRPr="00686FDC">
        <w:rPr>
          <w:rFonts w:ascii="Arial" w:hAnsi="Arial" w:cs="Arial"/>
          <w:color w:val="auto"/>
          <w:sz w:val="20"/>
          <w:szCs w:val="20"/>
          <w:lang w:val="en-SG"/>
        </w:rPr>
        <w:t xml:space="preserve">1. </w:t>
      </w:r>
      <w:r w:rsidR="00872A76" w:rsidRPr="00686FDC">
        <w:rPr>
          <w:rFonts w:ascii="Arial" w:hAnsi="Arial" w:cs="Arial"/>
          <w:color w:val="auto"/>
          <w:sz w:val="20"/>
          <w:szCs w:val="20"/>
        </w:rPr>
        <w:t>Trẻ em dưới 16 tuổi không có nguồn nuôi dưỡng thuộc một trong các trường hợp sau đây:</w:t>
      </w:r>
    </w:p>
    <w:p w14:paraId="00EACAB6" w14:textId="77777777" w:rsidR="00872A76" w:rsidRPr="00686FDC" w:rsidRDefault="00C96024" w:rsidP="00BA202C">
      <w:pPr>
        <w:spacing w:after="120"/>
        <w:ind w:firstLine="720"/>
        <w:jc w:val="both"/>
        <w:rPr>
          <w:rFonts w:ascii="Arial" w:hAnsi="Arial" w:cs="Arial"/>
          <w:color w:val="auto"/>
          <w:sz w:val="20"/>
          <w:szCs w:val="20"/>
        </w:rPr>
      </w:pPr>
      <w:bookmarkStart w:id="179" w:name="bookmark205"/>
      <w:bookmarkEnd w:id="179"/>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Bị bỏ rơi chưa có người nhận làm con nuôi;</w:t>
      </w:r>
    </w:p>
    <w:p w14:paraId="4A6F59F2" w14:textId="77777777" w:rsidR="00872A76" w:rsidRPr="00686FDC" w:rsidRDefault="00C96024" w:rsidP="00BA202C">
      <w:pPr>
        <w:spacing w:after="120"/>
        <w:ind w:firstLine="720"/>
        <w:jc w:val="both"/>
        <w:rPr>
          <w:rFonts w:ascii="Arial" w:hAnsi="Arial" w:cs="Arial"/>
          <w:color w:val="auto"/>
          <w:sz w:val="20"/>
          <w:szCs w:val="20"/>
        </w:rPr>
      </w:pPr>
      <w:bookmarkStart w:id="180" w:name="bookmark206"/>
      <w:bookmarkEnd w:id="180"/>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Mồ côi cả cha và mẹ;</w:t>
      </w:r>
    </w:p>
    <w:p w14:paraId="2CDA6ABD" w14:textId="77777777" w:rsidR="00872A76" w:rsidRPr="00686FDC" w:rsidRDefault="00C96024" w:rsidP="00BA202C">
      <w:pPr>
        <w:spacing w:after="120"/>
        <w:ind w:firstLine="720"/>
        <w:jc w:val="both"/>
        <w:rPr>
          <w:rFonts w:ascii="Arial" w:hAnsi="Arial" w:cs="Arial"/>
          <w:color w:val="auto"/>
          <w:sz w:val="20"/>
          <w:szCs w:val="20"/>
        </w:rPr>
      </w:pPr>
      <w:bookmarkStart w:id="181" w:name="bookmark207"/>
      <w:bookmarkEnd w:id="181"/>
      <w:r w:rsidRPr="00686FDC">
        <w:rPr>
          <w:rFonts w:ascii="Arial" w:hAnsi="Arial" w:cs="Arial"/>
          <w:color w:val="auto"/>
          <w:sz w:val="20"/>
          <w:szCs w:val="20"/>
          <w:lang w:val="en-SG"/>
        </w:rPr>
        <w:t xml:space="preserve">c) </w:t>
      </w:r>
      <w:r w:rsidR="00872A76" w:rsidRPr="00686FDC">
        <w:rPr>
          <w:rFonts w:ascii="Arial" w:hAnsi="Arial" w:cs="Arial"/>
          <w:color w:val="auto"/>
          <w:sz w:val="20"/>
          <w:szCs w:val="20"/>
        </w:rPr>
        <w:t>Mồ côi cha hoặc mẹ và người còn lại bị tuyên bố mất tích theo quy định của pháp luật;</w:t>
      </w:r>
    </w:p>
    <w:p w14:paraId="523DA116" w14:textId="77777777" w:rsidR="00872A76" w:rsidRPr="00686FDC" w:rsidRDefault="00C96024" w:rsidP="00BA202C">
      <w:pPr>
        <w:spacing w:after="120"/>
        <w:ind w:firstLine="720"/>
        <w:jc w:val="both"/>
        <w:rPr>
          <w:rFonts w:ascii="Arial" w:hAnsi="Arial" w:cs="Arial"/>
          <w:color w:val="auto"/>
          <w:sz w:val="20"/>
          <w:szCs w:val="20"/>
        </w:rPr>
      </w:pPr>
      <w:bookmarkStart w:id="182" w:name="bookmark208"/>
      <w:bookmarkEnd w:id="182"/>
      <w:r w:rsidRPr="00686FDC">
        <w:rPr>
          <w:rFonts w:ascii="Arial" w:hAnsi="Arial" w:cs="Arial"/>
          <w:color w:val="auto"/>
          <w:sz w:val="20"/>
          <w:szCs w:val="20"/>
          <w:lang w:val="en-SG"/>
        </w:rPr>
        <w:t xml:space="preserve">d) </w:t>
      </w:r>
      <w:r w:rsidR="00872A76" w:rsidRPr="00686FDC">
        <w:rPr>
          <w:rFonts w:ascii="Arial" w:hAnsi="Arial" w:cs="Arial"/>
          <w:color w:val="auto"/>
          <w:sz w:val="20"/>
          <w:szCs w:val="20"/>
        </w:rPr>
        <w:t>Mồ côi cha hoặc mẹ và người còn lại đang hưởng chế độ chăm sóc, nuôi dưỡng tại cơ sở trợ giúp xã hội, nhà xã hộ</w:t>
      </w:r>
      <w:r w:rsidR="002E445D" w:rsidRPr="00686FDC">
        <w:rPr>
          <w:rFonts w:ascii="Arial" w:hAnsi="Arial" w:cs="Arial"/>
          <w:color w:val="auto"/>
          <w:sz w:val="20"/>
          <w:szCs w:val="20"/>
        </w:rPr>
        <w:t xml:space="preserve">i; </w:t>
      </w:r>
    </w:p>
    <w:p w14:paraId="2159AD53"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đ) Mồ côi cha hoặc mẹ và người còn lại đang trong thời gian chấp hành án phạt tù tại trại giam hoặc đang chấp hành quyết định xử lý </w:t>
      </w:r>
      <w:r w:rsidR="00FB6C1E" w:rsidRPr="00686FDC">
        <w:rPr>
          <w:rFonts w:ascii="Arial" w:hAnsi="Arial" w:cs="Arial"/>
          <w:color w:val="auto"/>
          <w:sz w:val="20"/>
          <w:szCs w:val="20"/>
          <w:lang w:val="en-SG"/>
        </w:rPr>
        <w:t>vi</w:t>
      </w:r>
      <w:r w:rsidRPr="00686FDC">
        <w:rPr>
          <w:rFonts w:ascii="Arial" w:hAnsi="Arial" w:cs="Arial"/>
          <w:color w:val="auto"/>
          <w:sz w:val="20"/>
          <w:szCs w:val="20"/>
        </w:rPr>
        <w:t xml:space="preserve"> phạm hành chính tại trường giáo dưỡng, cơ sở giáo dục bắt buộc, cơ sở cai nghiện bắt buộc;</w:t>
      </w:r>
    </w:p>
    <w:p w14:paraId="085B04F3" w14:textId="77777777" w:rsidR="00872A76" w:rsidRPr="00686FDC" w:rsidRDefault="00CA5AE8" w:rsidP="00BA202C">
      <w:pPr>
        <w:spacing w:after="120"/>
        <w:ind w:firstLine="720"/>
        <w:jc w:val="both"/>
        <w:rPr>
          <w:rFonts w:ascii="Arial" w:hAnsi="Arial" w:cs="Arial"/>
          <w:color w:val="auto"/>
          <w:sz w:val="20"/>
          <w:szCs w:val="20"/>
        </w:rPr>
      </w:pPr>
      <w:bookmarkStart w:id="183" w:name="bookmark209"/>
      <w:bookmarkEnd w:id="183"/>
      <w:r w:rsidRPr="00686FDC">
        <w:rPr>
          <w:rFonts w:ascii="Arial" w:hAnsi="Arial" w:cs="Arial"/>
          <w:color w:val="auto"/>
          <w:sz w:val="20"/>
          <w:szCs w:val="20"/>
          <w:lang w:val="en-SG"/>
        </w:rPr>
        <w:t xml:space="preserve">e) </w:t>
      </w:r>
      <w:r w:rsidR="00872A76" w:rsidRPr="00686FDC">
        <w:rPr>
          <w:rFonts w:ascii="Arial" w:hAnsi="Arial" w:cs="Arial"/>
          <w:color w:val="auto"/>
          <w:sz w:val="20"/>
          <w:szCs w:val="20"/>
        </w:rPr>
        <w:t>Cả cha và mẹ bị tuyên bố mất tích theo quy định của pháp luật;</w:t>
      </w:r>
    </w:p>
    <w:p w14:paraId="26D98FCF" w14:textId="77777777" w:rsidR="00872A76" w:rsidRPr="00686FDC" w:rsidRDefault="00CA5AE8" w:rsidP="00BA202C">
      <w:pPr>
        <w:spacing w:after="120"/>
        <w:ind w:firstLine="720"/>
        <w:jc w:val="both"/>
        <w:rPr>
          <w:rFonts w:ascii="Arial" w:hAnsi="Arial" w:cs="Arial"/>
          <w:color w:val="auto"/>
          <w:sz w:val="20"/>
          <w:szCs w:val="20"/>
        </w:rPr>
      </w:pPr>
      <w:bookmarkStart w:id="184" w:name="bookmark210"/>
      <w:bookmarkEnd w:id="184"/>
      <w:r w:rsidRPr="00686FDC">
        <w:rPr>
          <w:rFonts w:ascii="Arial" w:hAnsi="Arial" w:cs="Arial"/>
          <w:color w:val="auto"/>
          <w:sz w:val="20"/>
          <w:szCs w:val="20"/>
          <w:lang w:val="en-SG"/>
        </w:rPr>
        <w:t xml:space="preserve">g) </w:t>
      </w:r>
      <w:r w:rsidR="00872A76" w:rsidRPr="00686FDC">
        <w:rPr>
          <w:rFonts w:ascii="Arial" w:hAnsi="Arial" w:cs="Arial"/>
          <w:color w:val="auto"/>
          <w:sz w:val="20"/>
          <w:szCs w:val="20"/>
        </w:rPr>
        <w:t>Cả cha và mẹ đang hưởng chế độ chăm sóc, nuôi dưỡng tại cơ sở trợ giúp xã hội, nhà xã hội;</w:t>
      </w:r>
    </w:p>
    <w:p w14:paraId="036EAE27" w14:textId="77777777" w:rsidR="00872A76" w:rsidRPr="00686FDC" w:rsidRDefault="001C5CB6" w:rsidP="00BA202C">
      <w:pPr>
        <w:spacing w:after="120"/>
        <w:ind w:firstLine="720"/>
        <w:jc w:val="both"/>
        <w:rPr>
          <w:rFonts w:ascii="Arial" w:hAnsi="Arial" w:cs="Arial"/>
          <w:color w:val="auto"/>
          <w:sz w:val="20"/>
          <w:szCs w:val="20"/>
        </w:rPr>
      </w:pPr>
      <w:bookmarkStart w:id="185" w:name="bookmark211"/>
      <w:bookmarkEnd w:id="185"/>
      <w:r w:rsidRPr="00686FDC">
        <w:rPr>
          <w:rFonts w:ascii="Arial" w:hAnsi="Arial" w:cs="Arial"/>
          <w:color w:val="auto"/>
          <w:sz w:val="20"/>
          <w:szCs w:val="20"/>
          <w:lang w:val="en-SG"/>
        </w:rPr>
        <w:t xml:space="preserve">h) </w:t>
      </w:r>
      <w:r w:rsidR="00872A76" w:rsidRPr="00686FDC">
        <w:rPr>
          <w:rFonts w:ascii="Arial" w:hAnsi="Arial" w:cs="Arial"/>
          <w:color w:val="auto"/>
          <w:sz w:val="20"/>
          <w:szCs w:val="20"/>
        </w:rPr>
        <w:t>Cả cha và mẹ đang trong thời gian chấp hành án phạt tù tại trại giam hoặc đang chấp hành quyết định xử lý vi phạm hành chính tại trường giáo dưỡng, cơ sở giáo dục bắt buộc, cơ sở cai nghiện bắt buộc;</w:t>
      </w:r>
    </w:p>
    <w:p w14:paraId="481BB940" w14:textId="77777777" w:rsidR="00872A76" w:rsidRPr="00686FDC" w:rsidRDefault="0074792F" w:rsidP="00BA202C">
      <w:pPr>
        <w:spacing w:after="120"/>
        <w:ind w:firstLine="720"/>
        <w:jc w:val="both"/>
        <w:rPr>
          <w:rFonts w:ascii="Arial" w:hAnsi="Arial" w:cs="Arial"/>
          <w:color w:val="auto"/>
          <w:sz w:val="20"/>
          <w:szCs w:val="20"/>
        </w:rPr>
      </w:pPr>
      <w:bookmarkStart w:id="186" w:name="bookmark212"/>
      <w:bookmarkEnd w:id="186"/>
      <w:r w:rsidRPr="00686FDC">
        <w:rPr>
          <w:rFonts w:ascii="Arial" w:hAnsi="Arial" w:cs="Arial"/>
          <w:color w:val="auto"/>
          <w:sz w:val="20"/>
          <w:szCs w:val="20"/>
          <w:lang w:val="en-SG"/>
        </w:rPr>
        <w:lastRenderedPageBreak/>
        <w:t>i</w:t>
      </w:r>
      <w:r w:rsidR="00FA645D"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Cha hoặc mẹ bị tuyên bố mất tích theo quy định của pháp luật và người còn lại đang hưởng chế độ chăm sóc, nuôi dưỡng tại cơ sở trợ giúp xã hội, nhà xã hội;</w:t>
      </w:r>
    </w:p>
    <w:p w14:paraId="6A9EB718" w14:textId="77777777" w:rsidR="00872A76" w:rsidRPr="00686FDC" w:rsidRDefault="00872A76" w:rsidP="00BA202C">
      <w:pPr>
        <w:spacing w:after="120"/>
        <w:ind w:firstLine="720"/>
        <w:jc w:val="both"/>
        <w:rPr>
          <w:rFonts w:ascii="Arial" w:hAnsi="Arial" w:cs="Arial"/>
          <w:color w:val="auto"/>
          <w:sz w:val="20"/>
          <w:szCs w:val="20"/>
        </w:rPr>
      </w:pPr>
      <w:bookmarkStart w:id="187" w:name="bookmark213"/>
      <w:r w:rsidRPr="00686FDC">
        <w:rPr>
          <w:rFonts w:ascii="Arial" w:hAnsi="Arial" w:cs="Arial"/>
          <w:color w:val="auto"/>
          <w:sz w:val="20"/>
          <w:szCs w:val="20"/>
        </w:rPr>
        <w:t>k</w:t>
      </w:r>
      <w:bookmarkEnd w:id="187"/>
      <w:r w:rsidR="00AC188E" w:rsidRPr="00686FDC">
        <w:rPr>
          <w:rFonts w:ascii="Arial" w:hAnsi="Arial" w:cs="Arial"/>
          <w:color w:val="auto"/>
          <w:sz w:val="20"/>
          <w:szCs w:val="20"/>
        </w:rPr>
        <w:t>)</w:t>
      </w:r>
      <w:r w:rsidR="00AC188E" w:rsidRPr="00686FDC">
        <w:rPr>
          <w:rFonts w:ascii="Arial" w:hAnsi="Arial" w:cs="Arial"/>
          <w:color w:val="auto"/>
          <w:sz w:val="20"/>
          <w:szCs w:val="20"/>
          <w:lang w:val="en-SG"/>
        </w:rPr>
        <w:t xml:space="preserve"> </w:t>
      </w:r>
      <w:r w:rsidRPr="00686FDC">
        <w:rPr>
          <w:rFonts w:ascii="Arial" w:hAnsi="Arial" w:cs="Arial"/>
          <w:color w:val="auto"/>
          <w:sz w:val="20"/>
          <w:szCs w:val="20"/>
        </w:rPr>
        <w:t>Cha hoặc mẹ bị tuyên bố mất tích theo quy định của pháp luật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65E314AB" w14:textId="77777777" w:rsidR="00872A76" w:rsidRPr="00686FDC" w:rsidRDefault="00AC188E" w:rsidP="00BA202C">
      <w:pPr>
        <w:spacing w:after="120"/>
        <w:ind w:firstLine="720"/>
        <w:jc w:val="both"/>
        <w:rPr>
          <w:rFonts w:ascii="Arial" w:hAnsi="Arial" w:cs="Arial"/>
          <w:color w:val="auto"/>
          <w:sz w:val="20"/>
          <w:szCs w:val="20"/>
        </w:rPr>
      </w:pPr>
      <w:bookmarkStart w:id="188" w:name="bookmark214"/>
      <w:bookmarkEnd w:id="188"/>
      <w:r w:rsidRPr="00686FDC">
        <w:rPr>
          <w:rFonts w:ascii="Arial" w:hAnsi="Arial" w:cs="Arial"/>
          <w:color w:val="auto"/>
          <w:sz w:val="20"/>
          <w:szCs w:val="20"/>
          <w:lang w:val="en-SG"/>
        </w:rPr>
        <w:t xml:space="preserve">l) </w:t>
      </w:r>
      <w:r w:rsidR="00872A76" w:rsidRPr="00686FDC">
        <w:rPr>
          <w:rFonts w:ascii="Arial" w:hAnsi="Arial" w:cs="Arial"/>
          <w:color w:val="auto"/>
          <w:sz w:val="20"/>
          <w:szCs w:val="20"/>
        </w:rPr>
        <w:t>Cha hoặc mẹ đang hưởng chế độ chăm sóc, nuôi dưỡng tại cơ sở trợ giúp xã hội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539CD51D" w14:textId="77777777" w:rsidR="00872A76" w:rsidRPr="00686FDC" w:rsidRDefault="002D51B2" w:rsidP="00BA202C">
      <w:pPr>
        <w:spacing w:after="120"/>
        <w:ind w:firstLine="720"/>
        <w:jc w:val="both"/>
        <w:rPr>
          <w:rFonts w:ascii="Arial" w:hAnsi="Arial" w:cs="Arial"/>
          <w:color w:val="auto"/>
          <w:sz w:val="20"/>
          <w:szCs w:val="20"/>
        </w:rPr>
      </w:pPr>
      <w:bookmarkStart w:id="189" w:name="bookmark215"/>
      <w:bookmarkEnd w:id="189"/>
      <w:r w:rsidRPr="00686FDC">
        <w:rPr>
          <w:rFonts w:ascii="Arial" w:hAnsi="Arial" w:cs="Arial"/>
          <w:color w:val="auto"/>
          <w:sz w:val="20"/>
          <w:szCs w:val="20"/>
          <w:lang w:val="en-SG"/>
        </w:rPr>
        <w:t xml:space="preserve">2. </w:t>
      </w:r>
      <w:r w:rsidR="00872A76" w:rsidRPr="00686FDC">
        <w:rPr>
          <w:rFonts w:ascii="Arial" w:hAnsi="Arial" w:cs="Arial"/>
          <w:color w:val="auto"/>
          <w:sz w:val="20"/>
          <w:szCs w:val="20"/>
        </w:rPr>
        <w:t>Người thuộc diện quy định tại khoản 1 Điều này đang hưởng trợ cấp xã hội hàng tháng mà đủ 16 tuổi nhưng đang học văn hóa, học nghề, trung họ</w:t>
      </w:r>
      <w:r w:rsidR="00F77E17" w:rsidRPr="00686FDC">
        <w:rPr>
          <w:rFonts w:ascii="Arial" w:hAnsi="Arial" w:cs="Arial"/>
          <w:color w:val="auto"/>
          <w:sz w:val="20"/>
          <w:szCs w:val="20"/>
        </w:rPr>
        <w:t>c</w:t>
      </w:r>
      <w:r w:rsidR="00F77E17" w:rsidRPr="00686FDC">
        <w:rPr>
          <w:rFonts w:ascii="Arial" w:hAnsi="Arial" w:cs="Arial"/>
          <w:color w:val="auto"/>
          <w:sz w:val="20"/>
          <w:szCs w:val="20"/>
          <w:lang w:val="en-SG"/>
        </w:rPr>
        <w:t>,</w:t>
      </w:r>
      <w:r w:rsidR="00872A76" w:rsidRPr="00686FDC">
        <w:rPr>
          <w:rFonts w:ascii="Arial" w:hAnsi="Arial" w:cs="Arial"/>
          <w:color w:val="auto"/>
          <w:sz w:val="20"/>
          <w:szCs w:val="20"/>
        </w:rPr>
        <w:t xml:space="preserve"> chuyên nghiệp, cao đẳng, đại học văn bằng thứ nhất thì tiếp tục được hưởng chính sách trợ giúp xã hội cho đến khi kết thúc họ</w:t>
      </w:r>
      <w:r w:rsidR="0018367C" w:rsidRPr="00686FDC">
        <w:rPr>
          <w:rFonts w:ascii="Arial" w:hAnsi="Arial" w:cs="Arial"/>
          <w:color w:val="auto"/>
          <w:sz w:val="20"/>
          <w:szCs w:val="20"/>
        </w:rPr>
        <w:t>c,</w:t>
      </w:r>
      <w:r w:rsidR="0018367C"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nhưng tối đa không quá 22 tuổ</w:t>
      </w:r>
      <w:r w:rsidR="0018367C" w:rsidRPr="00686FDC">
        <w:rPr>
          <w:rFonts w:ascii="Arial" w:hAnsi="Arial" w:cs="Arial"/>
          <w:color w:val="auto"/>
          <w:sz w:val="20"/>
          <w:szCs w:val="20"/>
        </w:rPr>
        <w:t>i.</w:t>
      </w:r>
    </w:p>
    <w:p w14:paraId="42A89014" w14:textId="77777777" w:rsidR="00872A76" w:rsidRPr="00686FDC" w:rsidRDefault="0018367C" w:rsidP="00BA202C">
      <w:pPr>
        <w:spacing w:after="120"/>
        <w:ind w:firstLine="720"/>
        <w:jc w:val="both"/>
        <w:rPr>
          <w:rFonts w:ascii="Arial" w:hAnsi="Arial" w:cs="Arial"/>
          <w:color w:val="auto"/>
          <w:sz w:val="20"/>
          <w:szCs w:val="20"/>
        </w:rPr>
      </w:pPr>
      <w:bookmarkStart w:id="190" w:name="bookmark216"/>
      <w:bookmarkEnd w:id="190"/>
      <w:r w:rsidRPr="00686FDC">
        <w:rPr>
          <w:rFonts w:ascii="Arial" w:hAnsi="Arial" w:cs="Arial"/>
          <w:color w:val="auto"/>
          <w:sz w:val="20"/>
          <w:szCs w:val="20"/>
          <w:lang w:val="en-SG"/>
        </w:rPr>
        <w:t xml:space="preserve">3. </w:t>
      </w:r>
      <w:r w:rsidR="00872A76" w:rsidRPr="00686FDC">
        <w:rPr>
          <w:rFonts w:ascii="Arial" w:hAnsi="Arial" w:cs="Arial"/>
          <w:color w:val="auto"/>
          <w:sz w:val="20"/>
          <w:szCs w:val="20"/>
        </w:rPr>
        <w:t>Trẻ em nhiễm HIV/AIDS thuộc hộ nghèo.</w:t>
      </w:r>
    </w:p>
    <w:p w14:paraId="57AC213C" w14:textId="77777777" w:rsidR="00872A76" w:rsidRPr="00686FDC" w:rsidRDefault="0018367C" w:rsidP="00BA202C">
      <w:pPr>
        <w:spacing w:after="120"/>
        <w:ind w:firstLine="720"/>
        <w:jc w:val="both"/>
        <w:rPr>
          <w:rFonts w:ascii="Arial" w:hAnsi="Arial" w:cs="Arial"/>
          <w:color w:val="auto"/>
          <w:sz w:val="20"/>
          <w:szCs w:val="20"/>
        </w:rPr>
      </w:pPr>
      <w:bookmarkStart w:id="191" w:name="bookmark217"/>
      <w:bookmarkEnd w:id="191"/>
      <w:r w:rsidRPr="00686FDC">
        <w:rPr>
          <w:rFonts w:ascii="Arial" w:hAnsi="Arial" w:cs="Arial"/>
          <w:color w:val="auto"/>
          <w:sz w:val="20"/>
          <w:szCs w:val="20"/>
          <w:lang w:val="en-SG"/>
        </w:rPr>
        <w:t xml:space="preserve">4. </w:t>
      </w:r>
      <w:r w:rsidR="00872A76" w:rsidRPr="00686FDC">
        <w:rPr>
          <w:rFonts w:ascii="Arial" w:hAnsi="Arial" w:cs="Arial"/>
          <w:color w:val="auto"/>
          <w:sz w:val="20"/>
          <w:szCs w:val="20"/>
        </w:rPr>
        <w:t>Người thuộc diện hộ nghèo, hộ cận nghèo chưa có chồng hoặc chưa có vợ; đã có chồng hoặc vợ</w:t>
      </w:r>
      <w:r w:rsidRPr="00686FDC">
        <w:rPr>
          <w:rFonts w:ascii="Arial" w:hAnsi="Arial" w:cs="Arial"/>
          <w:color w:val="auto"/>
          <w:sz w:val="20"/>
          <w:szCs w:val="20"/>
        </w:rPr>
        <w:t xml:space="preserve"> nh</w:t>
      </w:r>
      <w:r w:rsidRPr="00686FDC">
        <w:rPr>
          <w:rFonts w:ascii="Arial" w:hAnsi="Arial" w:cs="Arial"/>
          <w:color w:val="auto"/>
          <w:sz w:val="20"/>
          <w:szCs w:val="20"/>
          <w:lang w:val="en-SG"/>
        </w:rPr>
        <w:t>ư</w:t>
      </w:r>
      <w:r w:rsidR="00872A76" w:rsidRPr="00686FDC">
        <w:rPr>
          <w:rFonts w:ascii="Arial" w:hAnsi="Arial" w:cs="Arial"/>
          <w:color w:val="auto"/>
          <w:sz w:val="20"/>
          <w:szCs w:val="20"/>
        </w:rPr>
        <w:t>ng đã chết hoặc mất tích theo quy định của pháp luật và đang nuôi con dưới 16 tuổi hoặc đang nuôi con từ 16 đến 22 tuổi và người con đó đang học văn hóa, học nghề, trung học chuyên nghiệp, cao đẳng, đại học văn bằng thứ nhất quy định tại khoản 2 Điều này (sau đây gọi chung là người đơn thân nghèo đang nuôi con).</w:t>
      </w:r>
    </w:p>
    <w:p w14:paraId="0183F010" w14:textId="77777777" w:rsidR="00872A76" w:rsidRPr="00686FDC" w:rsidRDefault="0018367C" w:rsidP="00BA202C">
      <w:pPr>
        <w:spacing w:after="120"/>
        <w:ind w:firstLine="720"/>
        <w:jc w:val="both"/>
        <w:rPr>
          <w:rFonts w:ascii="Arial" w:hAnsi="Arial" w:cs="Arial"/>
          <w:color w:val="auto"/>
          <w:sz w:val="20"/>
          <w:szCs w:val="20"/>
        </w:rPr>
      </w:pPr>
      <w:bookmarkStart w:id="192" w:name="bookmark218"/>
      <w:bookmarkEnd w:id="192"/>
      <w:r w:rsidRPr="00686FDC">
        <w:rPr>
          <w:rFonts w:ascii="Arial" w:hAnsi="Arial" w:cs="Arial"/>
          <w:color w:val="auto"/>
          <w:sz w:val="20"/>
          <w:szCs w:val="20"/>
          <w:lang w:val="en-SG"/>
        </w:rPr>
        <w:t xml:space="preserve">5. </w:t>
      </w:r>
      <w:r w:rsidR="00872A76" w:rsidRPr="00686FDC">
        <w:rPr>
          <w:rFonts w:ascii="Arial" w:hAnsi="Arial" w:cs="Arial"/>
          <w:color w:val="auto"/>
          <w:sz w:val="20"/>
          <w:szCs w:val="20"/>
        </w:rPr>
        <w:t xml:space="preserve">Người cao tuổi thuộc một trong các trường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quy định sau đây:</w:t>
      </w:r>
    </w:p>
    <w:p w14:paraId="3D9D538E" w14:textId="77777777" w:rsidR="00872A76" w:rsidRPr="00686FDC" w:rsidRDefault="0018367C" w:rsidP="00BA202C">
      <w:pPr>
        <w:spacing w:after="120"/>
        <w:ind w:firstLine="720"/>
        <w:jc w:val="both"/>
        <w:rPr>
          <w:rFonts w:ascii="Arial" w:hAnsi="Arial" w:cs="Arial"/>
          <w:color w:val="auto"/>
          <w:sz w:val="20"/>
          <w:szCs w:val="20"/>
        </w:rPr>
      </w:pPr>
      <w:bookmarkStart w:id="193" w:name="bookmark219"/>
      <w:bookmarkEnd w:id="193"/>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Người cao tuổi thuộc diện hộ nghèo, không có người có nghĩa vụ và quyền phụng dưỡng hoặc có người có nghĩa vụ và quyền phụng dưỡng nhưng người này đang hưởng trợ cấp xã hội hàng tháng;</w:t>
      </w:r>
    </w:p>
    <w:p w14:paraId="579B3BD6" w14:textId="77777777" w:rsidR="00872A76" w:rsidRPr="00686FDC" w:rsidRDefault="0018367C" w:rsidP="00BA202C">
      <w:pPr>
        <w:spacing w:after="120"/>
        <w:ind w:firstLine="720"/>
        <w:jc w:val="both"/>
        <w:rPr>
          <w:rFonts w:ascii="Arial" w:hAnsi="Arial" w:cs="Arial"/>
          <w:color w:val="auto"/>
          <w:sz w:val="20"/>
          <w:szCs w:val="20"/>
        </w:rPr>
      </w:pPr>
      <w:bookmarkStart w:id="194" w:name="bookmark220"/>
      <w:bookmarkEnd w:id="194"/>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Người cao tuổi từ đủ 75 tuổi đến 80 tuổi thuộc diện hộ nghèo, hộ cận nghèo không thuộc diện quy định ở điểm a khoản này đang sống tại địa bàn các xã, thôn vùng đồng bào dân tộc thiểu số và miền núi đặc biệt khó khăn;</w:t>
      </w:r>
    </w:p>
    <w:p w14:paraId="79537075" w14:textId="77777777" w:rsidR="00872A76" w:rsidRPr="00686FDC" w:rsidRDefault="0018367C" w:rsidP="00BA202C">
      <w:pPr>
        <w:spacing w:after="120"/>
        <w:ind w:firstLine="720"/>
        <w:jc w:val="both"/>
        <w:rPr>
          <w:rFonts w:ascii="Arial" w:hAnsi="Arial" w:cs="Arial"/>
          <w:color w:val="auto"/>
          <w:sz w:val="20"/>
          <w:szCs w:val="20"/>
        </w:rPr>
      </w:pPr>
      <w:bookmarkStart w:id="195" w:name="bookmark221"/>
      <w:bookmarkEnd w:id="195"/>
      <w:r w:rsidRPr="00686FDC">
        <w:rPr>
          <w:rFonts w:ascii="Arial" w:hAnsi="Arial" w:cs="Arial"/>
          <w:color w:val="auto"/>
          <w:sz w:val="20"/>
          <w:szCs w:val="20"/>
          <w:lang w:val="en-SG"/>
        </w:rPr>
        <w:t xml:space="preserve">c) </w:t>
      </w:r>
      <w:r w:rsidR="00872A76" w:rsidRPr="00686FDC">
        <w:rPr>
          <w:rFonts w:ascii="Arial" w:hAnsi="Arial" w:cs="Arial"/>
          <w:color w:val="auto"/>
          <w:sz w:val="20"/>
          <w:szCs w:val="20"/>
        </w:rPr>
        <w:t>Người từ đủ 80 tuổi trở lên không thuộc diện quy định tại điểm a khoản này mà không có lương hưu, trợ cấp bảo hiểm xã hội hàng tháng, trợ cấp xã hội hàng tháng;</w:t>
      </w:r>
    </w:p>
    <w:p w14:paraId="110E320A" w14:textId="77777777" w:rsidR="00872A76" w:rsidRPr="00686FDC" w:rsidRDefault="0016396E" w:rsidP="00BA202C">
      <w:pPr>
        <w:spacing w:after="120"/>
        <w:ind w:firstLine="720"/>
        <w:jc w:val="both"/>
        <w:rPr>
          <w:rFonts w:ascii="Arial" w:hAnsi="Arial" w:cs="Arial"/>
          <w:color w:val="auto"/>
          <w:sz w:val="20"/>
          <w:szCs w:val="20"/>
        </w:rPr>
      </w:pPr>
      <w:bookmarkStart w:id="196" w:name="bookmark222"/>
      <w:bookmarkEnd w:id="196"/>
      <w:r w:rsidRPr="00686FDC">
        <w:rPr>
          <w:rFonts w:ascii="Arial" w:hAnsi="Arial" w:cs="Arial"/>
          <w:color w:val="auto"/>
          <w:sz w:val="20"/>
          <w:szCs w:val="20"/>
          <w:lang w:val="en-SG"/>
        </w:rPr>
        <w:t xml:space="preserve">d) </w:t>
      </w:r>
      <w:r w:rsidR="00872A76" w:rsidRPr="00686FDC">
        <w:rPr>
          <w:rFonts w:ascii="Arial" w:hAnsi="Arial" w:cs="Arial"/>
          <w:color w:val="auto"/>
          <w:sz w:val="20"/>
          <w:szCs w:val="20"/>
        </w:rPr>
        <w:t>Người cao tuổi thuộc diện hộ nghèo, không có người có nghĩa vụ và quyền phụng dưỡng, không có điều kiện sống ở cộng đồng, đủ điều kiện tiếp nhận vào cơ sở trợ giúp xã hội nhưng có người nhận nuôi dưỡng, chăm sóc tại cộng đồng.</w:t>
      </w:r>
    </w:p>
    <w:p w14:paraId="68A27515" w14:textId="77777777" w:rsidR="00872A76" w:rsidRPr="00686FDC" w:rsidRDefault="00FE20B7" w:rsidP="00BA202C">
      <w:pPr>
        <w:spacing w:after="120"/>
        <w:ind w:firstLine="720"/>
        <w:jc w:val="both"/>
        <w:rPr>
          <w:rFonts w:ascii="Arial" w:hAnsi="Arial" w:cs="Arial"/>
          <w:color w:val="auto"/>
          <w:sz w:val="20"/>
          <w:szCs w:val="20"/>
        </w:rPr>
      </w:pPr>
      <w:bookmarkStart w:id="197" w:name="bookmark223"/>
      <w:bookmarkEnd w:id="197"/>
      <w:r w:rsidRPr="00686FDC">
        <w:rPr>
          <w:rFonts w:ascii="Arial" w:hAnsi="Arial" w:cs="Arial"/>
          <w:color w:val="auto"/>
          <w:sz w:val="20"/>
          <w:szCs w:val="20"/>
          <w:lang w:val="en-SG"/>
        </w:rPr>
        <w:t xml:space="preserve">6. </w:t>
      </w:r>
      <w:r w:rsidR="00872A76" w:rsidRPr="00686FDC">
        <w:rPr>
          <w:rFonts w:ascii="Arial" w:hAnsi="Arial" w:cs="Arial"/>
          <w:color w:val="auto"/>
          <w:sz w:val="20"/>
          <w:szCs w:val="20"/>
        </w:rPr>
        <w:t>Người khuyết tật nặng, người khuyết tật đặc biệt nặng theo quy định pháp luật về người khuyết tật.</w:t>
      </w:r>
    </w:p>
    <w:p w14:paraId="3B72A376" w14:textId="77777777" w:rsidR="00872A76" w:rsidRPr="00686FDC" w:rsidRDefault="00FE20B7" w:rsidP="00BA202C">
      <w:pPr>
        <w:spacing w:after="120"/>
        <w:ind w:firstLine="720"/>
        <w:jc w:val="both"/>
        <w:rPr>
          <w:rFonts w:ascii="Arial" w:hAnsi="Arial" w:cs="Arial"/>
          <w:color w:val="auto"/>
          <w:sz w:val="20"/>
          <w:szCs w:val="20"/>
        </w:rPr>
      </w:pPr>
      <w:bookmarkStart w:id="198" w:name="bookmark224"/>
      <w:bookmarkEnd w:id="198"/>
      <w:r w:rsidRPr="00686FDC">
        <w:rPr>
          <w:rFonts w:ascii="Arial" w:hAnsi="Arial" w:cs="Arial"/>
          <w:color w:val="auto"/>
          <w:sz w:val="20"/>
          <w:szCs w:val="20"/>
          <w:lang w:val="en-SG"/>
        </w:rPr>
        <w:t xml:space="preserve">7. </w:t>
      </w:r>
      <w:r w:rsidR="00872A76" w:rsidRPr="00686FDC">
        <w:rPr>
          <w:rFonts w:ascii="Arial" w:hAnsi="Arial" w:cs="Arial"/>
          <w:color w:val="auto"/>
          <w:sz w:val="20"/>
          <w:szCs w:val="20"/>
        </w:rPr>
        <w:t>Trẻ em dưới 3 tuổi thuộc diện hộ nghèo, hộ cận nghèo không thuộc đối tượng quy định tại các khoản 1, 3 và 6 Điều này đang sống tại địa bàn các xã, thôn vùng đồng bào dân tộc thiểu số và miền núi đặc biệt khó khăn.</w:t>
      </w:r>
    </w:p>
    <w:p w14:paraId="37F5B0DF" w14:textId="77777777" w:rsidR="00872A76" w:rsidRPr="00686FDC" w:rsidRDefault="00FE20B7" w:rsidP="00BA202C">
      <w:pPr>
        <w:spacing w:after="120"/>
        <w:ind w:firstLine="720"/>
        <w:jc w:val="both"/>
        <w:rPr>
          <w:rFonts w:ascii="Arial" w:hAnsi="Arial" w:cs="Arial"/>
          <w:color w:val="auto"/>
          <w:sz w:val="20"/>
          <w:szCs w:val="20"/>
        </w:rPr>
      </w:pPr>
      <w:bookmarkStart w:id="199" w:name="bookmark225"/>
      <w:bookmarkEnd w:id="199"/>
      <w:r w:rsidRPr="00686FDC">
        <w:rPr>
          <w:rFonts w:ascii="Arial" w:hAnsi="Arial" w:cs="Arial"/>
          <w:color w:val="auto"/>
          <w:sz w:val="20"/>
          <w:szCs w:val="20"/>
          <w:lang w:val="en-SG"/>
        </w:rPr>
        <w:t xml:space="preserve">8. </w:t>
      </w:r>
      <w:r w:rsidR="00872A76" w:rsidRPr="00686FDC">
        <w:rPr>
          <w:rFonts w:ascii="Arial" w:hAnsi="Arial" w:cs="Arial"/>
          <w:color w:val="auto"/>
          <w:sz w:val="20"/>
          <w:szCs w:val="20"/>
        </w:rPr>
        <w:t>Người nhiễ</w:t>
      </w:r>
      <w:r w:rsidRPr="00686FDC">
        <w:rPr>
          <w:rFonts w:ascii="Arial" w:hAnsi="Arial" w:cs="Arial"/>
          <w:color w:val="auto"/>
          <w:sz w:val="20"/>
          <w:szCs w:val="20"/>
        </w:rPr>
        <w:t>m H</w:t>
      </w:r>
      <w:r w:rsidRPr="00686FDC">
        <w:rPr>
          <w:rFonts w:ascii="Arial" w:hAnsi="Arial" w:cs="Arial"/>
          <w:color w:val="auto"/>
          <w:sz w:val="20"/>
          <w:szCs w:val="20"/>
          <w:lang w:val="en-SG"/>
        </w:rPr>
        <w:t>I</w:t>
      </w:r>
      <w:r w:rsidR="00872A76" w:rsidRPr="00686FDC">
        <w:rPr>
          <w:rFonts w:ascii="Arial" w:hAnsi="Arial" w:cs="Arial"/>
          <w:color w:val="auto"/>
          <w:sz w:val="20"/>
          <w:szCs w:val="20"/>
        </w:rPr>
        <w:t>V/AIDS thuộc diện hộ nghèo không có nguồn thu nhập ổn định hàng tháng như tiền lương, tiền công, lương hưu, trợ cấp bảo bảo hiể</w:t>
      </w:r>
      <w:r w:rsidRPr="00686FDC">
        <w:rPr>
          <w:rFonts w:ascii="Arial" w:hAnsi="Arial" w:cs="Arial"/>
          <w:color w:val="auto"/>
          <w:sz w:val="20"/>
          <w:szCs w:val="20"/>
          <w:lang w:val="en-SG"/>
        </w:rPr>
        <w:t xml:space="preserve">m </w:t>
      </w:r>
      <w:r w:rsidR="00872A76" w:rsidRPr="00686FDC">
        <w:rPr>
          <w:rFonts w:ascii="Arial" w:hAnsi="Arial" w:cs="Arial"/>
          <w:color w:val="auto"/>
          <w:sz w:val="20"/>
          <w:szCs w:val="20"/>
        </w:rPr>
        <w:t>xã hội, trợ cấp xã hội hàng tháng.</w:t>
      </w:r>
    </w:p>
    <w:p w14:paraId="678F2E08" w14:textId="77777777" w:rsidR="00872A76" w:rsidRPr="00686FDC" w:rsidRDefault="00CF1965" w:rsidP="00BA202C">
      <w:pPr>
        <w:spacing w:after="120"/>
        <w:ind w:firstLine="720"/>
        <w:jc w:val="both"/>
        <w:rPr>
          <w:rFonts w:ascii="Arial" w:hAnsi="Arial" w:cs="Arial"/>
          <w:b/>
          <w:bCs/>
          <w:color w:val="auto"/>
          <w:sz w:val="20"/>
          <w:szCs w:val="20"/>
        </w:rPr>
      </w:pPr>
      <w:bookmarkStart w:id="200" w:name="bookmark228"/>
      <w:bookmarkStart w:id="201" w:name="bookmark226"/>
      <w:bookmarkStart w:id="202" w:name="bookmark227"/>
      <w:bookmarkStart w:id="203" w:name="bookmark229"/>
      <w:bookmarkEnd w:id="200"/>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201"/>
      <w:bookmarkEnd w:id="202"/>
      <w:bookmarkEnd w:id="203"/>
    </w:p>
    <w:p w14:paraId="7AE5CCA2" w14:textId="77777777" w:rsidR="00872A76" w:rsidRPr="00686FDC" w:rsidRDefault="005D6CED" w:rsidP="00BA202C">
      <w:pPr>
        <w:spacing w:after="120"/>
        <w:ind w:firstLine="720"/>
        <w:jc w:val="both"/>
        <w:rPr>
          <w:rFonts w:ascii="Arial" w:hAnsi="Arial" w:cs="Arial"/>
          <w:color w:val="auto"/>
          <w:sz w:val="20"/>
          <w:szCs w:val="20"/>
        </w:rPr>
      </w:pPr>
      <w:bookmarkStart w:id="204" w:name="bookmark230"/>
      <w:bookmarkEnd w:id="20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5CE859FC" w14:textId="77777777" w:rsidR="00872A76" w:rsidRPr="00686FDC" w:rsidRDefault="005D6CED" w:rsidP="00BA202C">
      <w:pPr>
        <w:spacing w:after="120"/>
        <w:ind w:firstLine="720"/>
        <w:jc w:val="both"/>
        <w:rPr>
          <w:rFonts w:ascii="Arial" w:hAnsi="Arial" w:cs="Arial"/>
          <w:color w:val="auto"/>
          <w:sz w:val="20"/>
          <w:szCs w:val="20"/>
        </w:rPr>
      </w:pPr>
      <w:bookmarkStart w:id="205" w:name="bookmark231"/>
      <w:bookmarkEnd w:id="20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đối tượng;</w:t>
      </w:r>
    </w:p>
    <w:p w14:paraId="58D1118E" w14:textId="77777777" w:rsidR="00872A76" w:rsidRPr="00686FDC" w:rsidRDefault="005D6CED" w:rsidP="00BA202C">
      <w:pPr>
        <w:spacing w:after="120"/>
        <w:ind w:firstLine="720"/>
        <w:jc w:val="both"/>
        <w:rPr>
          <w:rFonts w:ascii="Arial" w:hAnsi="Arial" w:cs="Arial"/>
          <w:color w:val="auto"/>
          <w:sz w:val="20"/>
          <w:szCs w:val="20"/>
        </w:rPr>
      </w:pPr>
      <w:bookmarkStart w:id="206" w:name="bookmark232"/>
      <w:bookmarkEnd w:id="20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679B5BD6" w14:textId="77777777" w:rsidR="00872A76" w:rsidRPr="00686FDC" w:rsidRDefault="005D6CED" w:rsidP="00BA202C">
      <w:pPr>
        <w:spacing w:after="120"/>
        <w:ind w:firstLine="720"/>
        <w:jc w:val="both"/>
        <w:rPr>
          <w:rFonts w:ascii="Arial" w:hAnsi="Arial" w:cs="Arial"/>
          <w:b/>
          <w:bCs/>
          <w:color w:val="auto"/>
          <w:sz w:val="20"/>
          <w:szCs w:val="20"/>
        </w:rPr>
      </w:pPr>
      <w:bookmarkStart w:id="207" w:name="bookmark235"/>
      <w:bookmarkStart w:id="208" w:name="bookmark233"/>
      <w:bookmarkStart w:id="209" w:name="bookmark234"/>
      <w:bookmarkStart w:id="210" w:name="bookmark236"/>
      <w:bookmarkEnd w:id="207"/>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208"/>
      <w:bookmarkEnd w:id="209"/>
      <w:bookmarkEnd w:id="210"/>
    </w:p>
    <w:p w14:paraId="4E1F061F" w14:textId="77777777" w:rsidR="00872A76" w:rsidRPr="00686FDC" w:rsidRDefault="005D6CED" w:rsidP="00BA202C">
      <w:pPr>
        <w:spacing w:after="120"/>
        <w:ind w:firstLine="720"/>
        <w:jc w:val="both"/>
        <w:rPr>
          <w:rFonts w:ascii="Arial" w:hAnsi="Arial" w:cs="Arial"/>
          <w:color w:val="auto"/>
          <w:sz w:val="20"/>
          <w:szCs w:val="20"/>
        </w:rPr>
      </w:pPr>
      <w:bookmarkStart w:id="211" w:name="bookmark237"/>
      <w:bookmarkEnd w:id="211"/>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Chế độ báo cáo thống kê ngành Lao động - Thương binh và Xã hội.</w:t>
      </w:r>
    </w:p>
    <w:p w14:paraId="173AA3E3" w14:textId="77777777" w:rsidR="00872A76" w:rsidRPr="00686FDC" w:rsidRDefault="005D6CED" w:rsidP="00BA202C">
      <w:pPr>
        <w:spacing w:after="120"/>
        <w:ind w:firstLine="720"/>
        <w:jc w:val="both"/>
        <w:rPr>
          <w:rFonts w:ascii="Arial" w:hAnsi="Arial" w:cs="Arial"/>
          <w:color w:val="auto"/>
          <w:sz w:val="20"/>
          <w:szCs w:val="20"/>
        </w:rPr>
      </w:pPr>
      <w:bookmarkStart w:id="212" w:name="bookmark238"/>
      <w:bookmarkEnd w:id="212"/>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Lao động - Thương binh và Xã hội.</w:t>
      </w:r>
    </w:p>
    <w:p w14:paraId="3FAE0006" w14:textId="77777777" w:rsidR="005D6CED" w:rsidRPr="00686FDC" w:rsidRDefault="005D6CED" w:rsidP="00BA202C">
      <w:pPr>
        <w:spacing w:after="120"/>
        <w:ind w:firstLine="720"/>
        <w:jc w:val="both"/>
        <w:rPr>
          <w:rFonts w:ascii="Arial" w:hAnsi="Arial" w:cs="Arial"/>
          <w:b/>
          <w:bCs/>
          <w:color w:val="auto"/>
          <w:sz w:val="20"/>
          <w:szCs w:val="20"/>
        </w:rPr>
      </w:pPr>
      <w:bookmarkStart w:id="213" w:name="bookmark241"/>
      <w:bookmarkStart w:id="214" w:name="bookmark242"/>
      <w:bookmarkEnd w:id="213"/>
    </w:p>
    <w:p w14:paraId="1143C7BD" w14:textId="77777777" w:rsidR="00872A76" w:rsidRPr="00686FDC" w:rsidRDefault="005D6CED" w:rsidP="00BA202C">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g. Số người được hỗ trợ xã hội đột xuất</w:t>
      </w:r>
      <w:bookmarkEnd w:id="214"/>
    </w:p>
    <w:p w14:paraId="7052642A" w14:textId="77777777" w:rsidR="00872A76" w:rsidRPr="00686FDC" w:rsidRDefault="00FD5571" w:rsidP="00BA202C">
      <w:pPr>
        <w:spacing w:after="120"/>
        <w:ind w:firstLine="720"/>
        <w:jc w:val="both"/>
        <w:rPr>
          <w:rFonts w:ascii="Arial" w:hAnsi="Arial" w:cs="Arial"/>
          <w:b/>
          <w:bCs/>
          <w:color w:val="auto"/>
          <w:sz w:val="20"/>
          <w:szCs w:val="20"/>
        </w:rPr>
      </w:pPr>
      <w:bookmarkStart w:id="215" w:name="bookmark243"/>
      <w:bookmarkStart w:id="216" w:name="bookmark239"/>
      <w:bookmarkStart w:id="217" w:name="bookmark240"/>
      <w:bookmarkStart w:id="218" w:name="bookmark244"/>
      <w:bookmarkEnd w:id="215"/>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216"/>
      <w:bookmarkEnd w:id="217"/>
      <w:bookmarkEnd w:id="218"/>
    </w:p>
    <w:p w14:paraId="23D99C8A"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Những đối tượng được hưởng trợ cấp xã hội đột xuất bao gồm:</w:t>
      </w:r>
    </w:p>
    <w:p w14:paraId="6E572895"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lastRenderedPageBreak/>
        <w:t>+ Hộ gia đình có người chết, mất tích do thiên tai, hỏa hoạn, dịch bệnh; tai nạn giao thông, tai nạn lao động đặc biệt nghiêm trọng hoặc các lý do bất khả kháng khác;</w:t>
      </w:r>
    </w:p>
    <w:p w14:paraId="20BCBCCA"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Người bị thương nặng do thiên tai, hỏa hoạn; tai nạn giao thông, tai nạn lao động đặc biệt nghiêm trọng hoặc các lý do bất khả kháng khác;</w:t>
      </w:r>
    </w:p>
    <w:p w14:paraId="03A35127" w14:textId="77777777" w:rsidR="002E445D"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Hộ nghèo, hộ cận nghèo, hộ gia đình có hoàn cảnh khó khăn có nhà ở bị bị hư hỏng nặng, đổ, sập, trôi, cháy hoàn toàn do thiên tai, hỏa hoạn hoặc lý do bất khả kháng khác mà không còn nơi ở;</w:t>
      </w:r>
    </w:p>
    <w:p w14:paraId="2B6CE863"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 Hộ phải di dời nhà ở khẩn cấp theo quyết định của cơ quan có thẩm quyền do nguy cơ sạt lở, lũ, lụt, thiên tai, hỏa hoạn hoặc </w:t>
      </w:r>
      <w:r w:rsidRPr="00686FDC">
        <w:rPr>
          <w:rFonts w:ascii="Arial" w:hAnsi="Arial" w:cs="Arial"/>
          <w:iCs/>
          <w:color w:val="auto"/>
          <w:sz w:val="20"/>
          <w:szCs w:val="20"/>
        </w:rPr>
        <w:t>lý do bất khả kháng</w:t>
      </w:r>
      <w:r w:rsidRPr="00686FDC">
        <w:rPr>
          <w:rFonts w:ascii="Arial" w:hAnsi="Arial" w:cs="Arial"/>
          <w:color w:val="auto"/>
          <w:sz w:val="20"/>
          <w:szCs w:val="20"/>
        </w:rPr>
        <w:t xml:space="preserve"> khác;</w:t>
      </w:r>
    </w:p>
    <w:p w14:paraId="0C1BDFAE"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Trẻ em có cả cha và mẹ chết, mất tích do thiên tai, hỏa hoạn hoặc lý do bất khả kháng khác mà không còn người thân thích chăm sóc, nuôi dưỡng.</w:t>
      </w:r>
    </w:p>
    <w:p w14:paraId="2460D527" w14:textId="77777777" w:rsidR="00872A76" w:rsidRPr="00686FDC" w:rsidRDefault="00D814DE" w:rsidP="00BA202C">
      <w:pPr>
        <w:spacing w:after="120"/>
        <w:ind w:firstLine="720"/>
        <w:jc w:val="both"/>
        <w:rPr>
          <w:rFonts w:ascii="Arial" w:hAnsi="Arial" w:cs="Arial"/>
          <w:b/>
          <w:bCs/>
          <w:color w:val="auto"/>
          <w:sz w:val="20"/>
          <w:szCs w:val="20"/>
        </w:rPr>
      </w:pPr>
      <w:bookmarkStart w:id="219" w:name="bookmark247"/>
      <w:bookmarkStart w:id="220" w:name="bookmark245"/>
      <w:bookmarkStart w:id="221" w:name="bookmark246"/>
      <w:bookmarkStart w:id="222" w:name="bookmark248"/>
      <w:bookmarkEnd w:id="219"/>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220"/>
      <w:bookmarkEnd w:id="221"/>
      <w:bookmarkEnd w:id="222"/>
    </w:p>
    <w:p w14:paraId="31DE02D3" w14:textId="77777777" w:rsidR="00872A76" w:rsidRPr="00686FDC" w:rsidRDefault="00D814DE" w:rsidP="00BA202C">
      <w:pPr>
        <w:spacing w:after="120"/>
        <w:ind w:firstLine="720"/>
        <w:jc w:val="both"/>
        <w:rPr>
          <w:rFonts w:ascii="Arial" w:hAnsi="Arial" w:cs="Arial"/>
          <w:color w:val="auto"/>
          <w:sz w:val="20"/>
          <w:szCs w:val="20"/>
        </w:rPr>
      </w:pPr>
      <w:bookmarkStart w:id="223" w:name="bookmark249"/>
      <w:bookmarkEnd w:id="22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đối tượng;</w:t>
      </w:r>
    </w:p>
    <w:p w14:paraId="2D1F2156" w14:textId="77777777" w:rsidR="00872A76" w:rsidRPr="00686FDC" w:rsidRDefault="00D814DE" w:rsidP="00BA202C">
      <w:pPr>
        <w:spacing w:after="120"/>
        <w:ind w:firstLine="720"/>
        <w:jc w:val="both"/>
        <w:rPr>
          <w:rFonts w:ascii="Arial" w:hAnsi="Arial" w:cs="Arial"/>
          <w:color w:val="auto"/>
          <w:sz w:val="20"/>
          <w:szCs w:val="20"/>
        </w:rPr>
      </w:pPr>
      <w:bookmarkStart w:id="224" w:name="bookmark250"/>
      <w:bookmarkEnd w:id="22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1E4E9B10" w14:textId="77777777" w:rsidR="00872A76" w:rsidRPr="00686FDC" w:rsidRDefault="00D814DE" w:rsidP="00BA202C">
      <w:pPr>
        <w:spacing w:after="120"/>
        <w:ind w:firstLine="720"/>
        <w:jc w:val="both"/>
        <w:rPr>
          <w:rFonts w:ascii="Arial" w:hAnsi="Arial" w:cs="Arial"/>
          <w:b/>
          <w:bCs/>
          <w:color w:val="auto"/>
          <w:sz w:val="20"/>
          <w:szCs w:val="20"/>
        </w:rPr>
      </w:pPr>
      <w:bookmarkStart w:id="225" w:name="bookmark253"/>
      <w:bookmarkStart w:id="226" w:name="bookmark251"/>
      <w:bookmarkStart w:id="227" w:name="bookmark252"/>
      <w:bookmarkStart w:id="228" w:name="bookmark254"/>
      <w:bookmarkEnd w:id="225"/>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Kỳ công bố: Năm.</w:t>
      </w:r>
      <w:bookmarkEnd w:id="226"/>
      <w:bookmarkEnd w:id="227"/>
      <w:bookmarkEnd w:id="228"/>
    </w:p>
    <w:p w14:paraId="489F7ED7" w14:textId="77777777" w:rsidR="00872A76" w:rsidRPr="00686FDC" w:rsidRDefault="00D814DE" w:rsidP="00BA202C">
      <w:pPr>
        <w:spacing w:after="120"/>
        <w:ind w:firstLine="720"/>
        <w:jc w:val="both"/>
        <w:rPr>
          <w:rFonts w:ascii="Arial" w:hAnsi="Arial" w:cs="Arial"/>
          <w:color w:val="auto"/>
          <w:sz w:val="20"/>
          <w:szCs w:val="20"/>
        </w:rPr>
      </w:pPr>
      <w:bookmarkStart w:id="229" w:name="bookmark255"/>
      <w:bookmarkEnd w:id="229"/>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Chế độ báo cáo thống kê ngành Lao động - Thương binh và Xã hội.</w:t>
      </w:r>
    </w:p>
    <w:p w14:paraId="29D1E9A1" w14:textId="77777777" w:rsidR="00872A76" w:rsidRPr="00686FDC" w:rsidRDefault="00D814DE" w:rsidP="00BA202C">
      <w:pPr>
        <w:spacing w:after="120"/>
        <w:ind w:firstLine="720"/>
        <w:jc w:val="both"/>
        <w:rPr>
          <w:rFonts w:ascii="Arial" w:hAnsi="Arial" w:cs="Arial"/>
          <w:color w:val="auto"/>
          <w:sz w:val="20"/>
          <w:szCs w:val="20"/>
        </w:rPr>
      </w:pPr>
      <w:bookmarkStart w:id="230" w:name="bookmark258"/>
      <w:bookmarkStart w:id="231" w:name="bookmark256"/>
      <w:bookmarkStart w:id="232" w:name="bookmark257"/>
      <w:bookmarkStart w:id="233" w:name="bookmark259"/>
      <w:bookmarkEnd w:id="230"/>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Lao động - Thương binh</w:t>
      </w:r>
      <w:bookmarkEnd w:id="231"/>
      <w:bookmarkEnd w:id="232"/>
      <w:bookmarkEnd w:id="23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và Xã hộ</w:t>
      </w:r>
      <w:r w:rsidRPr="00686FDC">
        <w:rPr>
          <w:rFonts w:ascii="Arial" w:hAnsi="Arial" w:cs="Arial"/>
          <w:color w:val="auto"/>
          <w:sz w:val="20"/>
          <w:szCs w:val="20"/>
        </w:rPr>
        <w:t>i.</w:t>
      </w:r>
    </w:p>
    <w:p w14:paraId="74FC9210" w14:textId="77777777" w:rsidR="00D814DE" w:rsidRPr="00686FDC" w:rsidRDefault="00D814DE" w:rsidP="00BA202C">
      <w:pPr>
        <w:spacing w:after="120"/>
        <w:ind w:firstLine="720"/>
        <w:jc w:val="both"/>
        <w:rPr>
          <w:rFonts w:ascii="Arial" w:hAnsi="Arial" w:cs="Arial"/>
          <w:b/>
          <w:bCs/>
          <w:color w:val="auto"/>
          <w:sz w:val="20"/>
          <w:szCs w:val="20"/>
        </w:rPr>
      </w:pPr>
      <w:bookmarkStart w:id="234" w:name="bookmark262"/>
      <w:bookmarkStart w:id="235" w:name="bookmark260"/>
      <w:bookmarkStart w:id="236" w:name="bookmark261"/>
      <w:bookmarkStart w:id="237" w:name="bookmark263"/>
      <w:bookmarkEnd w:id="234"/>
    </w:p>
    <w:p w14:paraId="187C6215" w14:textId="77777777" w:rsidR="00872A76" w:rsidRPr="00686FDC" w:rsidRDefault="00D814DE" w:rsidP="00BA202C">
      <w:pPr>
        <w:spacing w:after="120"/>
        <w:ind w:firstLine="720"/>
        <w:jc w:val="both"/>
        <w:rPr>
          <w:rFonts w:ascii="Arial" w:hAnsi="Arial" w:cs="Arial"/>
          <w:b/>
          <w:bCs/>
          <w:color w:val="auto"/>
          <w:sz w:val="20"/>
          <w:szCs w:val="20"/>
        </w:rPr>
      </w:pPr>
      <w:r w:rsidRPr="00686FDC">
        <w:rPr>
          <w:rFonts w:ascii="Arial" w:hAnsi="Arial" w:cs="Arial"/>
          <w:b/>
          <w:bCs/>
          <w:color w:val="auto"/>
          <w:sz w:val="20"/>
          <w:szCs w:val="20"/>
          <w:lang w:val="en-SG"/>
        </w:rPr>
        <w:t>1.3.1.</w:t>
      </w:r>
      <w:r w:rsidR="00872A76" w:rsidRPr="00686FDC">
        <w:rPr>
          <w:rFonts w:ascii="Arial" w:hAnsi="Arial" w:cs="Arial"/>
          <w:b/>
          <w:bCs/>
          <w:color w:val="auto"/>
          <w:sz w:val="20"/>
          <w:szCs w:val="20"/>
        </w:rPr>
        <w:t>h. Số người được nuôi dưỡng tập trung trong cơ sở bảo trợ xã hội, nhà xã hội</w:t>
      </w:r>
      <w:bookmarkEnd w:id="235"/>
      <w:bookmarkEnd w:id="236"/>
      <w:bookmarkEnd w:id="237"/>
    </w:p>
    <w:p w14:paraId="76CB7340" w14:textId="77777777" w:rsidR="00872A76" w:rsidRPr="00686FDC" w:rsidRDefault="00BC0A59" w:rsidP="00BA202C">
      <w:pPr>
        <w:spacing w:after="120"/>
        <w:ind w:firstLine="720"/>
        <w:jc w:val="both"/>
        <w:rPr>
          <w:rFonts w:ascii="Arial" w:hAnsi="Arial" w:cs="Arial"/>
          <w:b/>
          <w:bCs/>
          <w:color w:val="auto"/>
          <w:sz w:val="20"/>
          <w:szCs w:val="20"/>
        </w:rPr>
      </w:pPr>
      <w:bookmarkStart w:id="238" w:name="bookmark266"/>
      <w:bookmarkStart w:id="239" w:name="bookmark264"/>
      <w:bookmarkStart w:id="240" w:name="bookmark265"/>
      <w:bookmarkStart w:id="241" w:name="bookmark267"/>
      <w:bookmarkEnd w:id="238"/>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239"/>
      <w:bookmarkEnd w:id="240"/>
      <w:bookmarkEnd w:id="241"/>
    </w:p>
    <w:p w14:paraId="76116438"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Đối tượng được chăm sóc, nuôi dưỡng tại cơ sở bảo trợ xã hội, nhà xã hội, gồm:</w:t>
      </w:r>
    </w:p>
    <w:p w14:paraId="143EAFDB" w14:textId="77777777" w:rsidR="00872A76" w:rsidRPr="00686FDC" w:rsidRDefault="00BC0A59" w:rsidP="00BA202C">
      <w:pPr>
        <w:spacing w:after="120"/>
        <w:ind w:firstLine="720"/>
        <w:jc w:val="both"/>
        <w:rPr>
          <w:rFonts w:ascii="Arial" w:hAnsi="Arial" w:cs="Arial"/>
          <w:color w:val="auto"/>
          <w:sz w:val="20"/>
          <w:szCs w:val="20"/>
        </w:rPr>
      </w:pPr>
      <w:bookmarkStart w:id="242" w:name="bookmark268"/>
      <w:bookmarkEnd w:id="242"/>
      <w:r w:rsidRPr="00686FDC">
        <w:rPr>
          <w:rFonts w:ascii="Arial" w:hAnsi="Arial" w:cs="Arial"/>
          <w:color w:val="auto"/>
          <w:sz w:val="20"/>
          <w:szCs w:val="20"/>
          <w:lang w:val="en-SG"/>
        </w:rPr>
        <w:t xml:space="preserve">1. </w:t>
      </w:r>
      <w:r w:rsidR="00872A76" w:rsidRPr="00686FDC">
        <w:rPr>
          <w:rFonts w:ascii="Arial" w:hAnsi="Arial" w:cs="Arial"/>
          <w:color w:val="auto"/>
          <w:sz w:val="20"/>
          <w:szCs w:val="20"/>
        </w:rPr>
        <w:t>Đối tượng bảo trợ xã hội có hoàn cảnh đặc biệt khó khăn bao gồm:</w:t>
      </w:r>
    </w:p>
    <w:p w14:paraId="43ED339C" w14:textId="77777777" w:rsidR="00872A76" w:rsidRPr="00686FDC" w:rsidRDefault="00BC0A59" w:rsidP="00BA202C">
      <w:pPr>
        <w:spacing w:after="120"/>
        <w:ind w:firstLine="720"/>
        <w:jc w:val="both"/>
        <w:rPr>
          <w:rFonts w:ascii="Arial" w:hAnsi="Arial" w:cs="Arial"/>
          <w:color w:val="auto"/>
          <w:sz w:val="20"/>
          <w:szCs w:val="20"/>
        </w:rPr>
      </w:pPr>
      <w:bookmarkStart w:id="243" w:name="bookmark269"/>
      <w:bookmarkEnd w:id="243"/>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Đối tượng trẻ em thuộc diện khó khăn không tự lo được cuộc sống và không có người nhận chăm sóc, nuôi dưỡng tại cộng đồng, gồm:</w:t>
      </w:r>
    </w:p>
    <w:p w14:paraId="7DE1B359"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Trẻ em dưới 16 tuổi không có nguồn nuôi dưỡng thuộc một trong các trường </w:t>
      </w:r>
      <w:r w:rsidR="00AC2951" w:rsidRPr="00686FDC">
        <w:rPr>
          <w:rFonts w:ascii="Arial" w:hAnsi="Arial" w:cs="Arial"/>
          <w:color w:val="auto"/>
          <w:sz w:val="20"/>
          <w:szCs w:val="20"/>
        </w:rPr>
        <w:t>hợp</w:t>
      </w:r>
      <w:r w:rsidRPr="00686FDC">
        <w:rPr>
          <w:rFonts w:ascii="Arial" w:hAnsi="Arial" w:cs="Arial"/>
          <w:color w:val="auto"/>
          <w:sz w:val="20"/>
          <w:szCs w:val="20"/>
        </w:rPr>
        <w:t xml:space="preserve"> quy định sau đây:</w:t>
      </w:r>
    </w:p>
    <w:p w14:paraId="56AA48B4" w14:textId="77777777" w:rsidR="00872A76" w:rsidRPr="00686FDC" w:rsidRDefault="00DE36EB" w:rsidP="00BA202C">
      <w:pPr>
        <w:spacing w:after="120"/>
        <w:ind w:firstLine="720"/>
        <w:jc w:val="both"/>
        <w:rPr>
          <w:rFonts w:ascii="Arial" w:hAnsi="Arial" w:cs="Arial"/>
          <w:color w:val="auto"/>
          <w:sz w:val="20"/>
          <w:szCs w:val="20"/>
        </w:rPr>
      </w:pPr>
      <w:bookmarkStart w:id="244" w:name="bookmark270"/>
      <w:bookmarkEnd w:id="24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Bị bỏ rơi chưa có người nhận làm con nuôi;</w:t>
      </w:r>
    </w:p>
    <w:p w14:paraId="5DB40678" w14:textId="77777777" w:rsidR="00872A76" w:rsidRPr="00686FDC" w:rsidRDefault="00DE36EB" w:rsidP="00BA202C">
      <w:pPr>
        <w:spacing w:after="120"/>
        <w:ind w:firstLine="720"/>
        <w:jc w:val="both"/>
        <w:rPr>
          <w:rFonts w:ascii="Arial" w:hAnsi="Arial" w:cs="Arial"/>
          <w:color w:val="auto"/>
          <w:sz w:val="20"/>
          <w:szCs w:val="20"/>
        </w:rPr>
      </w:pPr>
      <w:bookmarkStart w:id="245" w:name="bookmark271"/>
      <w:bookmarkEnd w:id="245"/>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Mồ côi cả cha và mẹ;</w:t>
      </w:r>
    </w:p>
    <w:p w14:paraId="5E6904B4" w14:textId="77777777" w:rsidR="00872A76" w:rsidRPr="00686FDC" w:rsidRDefault="00DE36EB" w:rsidP="00BA202C">
      <w:pPr>
        <w:spacing w:after="120"/>
        <w:ind w:firstLine="720"/>
        <w:jc w:val="both"/>
        <w:rPr>
          <w:rFonts w:ascii="Arial" w:hAnsi="Arial" w:cs="Arial"/>
          <w:color w:val="auto"/>
          <w:sz w:val="20"/>
          <w:szCs w:val="20"/>
        </w:rPr>
      </w:pPr>
      <w:bookmarkStart w:id="246" w:name="bookmark272"/>
      <w:bookmarkEnd w:id="24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Mồ côi cha hoặc mẹ và người còn lại mất tích theo quy định của pháp luật;</w:t>
      </w:r>
    </w:p>
    <w:p w14:paraId="7DE668CB" w14:textId="77777777" w:rsidR="00872A76" w:rsidRPr="00686FDC" w:rsidRDefault="00DE36EB" w:rsidP="00BA202C">
      <w:pPr>
        <w:spacing w:after="120"/>
        <w:ind w:firstLine="720"/>
        <w:jc w:val="both"/>
        <w:rPr>
          <w:rFonts w:ascii="Arial" w:hAnsi="Arial" w:cs="Arial"/>
          <w:color w:val="auto"/>
          <w:sz w:val="20"/>
          <w:szCs w:val="20"/>
        </w:rPr>
      </w:pPr>
      <w:bookmarkStart w:id="247" w:name="bookmark273"/>
      <w:bookmarkEnd w:id="24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M</w:t>
      </w:r>
      <w:r w:rsidRPr="00686FDC">
        <w:rPr>
          <w:rFonts w:ascii="Arial" w:hAnsi="Arial" w:cs="Arial"/>
          <w:color w:val="auto"/>
          <w:sz w:val="20"/>
          <w:szCs w:val="20"/>
          <w:lang w:val="en-SG"/>
        </w:rPr>
        <w:t>ồ</w:t>
      </w:r>
      <w:r w:rsidR="00872A76" w:rsidRPr="00686FDC">
        <w:rPr>
          <w:rFonts w:ascii="Arial" w:hAnsi="Arial" w:cs="Arial"/>
          <w:color w:val="auto"/>
          <w:sz w:val="20"/>
          <w:szCs w:val="20"/>
        </w:rPr>
        <w:t xml:space="preserve"> côi cha hoặc mẹ và người còn lại đang hưởng chế độ chăm s</w:t>
      </w:r>
      <w:r w:rsidRPr="00686FDC">
        <w:rPr>
          <w:rFonts w:ascii="Arial" w:hAnsi="Arial" w:cs="Arial"/>
          <w:color w:val="auto"/>
          <w:sz w:val="20"/>
          <w:szCs w:val="20"/>
          <w:lang w:val="en-SG"/>
        </w:rPr>
        <w:t>ó</w:t>
      </w:r>
      <w:r w:rsidR="00872A76" w:rsidRPr="00686FDC">
        <w:rPr>
          <w:rFonts w:ascii="Arial" w:hAnsi="Arial" w:cs="Arial"/>
          <w:color w:val="auto"/>
          <w:sz w:val="20"/>
          <w:szCs w:val="20"/>
        </w:rPr>
        <w:t>c, nuôi dưỡng tại cơ sở bảo trợ xã hội, nhà xã hội;</w:t>
      </w:r>
    </w:p>
    <w:p w14:paraId="0B4F3A2C" w14:textId="77777777" w:rsidR="00872A76" w:rsidRPr="00686FDC" w:rsidRDefault="00DE36EB" w:rsidP="00BA202C">
      <w:pPr>
        <w:spacing w:after="120"/>
        <w:ind w:firstLine="720"/>
        <w:jc w:val="both"/>
        <w:rPr>
          <w:rFonts w:ascii="Arial" w:hAnsi="Arial" w:cs="Arial"/>
          <w:color w:val="auto"/>
          <w:sz w:val="20"/>
          <w:szCs w:val="20"/>
        </w:rPr>
      </w:pPr>
      <w:bookmarkStart w:id="248" w:name="bookmark274"/>
      <w:bookmarkEnd w:id="24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Mồ côi cha hoặc mẹ và người còn lại đang trong thời gian chấp hành án phạt tù tại trại giam hoặc đang chấp hành quyết định xử lý vi phạm hành chính tại trường giáo d</w:t>
      </w:r>
      <w:r w:rsidRPr="00686FDC">
        <w:rPr>
          <w:rFonts w:ascii="Arial" w:hAnsi="Arial" w:cs="Arial"/>
          <w:color w:val="auto"/>
          <w:sz w:val="20"/>
          <w:szCs w:val="20"/>
          <w:lang w:val="en-SG"/>
        </w:rPr>
        <w:t>ư</w:t>
      </w:r>
      <w:r w:rsidR="00872A76" w:rsidRPr="00686FDC">
        <w:rPr>
          <w:rFonts w:ascii="Arial" w:hAnsi="Arial" w:cs="Arial"/>
          <w:color w:val="auto"/>
          <w:sz w:val="20"/>
          <w:szCs w:val="20"/>
        </w:rPr>
        <w:t>ỡng, cơ sở giáo dục bắt buộc, cơ sở cai nghiện bắt buộc;</w:t>
      </w:r>
    </w:p>
    <w:p w14:paraId="7977585D" w14:textId="77777777" w:rsidR="00872A76" w:rsidRPr="00686FDC" w:rsidRDefault="00DE36EB" w:rsidP="00BA202C">
      <w:pPr>
        <w:spacing w:after="120"/>
        <w:ind w:firstLine="720"/>
        <w:jc w:val="both"/>
        <w:rPr>
          <w:rFonts w:ascii="Arial" w:hAnsi="Arial" w:cs="Arial"/>
          <w:color w:val="auto"/>
          <w:sz w:val="20"/>
          <w:szCs w:val="20"/>
        </w:rPr>
      </w:pPr>
      <w:bookmarkStart w:id="249" w:name="bookmark275"/>
      <w:bookmarkEnd w:id="24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Cả cha và mẹ mất tích theo quy định của pháp luật;</w:t>
      </w:r>
    </w:p>
    <w:p w14:paraId="7285D255" w14:textId="77777777" w:rsidR="00872A76" w:rsidRPr="00686FDC" w:rsidRDefault="00DE36EB" w:rsidP="00BA202C">
      <w:pPr>
        <w:spacing w:after="120"/>
        <w:ind w:firstLine="720"/>
        <w:jc w:val="both"/>
        <w:rPr>
          <w:rFonts w:ascii="Arial" w:hAnsi="Arial" w:cs="Arial"/>
          <w:color w:val="auto"/>
          <w:sz w:val="20"/>
          <w:szCs w:val="20"/>
        </w:rPr>
      </w:pPr>
      <w:bookmarkStart w:id="250" w:name="bookmark276"/>
      <w:bookmarkEnd w:id="25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Cả cha và mẹ đang hưởng chế độ chăm sóc, nuôi dưỡng tại cơ sở bảo trợ xã hội, nhà xã hội;</w:t>
      </w:r>
    </w:p>
    <w:p w14:paraId="12E2EC1C" w14:textId="77777777" w:rsidR="002E445D" w:rsidRPr="00686FDC" w:rsidRDefault="00F84110" w:rsidP="00BA202C">
      <w:pPr>
        <w:spacing w:after="120"/>
        <w:ind w:firstLine="720"/>
        <w:jc w:val="both"/>
        <w:rPr>
          <w:rFonts w:ascii="Arial" w:hAnsi="Arial" w:cs="Arial"/>
          <w:color w:val="auto"/>
          <w:sz w:val="20"/>
          <w:szCs w:val="20"/>
        </w:rPr>
      </w:pPr>
      <w:bookmarkStart w:id="251" w:name="bookmark277"/>
      <w:bookmarkEnd w:id="25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Cả cha và mẹ đang trong thời gian chấp hành án phạt tù tại trại giam hoặc đang chấp hành quyết định xử lý vi phạm hành chính tại trường giáo dưỡng, cơ sở giáo dục bắt buộc, cơ sở cai nghiện bắt buộc;</w:t>
      </w:r>
      <w:bookmarkStart w:id="252" w:name="bookmark278"/>
      <w:bookmarkEnd w:id="252"/>
    </w:p>
    <w:p w14:paraId="2688B0EF" w14:textId="77777777" w:rsidR="00872A76" w:rsidRPr="00686FDC" w:rsidRDefault="00F84110" w:rsidP="00BA202C">
      <w:pPr>
        <w:spacing w:after="120"/>
        <w:ind w:firstLine="720"/>
        <w:jc w:val="both"/>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Cha hoặc mẹ mất tích theo quy định của pháp luật và người còn lại đang hưở</w:t>
      </w:r>
      <w:r w:rsidR="00764BE3" w:rsidRPr="00686FDC">
        <w:rPr>
          <w:rFonts w:ascii="Arial" w:hAnsi="Arial" w:cs="Arial"/>
          <w:color w:val="auto"/>
          <w:sz w:val="20"/>
          <w:szCs w:val="20"/>
        </w:rPr>
        <w:t>ng ch</w:t>
      </w:r>
      <w:r w:rsidR="00764BE3" w:rsidRPr="00686FDC">
        <w:rPr>
          <w:rFonts w:ascii="Arial" w:hAnsi="Arial" w:cs="Arial"/>
          <w:color w:val="auto"/>
          <w:sz w:val="20"/>
          <w:szCs w:val="20"/>
          <w:lang w:val="en-SG"/>
        </w:rPr>
        <w:t>ế</w:t>
      </w:r>
      <w:r w:rsidR="00872A76" w:rsidRPr="00686FDC">
        <w:rPr>
          <w:rFonts w:ascii="Arial" w:hAnsi="Arial" w:cs="Arial"/>
          <w:color w:val="auto"/>
          <w:sz w:val="20"/>
          <w:szCs w:val="20"/>
        </w:rPr>
        <w:t xml:space="preserve"> độ chăm sóc, nuôi dưỡng tại cơ sở bảo trợ xã hội, nhà xã hội;</w:t>
      </w:r>
    </w:p>
    <w:p w14:paraId="64F89498" w14:textId="77777777" w:rsidR="00872A76" w:rsidRPr="00686FDC" w:rsidRDefault="00F84110" w:rsidP="00BA202C">
      <w:pPr>
        <w:spacing w:after="120"/>
        <w:ind w:firstLine="720"/>
        <w:jc w:val="both"/>
        <w:rPr>
          <w:rFonts w:ascii="Arial" w:hAnsi="Arial" w:cs="Arial"/>
          <w:color w:val="auto"/>
          <w:sz w:val="20"/>
          <w:szCs w:val="20"/>
        </w:rPr>
      </w:pPr>
      <w:bookmarkStart w:id="253" w:name="bookmark279"/>
      <w:bookmarkEnd w:id="25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Cha hoặc mẹ mất tích theo quy định của pháp luật v</w:t>
      </w:r>
      <w:r w:rsidRPr="00686FDC">
        <w:rPr>
          <w:rFonts w:ascii="Arial" w:hAnsi="Arial" w:cs="Arial"/>
          <w:color w:val="auto"/>
          <w:sz w:val="20"/>
          <w:szCs w:val="20"/>
          <w:lang w:val="en-SG"/>
        </w:rPr>
        <w:t>à</w:t>
      </w:r>
      <w:r w:rsidR="00872A76" w:rsidRPr="00686FDC">
        <w:rPr>
          <w:rFonts w:ascii="Arial" w:hAnsi="Arial" w:cs="Arial"/>
          <w:color w:val="auto"/>
          <w:sz w:val="20"/>
          <w:szCs w:val="20"/>
        </w:rPr>
        <w:t xml:space="preserve">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2F6967E8" w14:textId="77777777" w:rsidR="00872A76" w:rsidRPr="00686FDC" w:rsidRDefault="00F84110" w:rsidP="00BA202C">
      <w:pPr>
        <w:spacing w:after="120"/>
        <w:ind w:firstLine="720"/>
        <w:jc w:val="both"/>
        <w:rPr>
          <w:rFonts w:ascii="Arial" w:hAnsi="Arial" w:cs="Arial"/>
          <w:color w:val="auto"/>
          <w:sz w:val="20"/>
          <w:szCs w:val="20"/>
        </w:rPr>
      </w:pPr>
      <w:bookmarkStart w:id="254" w:name="bookmark280"/>
      <w:bookmarkEnd w:id="25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Cha hoặc mẹ đang hưởng chế độ chăm sóc, nuôi dưỡng tại cơ sở bảo trợ xã hội, nhà xã hội </w:t>
      </w:r>
      <w:r w:rsidR="00872A76" w:rsidRPr="00686FDC">
        <w:rPr>
          <w:rFonts w:ascii="Arial" w:hAnsi="Arial" w:cs="Arial"/>
          <w:color w:val="auto"/>
          <w:sz w:val="20"/>
          <w:szCs w:val="20"/>
        </w:rPr>
        <w:lastRenderedPageBreak/>
        <w:t>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79C3FD34"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Trẻ em bị nhiễm HIV thuộc hộ nghèo; người bị nhiễm HIV thuộc hộ nghèo không còn khả năng lao động mà không có lương hưu, trợ cấp bảo hiểm xã hội hàng tháng, trợ cấp ưu đãi người có công hàng tháng, trợ cấp hàng tháng khác.</w:t>
      </w:r>
    </w:p>
    <w:p w14:paraId="6ED5B07E" w14:textId="77777777" w:rsidR="00872A76" w:rsidRPr="00686FDC" w:rsidRDefault="005B19E9" w:rsidP="00BA202C">
      <w:pPr>
        <w:spacing w:after="120"/>
        <w:ind w:firstLine="720"/>
        <w:jc w:val="both"/>
        <w:rPr>
          <w:rFonts w:ascii="Arial" w:hAnsi="Arial" w:cs="Arial"/>
          <w:color w:val="auto"/>
          <w:sz w:val="20"/>
          <w:szCs w:val="20"/>
        </w:rPr>
      </w:pPr>
      <w:bookmarkStart w:id="255" w:name="bookmark281"/>
      <w:bookmarkEnd w:id="255"/>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Người cao tuổi thuộc diện được chăm sóc, nuôi dưỡng tại cơ sở bảo trợ xã hội, nhà xã hội theo quy định của pháp luật về người cao tuổi;</w:t>
      </w:r>
    </w:p>
    <w:p w14:paraId="16E0D4AD" w14:textId="77777777" w:rsidR="00872A76" w:rsidRPr="00686FDC" w:rsidRDefault="005B19E9" w:rsidP="00BA202C">
      <w:pPr>
        <w:spacing w:after="120"/>
        <w:ind w:firstLine="720"/>
        <w:jc w:val="both"/>
        <w:rPr>
          <w:rFonts w:ascii="Arial" w:hAnsi="Arial" w:cs="Arial"/>
          <w:color w:val="auto"/>
          <w:sz w:val="20"/>
          <w:szCs w:val="20"/>
        </w:rPr>
      </w:pPr>
      <w:bookmarkStart w:id="256" w:name="bookmark282"/>
      <w:bookmarkEnd w:id="256"/>
      <w:r w:rsidRPr="00686FDC">
        <w:rPr>
          <w:rFonts w:ascii="Arial" w:hAnsi="Arial" w:cs="Arial"/>
          <w:color w:val="auto"/>
          <w:sz w:val="20"/>
          <w:szCs w:val="20"/>
          <w:lang w:val="en-SG"/>
        </w:rPr>
        <w:t xml:space="preserve">c) </w:t>
      </w:r>
      <w:r w:rsidR="00872A76" w:rsidRPr="00686FDC">
        <w:rPr>
          <w:rFonts w:ascii="Arial" w:hAnsi="Arial" w:cs="Arial"/>
          <w:color w:val="auto"/>
          <w:sz w:val="20"/>
          <w:szCs w:val="20"/>
        </w:rPr>
        <w:t>Trẻ em khuyết tật, người khuyết tật thuộc diện được chăm sóc, nuôi dưỡng tại cơ sở bảo trợ xã hội, nhà xã hội theo quy định của pháp luật về người khuyết tật.</w:t>
      </w:r>
    </w:p>
    <w:p w14:paraId="4A4BB0E9" w14:textId="77777777" w:rsidR="00872A76" w:rsidRPr="00686FDC" w:rsidRDefault="005B19E9" w:rsidP="00BA202C">
      <w:pPr>
        <w:spacing w:after="120"/>
        <w:ind w:firstLine="720"/>
        <w:jc w:val="both"/>
        <w:rPr>
          <w:rFonts w:ascii="Arial" w:hAnsi="Arial" w:cs="Arial"/>
          <w:color w:val="auto"/>
          <w:sz w:val="20"/>
          <w:szCs w:val="20"/>
        </w:rPr>
      </w:pPr>
      <w:bookmarkStart w:id="257" w:name="bookmark283"/>
      <w:bookmarkEnd w:id="257"/>
      <w:r w:rsidRPr="00686FDC">
        <w:rPr>
          <w:rFonts w:ascii="Arial" w:hAnsi="Arial" w:cs="Arial"/>
          <w:color w:val="auto"/>
          <w:sz w:val="20"/>
          <w:szCs w:val="20"/>
          <w:lang w:val="en-SG"/>
        </w:rPr>
        <w:t xml:space="preserve">2. </w:t>
      </w:r>
      <w:r w:rsidR="00872A76" w:rsidRPr="00686FDC">
        <w:rPr>
          <w:rFonts w:ascii="Arial" w:hAnsi="Arial" w:cs="Arial"/>
          <w:color w:val="auto"/>
          <w:sz w:val="20"/>
          <w:szCs w:val="20"/>
        </w:rPr>
        <w:t>Đối tượng cần bảo vệ khẩn cấp bao gồm:</w:t>
      </w:r>
    </w:p>
    <w:p w14:paraId="54CEC019" w14:textId="77777777" w:rsidR="00872A76" w:rsidRPr="00686FDC" w:rsidRDefault="005B19E9" w:rsidP="00BA202C">
      <w:pPr>
        <w:spacing w:after="120"/>
        <w:ind w:firstLine="720"/>
        <w:jc w:val="both"/>
        <w:rPr>
          <w:rFonts w:ascii="Arial" w:hAnsi="Arial" w:cs="Arial"/>
          <w:color w:val="auto"/>
          <w:sz w:val="20"/>
          <w:szCs w:val="20"/>
        </w:rPr>
      </w:pPr>
      <w:bookmarkStart w:id="258" w:name="bookmark284"/>
      <w:bookmarkEnd w:id="258"/>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Nạn nhân</w:t>
      </w:r>
      <w:r w:rsidR="00764BE3" w:rsidRPr="00686FDC">
        <w:rPr>
          <w:rFonts w:ascii="Arial" w:hAnsi="Arial" w:cs="Arial"/>
          <w:color w:val="auto"/>
          <w:sz w:val="20"/>
          <w:szCs w:val="20"/>
        </w:rPr>
        <w:t xml:space="preserve"> của</w:t>
      </w:r>
      <w:r w:rsidR="00872A76" w:rsidRPr="00686FDC">
        <w:rPr>
          <w:rFonts w:ascii="Arial" w:hAnsi="Arial" w:cs="Arial"/>
          <w:color w:val="auto"/>
          <w:sz w:val="20"/>
          <w:szCs w:val="20"/>
        </w:rPr>
        <w:t xml:space="preserve"> bạo lực gia đình; nạn nhân bị xâm hại tình dục; nạn nhân bị buôn bán; nạn nhân bị cưỡng bức lao động;</w:t>
      </w:r>
    </w:p>
    <w:p w14:paraId="1AAC56AD" w14:textId="77777777" w:rsidR="00872A76" w:rsidRPr="00686FDC" w:rsidRDefault="005B19E9" w:rsidP="00BA202C">
      <w:pPr>
        <w:spacing w:after="120"/>
        <w:ind w:firstLine="720"/>
        <w:jc w:val="both"/>
        <w:rPr>
          <w:rFonts w:ascii="Arial" w:hAnsi="Arial" w:cs="Arial"/>
          <w:color w:val="auto"/>
          <w:sz w:val="20"/>
          <w:szCs w:val="20"/>
        </w:rPr>
      </w:pPr>
      <w:bookmarkStart w:id="259" w:name="bookmark285"/>
      <w:bookmarkEnd w:id="259"/>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Trẻ em, người lang thang xin ăn trong thời gian chờ đưa về nơi cư trú;</w:t>
      </w:r>
    </w:p>
    <w:p w14:paraId="6085EB49" w14:textId="77777777" w:rsidR="00872A76" w:rsidRPr="00686FDC" w:rsidRDefault="005B19E9" w:rsidP="00BA202C">
      <w:pPr>
        <w:spacing w:after="120"/>
        <w:ind w:firstLine="720"/>
        <w:jc w:val="both"/>
        <w:rPr>
          <w:rFonts w:ascii="Arial" w:hAnsi="Arial" w:cs="Arial"/>
          <w:color w:val="auto"/>
          <w:sz w:val="20"/>
          <w:szCs w:val="20"/>
        </w:rPr>
      </w:pPr>
      <w:bookmarkStart w:id="260" w:name="bookmark286"/>
      <w:bookmarkEnd w:id="260"/>
      <w:r w:rsidRPr="00686FDC">
        <w:rPr>
          <w:rFonts w:ascii="Arial" w:hAnsi="Arial" w:cs="Arial"/>
          <w:color w:val="auto"/>
          <w:sz w:val="20"/>
          <w:szCs w:val="20"/>
          <w:lang w:val="en-SG"/>
        </w:rPr>
        <w:t xml:space="preserve">c) </w:t>
      </w:r>
      <w:r w:rsidR="00872A76" w:rsidRPr="00686FDC">
        <w:rPr>
          <w:rFonts w:ascii="Arial" w:hAnsi="Arial" w:cs="Arial"/>
          <w:color w:val="auto"/>
          <w:sz w:val="20"/>
          <w:szCs w:val="20"/>
        </w:rPr>
        <w:t xml:space="preserve">Đối tượng cần bảo vệ khẩn cấp khác theo quyết định của Chủ tịch </w:t>
      </w:r>
      <w:r w:rsidRPr="00686FDC">
        <w:rPr>
          <w:rFonts w:ascii="Arial" w:hAnsi="Arial" w:cs="Arial"/>
          <w:color w:val="auto"/>
          <w:sz w:val="20"/>
          <w:szCs w:val="20"/>
          <w:lang w:val="en-SG"/>
        </w:rPr>
        <w:t>Ủ</w:t>
      </w:r>
      <w:r w:rsidR="00872A76" w:rsidRPr="00686FDC">
        <w:rPr>
          <w:rFonts w:ascii="Arial" w:hAnsi="Arial" w:cs="Arial"/>
          <w:color w:val="auto"/>
          <w:sz w:val="20"/>
          <w:szCs w:val="20"/>
        </w:rPr>
        <w:t>y ban nhân dân cấp tỉnh.</w:t>
      </w:r>
    </w:p>
    <w:p w14:paraId="0CA03174" w14:textId="77777777" w:rsidR="00872A76" w:rsidRPr="00686FDC" w:rsidRDefault="005B19E9" w:rsidP="00BA202C">
      <w:pPr>
        <w:spacing w:after="120"/>
        <w:ind w:firstLine="720"/>
        <w:jc w:val="both"/>
        <w:rPr>
          <w:rFonts w:ascii="Arial" w:hAnsi="Arial" w:cs="Arial"/>
          <w:color w:val="auto"/>
          <w:sz w:val="20"/>
          <w:szCs w:val="20"/>
        </w:rPr>
      </w:pPr>
      <w:bookmarkStart w:id="261" w:name="bookmark287"/>
      <w:bookmarkEnd w:id="261"/>
      <w:r w:rsidRPr="00686FDC">
        <w:rPr>
          <w:rFonts w:ascii="Arial" w:hAnsi="Arial" w:cs="Arial"/>
          <w:color w:val="auto"/>
          <w:sz w:val="20"/>
          <w:szCs w:val="20"/>
          <w:lang w:val="en-SG"/>
        </w:rPr>
        <w:t xml:space="preserve">3. </w:t>
      </w:r>
      <w:r w:rsidR="00872A76" w:rsidRPr="00686FDC">
        <w:rPr>
          <w:rFonts w:ascii="Arial" w:hAnsi="Arial" w:cs="Arial"/>
          <w:color w:val="auto"/>
          <w:sz w:val="20"/>
          <w:szCs w:val="20"/>
        </w:rPr>
        <w:t>Người chưa thành niên, người không còn khả năng lao động là đối tượng thuộ</w:t>
      </w:r>
      <w:r w:rsidR="00764BE3" w:rsidRPr="00686FDC">
        <w:rPr>
          <w:rFonts w:ascii="Arial" w:hAnsi="Arial" w:cs="Arial"/>
          <w:color w:val="auto"/>
          <w:sz w:val="20"/>
          <w:szCs w:val="20"/>
        </w:rPr>
        <w:t xml:space="preserve">c </w:t>
      </w:r>
      <w:r w:rsidR="00764BE3" w:rsidRPr="00686FDC">
        <w:rPr>
          <w:rFonts w:ascii="Arial" w:hAnsi="Arial" w:cs="Arial"/>
          <w:color w:val="auto"/>
          <w:sz w:val="20"/>
          <w:szCs w:val="20"/>
          <w:lang w:val="en-SG"/>
        </w:rPr>
        <w:t>d</w:t>
      </w:r>
      <w:r w:rsidR="00872A76" w:rsidRPr="00686FDC">
        <w:rPr>
          <w:rFonts w:ascii="Arial" w:hAnsi="Arial" w:cs="Arial"/>
          <w:color w:val="auto"/>
          <w:sz w:val="20"/>
          <w:szCs w:val="20"/>
        </w:rPr>
        <w:t>iện chăm sóc, nuôi dưỡng tại cơ sở trợ giúp xã hội theo quy định của pháp luật về xử lý vi phạm hành chính</w:t>
      </w:r>
    </w:p>
    <w:p w14:paraId="7895F220" w14:textId="77777777" w:rsidR="00872A76" w:rsidRPr="00686FDC" w:rsidRDefault="005B19E9" w:rsidP="00BA202C">
      <w:pPr>
        <w:spacing w:after="120"/>
        <w:ind w:firstLine="720"/>
        <w:jc w:val="both"/>
        <w:rPr>
          <w:rFonts w:ascii="Arial" w:hAnsi="Arial" w:cs="Arial"/>
          <w:color w:val="auto"/>
          <w:sz w:val="20"/>
          <w:szCs w:val="20"/>
        </w:rPr>
      </w:pPr>
      <w:bookmarkStart w:id="262" w:name="bookmark288"/>
      <w:bookmarkEnd w:id="262"/>
      <w:r w:rsidRPr="00686FDC">
        <w:rPr>
          <w:rFonts w:ascii="Arial" w:hAnsi="Arial" w:cs="Arial"/>
          <w:color w:val="auto"/>
          <w:sz w:val="20"/>
          <w:szCs w:val="20"/>
          <w:lang w:val="en-SG"/>
        </w:rPr>
        <w:t xml:space="preserve">4. </w:t>
      </w:r>
      <w:r w:rsidR="00872A76" w:rsidRPr="00686FDC">
        <w:rPr>
          <w:rFonts w:ascii="Arial" w:hAnsi="Arial" w:cs="Arial"/>
          <w:color w:val="auto"/>
          <w:sz w:val="20"/>
          <w:szCs w:val="20"/>
        </w:rPr>
        <w:t>Đối tượng tự nguyện sống tại cơ sở bảo trợ xã hội, nhà xã hội bao gồm:</w:t>
      </w:r>
    </w:p>
    <w:p w14:paraId="2B769E4D" w14:textId="77777777" w:rsidR="00872A76" w:rsidRPr="00686FDC" w:rsidRDefault="005B19E9" w:rsidP="00BA202C">
      <w:pPr>
        <w:spacing w:after="120"/>
        <w:ind w:firstLine="720"/>
        <w:jc w:val="both"/>
        <w:rPr>
          <w:rFonts w:ascii="Arial" w:hAnsi="Arial" w:cs="Arial"/>
          <w:color w:val="auto"/>
          <w:sz w:val="20"/>
          <w:szCs w:val="20"/>
        </w:rPr>
      </w:pPr>
      <w:bookmarkStart w:id="263" w:name="bookmark289"/>
      <w:bookmarkEnd w:id="263"/>
      <w:r w:rsidRPr="00686FDC">
        <w:rPr>
          <w:rFonts w:ascii="Arial" w:hAnsi="Arial" w:cs="Arial"/>
          <w:color w:val="auto"/>
          <w:sz w:val="20"/>
          <w:szCs w:val="20"/>
          <w:lang w:val="en-SG"/>
        </w:rPr>
        <w:t xml:space="preserve">a) </w:t>
      </w:r>
      <w:r w:rsidR="00872A76" w:rsidRPr="00686FDC">
        <w:rPr>
          <w:rFonts w:ascii="Arial" w:hAnsi="Arial" w:cs="Arial"/>
          <w:color w:val="auto"/>
          <w:sz w:val="20"/>
          <w:szCs w:val="20"/>
        </w:rPr>
        <w:t>Người cao tuổi thực hiện theo hợp đồng ủy nhiệm chăm sóc;</w:t>
      </w:r>
    </w:p>
    <w:p w14:paraId="00A3C060" w14:textId="77777777" w:rsidR="00872A76" w:rsidRPr="00686FDC" w:rsidRDefault="005B19E9" w:rsidP="00BA202C">
      <w:pPr>
        <w:spacing w:after="120"/>
        <w:ind w:firstLine="720"/>
        <w:jc w:val="both"/>
        <w:rPr>
          <w:rFonts w:ascii="Arial" w:hAnsi="Arial" w:cs="Arial"/>
          <w:color w:val="auto"/>
          <w:sz w:val="20"/>
          <w:szCs w:val="20"/>
        </w:rPr>
      </w:pPr>
      <w:bookmarkStart w:id="264" w:name="bookmark290"/>
      <w:bookmarkEnd w:id="264"/>
      <w:r w:rsidRPr="00686FDC">
        <w:rPr>
          <w:rFonts w:ascii="Arial" w:hAnsi="Arial" w:cs="Arial"/>
          <w:color w:val="auto"/>
          <w:sz w:val="20"/>
          <w:szCs w:val="20"/>
          <w:lang w:val="en-SG"/>
        </w:rPr>
        <w:t xml:space="preserve">b) </w:t>
      </w:r>
      <w:r w:rsidR="00872A76" w:rsidRPr="00686FDC">
        <w:rPr>
          <w:rFonts w:ascii="Arial" w:hAnsi="Arial" w:cs="Arial"/>
          <w:color w:val="auto"/>
          <w:sz w:val="20"/>
          <w:szCs w:val="20"/>
        </w:rPr>
        <w:t>Người không thuộc diệ</w:t>
      </w:r>
      <w:r w:rsidR="00764BE3" w:rsidRPr="00686FDC">
        <w:rPr>
          <w:rFonts w:ascii="Arial" w:hAnsi="Arial" w:cs="Arial"/>
          <w:color w:val="auto"/>
          <w:sz w:val="20"/>
          <w:szCs w:val="20"/>
        </w:rPr>
        <w:t>n qu</w:t>
      </w:r>
      <w:r w:rsidR="00764BE3" w:rsidRPr="00686FDC">
        <w:rPr>
          <w:rFonts w:ascii="Arial" w:hAnsi="Arial" w:cs="Arial"/>
          <w:color w:val="auto"/>
          <w:sz w:val="20"/>
          <w:szCs w:val="20"/>
          <w:lang w:val="en-SG"/>
        </w:rPr>
        <w:t>y</w:t>
      </w:r>
      <w:r w:rsidR="00872A76" w:rsidRPr="00686FDC">
        <w:rPr>
          <w:rFonts w:ascii="Arial" w:hAnsi="Arial" w:cs="Arial"/>
          <w:color w:val="auto"/>
          <w:sz w:val="20"/>
          <w:szCs w:val="20"/>
        </w:rPr>
        <w:t xml:space="preserve"> định tại khoản 1 và khoản 2 không có điều kiện sống tại gia đình, có nhu cầu vào sống tại cơ sở bảo trợ xã hội, nhà xã hội.</w:t>
      </w:r>
    </w:p>
    <w:p w14:paraId="2517D288" w14:textId="77777777" w:rsidR="00872A76" w:rsidRPr="00686FDC" w:rsidRDefault="005B19E9" w:rsidP="00BA202C">
      <w:pPr>
        <w:spacing w:after="120"/>
        <w:ind w:firstLine="720"/>
        <w:jc w:val="both"/>
        <w:rPr>
          <w:rFonts w:ascii="Arial" w:hAnsi="Arial" w:cs="Arial"/>
          <w:b/>
          <w:bCs/>
          <w:color w:val="auto"/>
          <w:sz w:val="20"/>
          <w:szCs w:val="20"/>
        </w:rPr>
      </w:pPr>
      <w:bookmarkStart w:id="265" w:name="bookmark293"/>
      <w:bookmarkStart w:id="266" w:name="bookmark291"/>
      <w:bookmarkStart w:id="267" w:name="bookmark292"/>
      <w:bookmarkStart w:id="268" w:name="bookmark294"/>
      <w:bookmarkEnd w:id="265"/>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266"/>
      <w:bookmarkEnd w:id="267"/>
      <w:bookmarkEnd w:id="268"/>
    </w:p>
    <w:p w14:paraId="1DF472F7" w14:textId="77777777" w:rsidR="00872A76" w:rsidRPr="00686FDC" w:rsidRDefault="005B19E9" w:rsidP="00BA202C">
      <w:pPr>
        <w:spacing w:after="120"/>
        <w:ind w:firstLine="720"/>
        <w:jc w:val="both"/>
        <w:rPr>
          <w:rFonts w:ascii="Arial" w:hAnsi="Arial" w:cs="Arial"/>
          <w:color w:val="auto"/>
          <w:sz w:val="20"/>
          <w:szCs w:val="20"/>
        </w:rPr>
      </w:pPr>
      <w:bookmarkStart w:id="269" w:name="bookmark295"/>
      <w:bookmarkEnd w:id="26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Nhóm đối tượng;</w:t>
      </w:r>
    </w:p>
    <w:p w14:paraId="45EB3E9E" w14:textId="77777777" w:rsidR="00872A76" w:rsidRPr="00686FDC" w:rsidRDefault="005B19E9" w:rsidP="00BA202C">
      <w:pPr>
        <w:spacing w:after="120"/>
        <w:ind w:firstLine="720"/>
        <w:jc w:val="both"/>
        <w:rPr>
          <w:rFonts w:ascii="Arial" w:hAnsi="Arial" w:cs="Arial"/>
          <w:color w:val="auto"/>
          <w:sz w:val="20"/>
          <w:szCs w:val="20"/>
        </w:rPr>
      </w:pPr>
      <w:bookmarkStart w:id="270" w:name="bookmark296"/>
      <w:bookmarkEnd w:id="27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6CCDFD2A" w14:textId="77777777" w:rsidR="00872A76" w:rsidRPr="00686FDC" w:rsidRDefault="005B19E9" w:rsidP="00BA202C">
      <w:pPr>
        <w:spacing w:after="120"/>
        <w:ind w:firstLine="720"/>
        <w:jc w:val="both"/>
        <w:rPr>
          <w:rFonts w:ascii="Arial" w:hAnsi="Arial" w:cs="Arial"/>
          <w:color w:val="auto"/>
          <w:sz w:val="20"/>
          <w:szCs w:val="20"/>
        </w:rPr>
      </w:pPr>
      <w:bookmarkStart w:id="271" w:name="bookmark297"/>
      <w:bookmarkEnd w:id="27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35761A9C" w14:textId="77777777" w:rsidR="00872A76" w:rsidRPr="00686FDC" w:rsidRDefault="005B19E9" w:rsidP="00BA202C">
      <w:pPr>
        <w:spacing w:after="120"/>
        <w:ind w:firstLine="720"/>
        <w:jc w:val="both"/>
        <w:rPr>
          <w:rFonts w:ascii="Arial" w:hAnsi="Arial" w:cs="Arial"/>
          <w:b/>
          <w:bCs/>
          <w:color w:val="auto"/>
          <w:sz w:val="20"/>
          <w:szCs w:val="20"/>
        </w:rPr>
      </w:pPr>
      <w:bookmarkStart w:id="272" w:name="bookmark300"/>
      <w:bookmarkStart w:id="273" w:name="bookmark298"/>
      <w:bookmarkStart w:id="274" w:name="bookmark299"/>
      <w:bookmarkStart w:id="275" w:name="bookmark301"/>
      <w:bookmarkEnd w:id="272"/>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273"/>
      <w:bookmarkEnd w:id="274"/>
      <w:bookmarkEnd w:id="275"/>
    </w:p>
    <w:p w14:paraId="0EE7B14F" w14:textId="77777777" w:rsidR="00872A76" w:rsidRPr="00686FDC" w:rsidRDefault="005B19E9" w:rsidP="00BA202C">
      <w:pPr>
        <w:spacing w:after="120"/>
        <w:ind w:firstLine="720"/>
        <w:jc w:val="both"/>
        <w:rPr>
          <w:rFonts w:ascii="Arial" w:hAnsi="Arial" w:cs="Arial"/>
          <w:color w:val="auto"/>
          <w:sz w:val="20"/>
          <w:szCs w:val="20"/>
        </w:rPr>
      </w:pPr>
      <w:bookmarkStart w:id="276" w:name="bookmark302"/>
      <w:bookmarkEnd w:id="276"/>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Chế độ báo cáo thống kê ngành Lao động - Thương binh và Xã hội.</w:t>
      </w:r>
    </w:p>
    <w:p w14:paraId="6989E6FC" w14:textId="77777777" w:rsidR="005B19E9" w:rsidRPr="00686FDC" w:rsidRDefault="005B19E9" w:rsidP="00BA202C">
      <w:pPr>
        <w:spacing w:after="120"/>
        <w:ind w:firstLine="720"/>
        <w:jc w:val="both"/>
        <w:rPr>
          <w:rFonts w:ascii="Arial" w:hAnsi="Arial" w:cs="Arial"/>
          <w:color w:val="auto"/>
          <w:sz w:val="20"/>
          <w:szCs w:val="20"/>
        </w:rPr>
      </w:pPr>
      <w:bookmarkStart w:id="277" w:name="bookmark303"/>
      <w:bookmarkEnd w:id="277"/>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Lao độ</w:t>
      </w:r>
      <w:r w:rsidRPr="00686FDC">
        <w:rPr>
          <w:rFonts w:ascii="Arial" w:hAnsi="Arial" w:cs="Arial"/>
          <w:color w:val="auto"/>
          <w:sz w:val="20"/>
          <w:szCs w:val="20"/>
        </w:rPr>
        <w:t>ng - Thương b</w:t>
      </w:r>
      <w:r w:rsidRPr="00686FDC">
        <w:rPr>
          <w:rFonts w:ascii="Arial" w:hAnsi="Arial" w:cs="Arial"/>
          <w:color w:val="auto"/>
          <w:sz w:val="20"/>
          <w:szCs w:val="20"/>
          <w:lang w:val="en-SG"/>
        </w:rPr>
        <w:t>i</w:t>
      </w:r>
      <w:r w:rsidR="00872A76" w:rsidRPr="00686FDC">
        <w:rPr>
          <w:rFonts w:ascii="Arial" w:hAnsi="Arial" w:cs="Arial"/>
          <w:color w:val="auto"/>
          <w:sz w:val="20"/>
          <w:szCs w:val="20"/>
        </w:rPr>
        <w:t xml:space="preserve">nh và </w:t>
      </w:r>
      <w:r w:rsidR="00872A76" w:rsidRPr="00686FDC">
        <w:rPr>
          <w:rFonts w:ascii="Arial" w:hAnsi="Arial" w:cs="Arial"/>
          <w:iCs/>
          <w:color w:val="auto"/>
          <w:sz w:val="20"/>
          <w:szCs w:val="20"/>
        </w:rPr>
        <w:t>Xã</w:t>
      </w:r>
      <w:r w:rsidR="00872A76" w:rsidRPr="00686FDC">
        <w:rPr>
          <w:rFonts w:ascii="Arial" w:hAnsi="Arial" w:cs="Arial"/>
          <w:color w:val="auto"/>
          <w:sz w:val="20"/>
          <w:szCs w:val="20"/>
        </w:rPr>
        <w:t xml:space="preserve"> hội.</w:t>
      </w:r>
      <w:bookmarkStart w:id="278" w:name="bookmark306"/>
      <w:bookmarkStart w:id="279" w:name="bookmark307"/>
      <w:bookmarkEnd w:id="278"/>
    </w:p>
    <w:p w14:paraId="6A6F2FBB" w14:textId="77777777" w:rsidR="00872A76" w:rsidRPr="00686FDC" w:rsidRDefault="005B19E9" w:rsidP="00BA202C">
      <w:pPr>
        <w:spacing w:after="120"/>
        <w:ind w:firstLine="720"/>
        <w:jc w:val="both"/>
        <w:rPr>
          <w:rFonts w:ascii="Arial" w:hAnsi="Arial" w:cs="Arial"/>
          <w:b/>
          <w:color w:val="auto"/>
          <w:sz w:val="20"/>
          <w:szCs w:val="20"/>
        </w:rPr>
      </w:pPr>
      <w:r w:rsidRPr="00686FDC">
        <w:rPr>
          <w:rFonts w:ascii="Arial" w:hAnsi="Arial" w:cs="Arial"/>
          <w:b/>
          <w:color w:val="auto"/>
          <w:sz w:val="20"/>
          <w:szCs w:val="20"/>
          <w:lang w:val="en-SG"/>
        </w:rPr>
        <w:t xml:space="preserve">1.4.1. </w:t>
      </w:r>
      <w:r w:rsidR="00872A76" w:rsidRPr="00686FDC">
        <w:rPr>
          <w:rFonts w:ascii="Arial" w:hAnsi="Arial" w:cs="Arial"/>
          <w:b/>
          <w:bCs/>
          <w:color w:val="auto"/>
          <w:sz w:val="20"/>
          <w:szCs w:val="20"/>
        </w:rPr>
        <w:t xml:space="preserve">Tỷ lệ dân số sống trong hộ tiếp cận </w:t>
      </w:r>
      <w:r w:rsidR="00C86293" w:rsidRPr="00686FDC">
        <w:rPr>
          <w:rFonts w:ascii="Arial" w:hAnsi="Arial" w:cs="Arial"/>
          <w:b/>
          <w:bCs/>
          <w:color w:val="auto"/>
          <w:sz w:val="20"/>
          <w:szCs w:val="20"/>
        </w:rPr>
        <w:t>với</w:t>
      </w:r>
      <w:r w:rsidR="00872A76" w:rsidRPr="00686FDC">
        <w:rPr>
          <w:rFonts w:ascii="Arial" w:hAnsi="Arial" w:cs="Arial"/>
          <w:b/>
          <w:bCs/>
          <w:color w:val="auto"/>
          <w:sz w:val="20"/>
          <w:szCs w:val="20"/>
        </w:rPr>
        <w:t xml:space="preserve"> các dịch vụ cơ bản</w:t>
      </w:r>
      <w:bookmarkEnd w:id="279"/>
    </w:p>
    <w:p w14:paraId="4686FF23" w14:textId="77777777" w:rsidR="00872A76" w:rsidRPr="00686FDC" w:rsidRDefault="005B19E9" w:rsidP="00BA202C">
      <w:pPr>
        <w:spacing w:after="120"/>
        <w:ind w:firstLine="720"/>
        <w:jc w:val="both"/>
        <w:rPr>
          <w:rFonts w:ascii="Arial" w:hAnsi="Arial" w:cs="Arial"/>
          <w:b/>
          <w:bCs/>
          <w:color w:val="auto"/>
          <w:sz w:val="20"/>
          <w:szCs w:val="20"/>
        </w:rPr>
      </w:pPr>
      <w:bookmarkStart w:id="280" w:name="bookmark308"/>
      <w:bookmarkStart w:id="281" w:name="bookmark304"/>
      <w:bookmarkStart w:id="282" w:name="bookmark305"/>
      <w:bookmarkStart w:id="283" w:name="bookmark309"/>
      <w:bookmarkEnd w:id="280"/>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281"/>
      <w:bookmarkEnd w:id="282"/>
      <w:bookmarkEnd w:id="283"/>
    </w:p>
    <w:p w14:paraId="43F6B243"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Tỷ lệ dân số sống trong hộ tiếp cận với các dịch vụ cơ bản là phần trăm dân số sống trong hộ được tiếp cận với các dịch vụ cơ bản trong tổng dân số trong năm xác định.</w:t>
      </w:r>
    </w:p>
    <w:p w14:paraId="6A21984B"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Các dịch vụ cơ bản được xác định theo chuẩn nghèo tiếp cận đa chiều quy định trong chuẩn nghèo quốc gia tương ứng theo từng thời kỳ.</w:t>
      </w:r>
    </w:p>
    <w:p w14:paraId="25DC5AED"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33"/>
        <w:gridCol w:w="3604"/>
        <w:gridCol w:w="804"/>
      </w:tblGrid>
      <w:tr w:rsidR="00321178" w:rsidRPr="00686FDC" w14:paraId="3A769FAA" w14:textId="77777777" w:rsidTr="00BA202C">
        <w:tc>
          <w:tcPr>
            <w:tcW w:w="0" w:type="auto"/>
            <w:vMerge w:val="restart"/>
            <w:vAlign w:val="center"/>
          </w:tcPr>
          <w:p w14:paraId="1198FC3C" w14:textId="77777777" w:rsidR="005B19E9" w:rsidRPr="00686FDC" w:rsidRDefault="00400832" w:rsidP="00C96C1A">
            <w:pPr>
              <w:jc w:val="center"/>
              <w:rPr>
                <w:rFonts w:ascii="Arial" w:hAnsi="Arial" w:cs="Arial"/>
                <w:color w:val="auto"/>
                <w:sz w:val="20"/>
                <w:szCs w:val="20"/>
              </w:rPr>
            </w:pPr>
            <w:r w:rsidRPr="00686FDC">
              <w:rPr>
                <w:rFonts w:ascii="Arial" w:hAnsi="Arial" w:cs="Arial"/>
                <w:color w:val="auto"/>
                <w:sz w:val="20"/>
                <w:szCs w:val="20"/>
              </w:rPr>
              <w:t xml:space="preserve">Tỷ </w:t>
            </w:r>
            <w:r w:rsidRPr="00686FDC">
              <w:rPr>
                <w:rFonts w:ascii="Arial" w:hAnsi="Arial" w:cs="Arial"/>
                <w:color w:val="auto"/>
                <w:sz w:val="20"/>
                <w:szCs w:val="20"/>
                <w:lang w:val="en-SG"/>
              </w:rPr>
              <w:t>l</w:t>
            </w:r>
            <w:r w:rsidRPr="00686FDC">
              <w:rPr>
                <w:rFonts w:ascii="Arial" w:hAnsi="Arial" w:cs="Arial"/>
                <w:color w:val="auto"/>
                <w:sz w:val="20"/>
                <w:szCs w:val="20"/>
              </w:rPr>
              <w:t>ệ dân s</w:t>
            </w:r>
            <w:r w:rsidRPr="00686FDC">
              <w:rPr>
                <w:rFonts w:ascii="Arial" w:hAnsi="Arial" w:cs="Arial"/>
                <w:color w:val="auto"/>
                <w:sz w:val="20"/>
                <w:szCs w:val="20"/>
                <w:lang w:val="en-SG"/>
              </w:rPr>
              <w:t>ố</w:t>
            </w:r>
            <w:r w:rsidRPr="00686FDC">
              <w:rPr>
                <w:rFonts w:ascii="Arial" w:hAnsi="Arial" w:cs="Arial"/>
                <w:color w:val="auto"/>
                <w:sz w:val="20"/>
                <w:szCs w:val="20"/>
              </w:rPr>
              <w:t xml:space="preserve"> sống trong hộ</w:t>
            </w:r>
            <w:r w:rsidRPr="00686FDC">
              <w:rPr>
                <w:rFonts w:ascii="Arial" w:hAnsi="Arial" w:cs="Arial"/>
                <w:color w:val="auto"/>
                <w:sz w:val="20"/>
                <w:szCs w:val="20"/>
                <w:lang w:val="en-SG"/>
              </w:rPr>
              <w:t xml:space="preserve"> </w:t>
            </w:r>
            <w:r w:rsidRPr="00686FDC">
              <w:rPr>
                <w:rFonts w:ascii="Arial" w:hAnsi="Arial" w:cs="Arial"/>
                <w:color w:val="auto"/>
                <w:sz w:val="20"/>
                <w:szCs w:val="20"/>
              </w:rPr>
              <w:t>ti</w:t>
            </w:r>
            <w:r w:rsidRPr="00686FDC">
              <w:rPr>
                <w:rFonts w:ascii="Arial" w:hAnsi="Arial" w:cs="Arial"/>
                <w:color w:val="auto"/>
                <w:sz w:val="20"/>
                <w:szCs w:val="20"/>
                <w:lang w:val="en-SG"/>
              </w:rPr>
              <w:t>ế</w:t>
            </w:r>
            <w:r w:rsidRPr="00686FDC">
              <w:rPr>
                <w:rFonts w:ascii="Arial" w:hAnsi="Arial" w:cs="Arial"/>
                <w:color w:val="auto"/>
                <w:sz w:val="20"/>
                <w:szCs w:val="20"/>
              </w:rPr>
              <w:t xml:space="preserve">p cận với các dịch vụ </w:t>
            </w:r>
            <w:r w:rsidRPr="00686FDC">
              <w:rPr>
                <w:rFonts w:ascii="Arial" w:hAnsi="Arial" w:cs="Arial"/>
                <w:color w:val="auto"/>
                <w:sz w:val="20"/>
                <w:szCs w:val="20"/>
                <w:lang w:val="en-SG"/>
              </w:rPr>
              <w:t>c</w:t>
            </w:r>
            <w:r w:rsidRPr="00686FDC">
              <w:rPr>
                <w:rFonts w:ascii="Arial" w:hAnsi="Arial" w:cs="Arial"/>
                <w:color w:val="auto"/>
                <w:sz w:val="20"/>
                <w:szCs w:val="20"/>
              </w:rPr>
              <w:t>ơ bản (%)</w:t>
            </w:r>
          </w:p>
        </w:tc>
        <w:tc>
          <w:tcPr>
            <w:tcW w:w="0" w:type="auto"/>
            <w:vMerge w:val="restart"/>
            <w:vAlign w:val="center"/>
          </w:tcPr>
          <w:p w14:paraId="35113DDF" w14:textId="77777777" w:rsidR="005B19E9" w:rsidRPr="00686FDC" w:rsidRDefault="005B19E9" w:rsidP="00BA202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3604" w:type="dxa"/>
            <w:tcBorders>
              <w:bottom w:val="single" w:sz="4" w:space="0" w:color="auto"/>
            </w:tcBorders>
            <w:vAlign w:val="center"/>
          </w:tcPr>
          <w:p w14:paraId="717F7710" w14:textId="77777777" w:rsidR="005B19E9" w:rsidRPr="00686FDC" w:rsidRDefault="00400832" w:rsidP="00BA202C">
            <w:pPr>
              <w:jc w:val="center"/>
              <w:rPr>
                <w:rFonts w:ascii="Arial" w:hAnsi="Arial" w:cs="Arial"/>
                <w:color w:val="auto"/>
                <w:sz w:val="20"/>
                <w:szCs w:val="20"/>
              </w:rPr>
            </w:pPr>
            <w:r w:rsidRPr="00686FDC">
              <w:rPr>
                <w:rFonts w:ascii="Arial" w:hAnsi="Arial" w:cs="Arial"/>
                <w:color w:val="auto"/>
                <w:sz w:val="20"/>
                <w:szCs w:val="20"/>
              </w:rPr>
              <w:t>D</w:t>
            </w:r>
            <w:r w:rsidRPr="00686FDC">
              <w:rPr>
                <w:rFonts w:ascii="Arial" w:hAnsi="Arial" w:cs="Arial"/>
                <w:color w:val="auto"/>
                <w:sz w:val="20"/>
                <w:szCs w:val="20"/>
                <w:lang w:val="en-SG"/>
              </w:rPr>
              <w:t>ân</w:t>
            </w:r>
            <w:r w:rsidRPr="00686FDC">
              <w:rPr>
                <w:rFonts w:ascii="Arial" w:hAnsi="Arial" w:cs="Arial"/>
                <w:color w:val="auto"/>
                <w:sz w:val="20"/>
                <w:szCs w:val="20"/>
              </w:rPr>
              <w:t xml:space="preserve"> số</w:t>
            </w:r>
            <w:r w:rsidRPr="00686FDC">
              <w:rPr>
                <w:rFonts w:ascii="Arial" w:hAnsi="Arial" w:cs="Arial"/>
                <w:color w:val="auto"/>
                <w:sz w:val="20"/>
                <w:szCs w:val="20"/>
                <w:lang w:val="en-SG"/>
              </w:rPr>
              <w:t xml:space="preserve"> sống trong hộ được</w:t>
            </w:r>
            <w:r w:rsidRPr="00686FDC">
              <w:rPr>
                <w:rFonts w:ascii="Arial" w:hAnsi="Arial" w:cs="Arial"/>
                <w:color w:val="auto"/>
                <w:sz w:val="20"/>
                <w:szCs w:val="20"/>
              </w:rPr>
              <w:t xml:space="preserve"> ti</w:t>
            </w:r>
            <w:r w:rsidRPr="00686FDC">
              <w:rPr>
                <w:rFonts w:ascii="Arial" w:hAnsi="Arial" w:cs="Arial"/>
                <w:color w:val="auto"/>
                <w:sz w:val="20"/>
                <w:szCs w:val="20"/>
                <w:lang w:val="en-SG"/>
              </w:rPr>
              <w:t>ế</w:t>
            </w:r>
            <w:r w:rsidRPr="00686FDC">
              <w:rPr>
                <w:rFonts w:ascii="Arial" w:hAnsi="Arial" w:cs="Arial"/>
                <w:color w:val="auto"/>
                <w:sz w:val="20"/>
                <w:szCs w:val="20"/>
              </w:rPr>
              <w:t>p cận với các dịch vụ cơ b</w:t>
            </w:r>
            <w:r w:rsidRPr="00686FDC">
              <w:rPr>
                <w:rFonts w:ascii="Arial" w:hAnsi="Arial" w:cs="Arial"/>
                <w:color w:val="auto"/>
                <w:sz w:val="20"/>
                <w:szCs w:val="20"/>
                <w:lang w:val="en-SG"/>
              </w:rPr>
              <w:t>ả</w:t>
            </w:r>
            <w:r w:rsidRPr="00686FDC">
              <w:rPr>
                <w:rFonts w:ascii="Arial" w:hAnsi="Arial" w:cs="Arial"/>
                <w:color w:val="auto"/>
                <w:sz w:val="20"/>
                <w:szCs w:val="20"/>
              </w:rPr>
              <w:t>n</w:t>
            </w:r>
          </w:p>
        </w:tc>
        <w:tc>
          <w:tcPr>
            <w:tcW w:w="804" w:type="dxa"/>
            <w:vMerge w:val="restart"/>
            <w:vAlign w:val="center"/>
          </w:tcPr>
          <w:p w14:paraId="4207A5F6" w14:textId="77777777" w:rsidR="005B19E9" w:rsidRPr="00686FDC" w:rsidRDefault="005B19E9"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1A7F38A1" w14:textId="77777777" w:rsidTr="00BA202C">
        <w:tc>
          <w:tcPr>
            <w:tcW w:w="0" w:type="auto"/>
            <w:vMerge/>
            <w:vAlign w:val="center"/>
          </w:tcPr>
          <w:p w14:paraId="73D819AB" w14:textId="77777777" w:rsidR="005B19E9" w:rsidRPr="00686FDC" w:rsidRDefault="005B19E9" w:rsidP="00BA202C">
            <w:pPr>
              <w:jc w:val="center"/>
              <w:rPr>
                <w:rFonts w:ascii="Arial" w:hAnsi="Arial" w:cs="Arial"/>
                <w:color w:val="auto"/>
                <w:sz w:val="20"/>
                <w:szCs w:val="20"/>
              </w:rPr>
            </w:pPr>
          </w:p>
        </w:tc>
        <w:tc>
          <w:tcPr>
            <w:tcW w:w="0" w:type="auto"/>
            <w:vMerge/>
            <w:vAlign w:val="center"/>
          </w:tcPr>
          <w:p w14:paraId="445D97F4" w14:textId="77777777" w:rsidR="005B19E9" w:rsidRPr="00686FDC" w:rsidRDefault="005B19E9" w:rsidP="00BA202C">
            <w:pPr>
              <w:jc w:val="center"/>
              <w:rPr>
                <w:rFonts w:ascii="Arial" w:hAnsi="Arial" w:cs="Arial"/>
                <w:color w:val="auto"/>
                <w:sz w:val="20"/>
                <w:szCs w:val="20"/>
              </w:rPr>
            </w:pPr>
          </w:p>
        </w:tc>
        <w:tc>
          <w:tcPr>
            <w:tcW w:w="3604" w:type="dxa"/>
            <w:tcBorders>
              <w:top w:val="single" w:sz="4" w:space="0" w:color="auto"/>
            </w:tcBorders>
            <w:vAlign w:val="center"/>
          </w:tcPr>
          <w:p w14:paraId="559B3598" w14:textId="77777777" w:rsidR="005B19E9" w:rsidRPr="00686FDC" w:rsidRDefault="005B19E9"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rPr>
              <w:t>Tổng dân số</w:t>
            </w:r>
          </w:p>
        </w:tc>
        <w:tc>
          <w:tcPr>
            <w:tcW w:w="804" w:type="dxa"/>
            <w:vMerge/>
            <w:vAlign w:val="center"/>
          </w:tcPr>
          <w:p w14:paraId="3E63ECC6" w14:textId="77777777" w:rsidR="005B19E9" w:rsidRPr="00686FDC" w:rsidRDefault="005B19E9" w:rsidP="00BA202C">
            <w:pPr>
              <w:jc w:val="center"/>
              <w:rPr>
                <w:rFonts w:ascii="Arial" w:hAnsi="Arial" w:cs="Arial"/>
                <w:color w:val="auto"/>
                <w:sz w:val="20"/>
                <w:szCs w:val="20"/>
              </w:rPr>
            </w:pPr>
          </w:p>
        </w:tc>
      </w:tr>
    </w:tbl>
    <w:p w14:paraId="1DAC4405" w14:textId="77777777" w:rsidR="00872A76" w:rsidRPr="00686FDC" w:rsidRDefault="00400832" w:rsidP="00BA202C">
      <w:pPr>
        <w:spacing w:after="120"/>
        <w:ind w:firstLine="720"/>
        <w:jc w:val="both"/>
        <w:rPr>
          <w:rFonts w:ascii="Arial" w:hAnsi="Arial" w:cs="Arial"/>
          <w:b/>
          <w:bCs/>
          <w:color w:val="auto"/>
          <w:sz w:val="20"/>
          <w:szCs w:val="20"/>
        </w:rPr>
      </w:pPr>
      <w:bookmarkStart w:id="284" w:name="bookmark312"/>
      <w:bookmarkStart w:id="285" w:name="bookmark310"/>
      <w:bookmarkStart w:id="286" w:name="bookmark311"/>
      <w:bookmarkStart w:id="287" w:name="bookmark313"/>
      <w:bookmarkEnd w:id="284"/>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285"/>
      <w:bookmarkEnd w:id="286"/>
      <w:bookmarkEnd w:id="287"/>
    </w:p>
    <w:p w14:paraId="74BA2AE3" w14:textId="77777777" w:rsidR="00872A76" w:rsidRPr="00686FDC" w:rsidRDefault="00400832" w:rsidP="00BA202C">
      <w:pPr>
        <w:spacing w:after="120"/>
        <w:ind w:firstLine="720"/>
        <w:jc w:val="both"/>
        <w:rPr>
          <w:rFonts w:ascii="Arial" w:hAnsi="Arial" w:cs="Arial"/>
          <w:color w:val="auto"/>
          <w:sz w:val="20"/>
          <w:szCs w:val="20"/>
        </w:rPr>
      </w:pPr>
      <w:bookmarkStart w:id="288" w:name="bookmark314"/>
      <w:bookmarkEnd w:id="28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250C33B6" w14:textId="77777777" w:rsidR="00872A76" w:rsidRPr="00686FDC" w:rsidRDefault="00400832" w:rsidP="00BA202C">
      <w:pPr>
        <w:spacing w:after="120"/>
        <w:ind w:firstLine="720"/>
        <w:jc w:val="both"/>
        <w:rPr>
          <w:rFonts w:ascii="Arial" w:hAnsi="Arial" w:cs="Arial"/>
          <w:color w:val="auto"/>
          <w:sz w:val="20"/>
          <w:szCs w:val="20"/>
        </w:rPr>
      </w:pPr>
      <w:bookmarkStart w:id="289" w:name="bookmark315"/>
      <w:bookmarkEnd w:id="28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6028A0A9" w14:textId="77777777" w:rsidR="00872A76" w:rsidRPr="00686FDC" w:rsidRDefault="00400832" w:rsidP="00BA202C">
      <w:pPr>
        <w:spacing w:after="120"/>
        <w:ind w:firstLine="720"/>
        <w:jc w:val="both"/>
        <w:rPr>
          <w:rFonts w:ascii="Arial" w:hAnsi="Arial" w:cs="Arial"/>
          <w:b/>
          <w:bCs/>
          <w:color w:val="auto"/>
          <w:sz w:val="20"/>
          <w:szCs w:val="20"/>
        </w:rPr>
      </w:pPr>
      <w:bookmarkStart w:id="290" w:name="bookmark318"/>
      <w:bookmarkStart w:id="291" w:name="bookmark316"/>
      <w:bookmarkStart w:id="292" w:name="bookmark317"/>
      <w:bookmarkStart w:id="293" w:name="bookmark319"/>
      <w:bookmarkEnd w:id="290"/>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2 năm.</w:t>
      </w:r>
      <w:bookmarkEnd w:id="291"/>
      <w:bookmarkEnd w:id="292"/>
      <w:bookmarkEnd w:id="293"/>
    </w:p>
    <w:p w14:paraId="11A8618B" w14:textId="77777777" w:rsidR="00872A76" w:rsidRPr="00686FDC" w:rsidRDefault="00400832" w:rsidP="00BA202C">
      <w:pPr>
        <w:spacing w:after="120"/>
        <w:ind w:firstLine="720"/>
        <w:jc w:val="both"/>
        <w:rPr>
          <w:rFonts w:ascii="Arial" w:hAnsi="Arial" w:cs="Arial"/>
          <w:color w:val="auto"/>
          <w:sz w:val="20"/>
          <w:szCs w:val="20"/>
        </w:rPr>
      </w:pPr>
      <w:bookmarkStart w:id="294" w:name="bookmark320"/>
      <w:bookmarkEnd w:id="294"/>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Khảo sát mức sống dân cư Việt Nam.</w:t>
      </w:r>
    </w:p>
    <w:p w14:paraId="03B2C56D" w14:textId="77777777" w:rsidR="00872A76" w:rsidRPr="00686FDC" w:rsidRDefault="00400832" w:rsidP="00BA202C">
      <w:pPr>
        <w:spacing w:after="120"/>
        <w:ind w:firstLine="720"/>
        <w:jc w:val="both"/>
        <w:rPr>
          <w:rFonts w:ascii="Arial" w:hAnsi="Arial" w:cs="Arial"/>
          <w:color w:val="auto"/>
          <w:sz w:val="20"/>
          <w:szCs w:val="20"/>
        </w:rPr>
      </w:pPr>
      <w:bookmarkStart w:id="295" w:name="bookmark321"/>
      <w:bookmarkEnd w:id="295"/>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 xml:space="preserve">Bộ </w:t>
      </w:r>
      <w:r w:rsidR="00976072" w:rsidRPr="00686FDC">
        <w:rPr>
          <w:rFonts w:ascii="Arial" w:hAnsi="Arial" w:cs="Arial"/>
          <w:color w:val="auto"/>
          <w:sz w:val="20"/>
          <w:szCs w:val="20"/>
        </w:rPr>
        <w:t>Kế</w:t>
      </w:r>
      <w:r w:rsidR="00872A76" w:rsidRPr="00686FDC">
        <w:rPr>
          <w:rFonts w:ascii="Arial" w:hAnsi="Arial" w:cs="Arial"/>
          <w:color w:val="auto"/>
          <w:sz w:val="20"/>
          <w:szCs w:val="20"/>
        </w:rPr>
        <w:t xml:space="preserve"> hoạch và Đầu tư (Tổng cục Thống </w:t>
      </w:r>
      <w:r w:rsidR="00872A76" w:rsidRPr="00686FDC">
        <w:rPr>
          <w:rFonts w:ascii="Arial" w:hAnsi="Arial" w:cs="Arial"/>
          <w:color w:val="auto"/>
          <w:sz w:val="20"/>
          <w:szCs w:val="20"/>
        </w:rPr>
        <w:lastRenderedPageBreak/>
        <w:t>kê).</w:t>
      </w:r>
    </w:p>
    <w:p w14:paraId="7C4C9559" w14:textId="77777777" w:rsidR="00400832" w:rsidRPr="00686FDC" w:rsidRDefault="00400832" w:rsidP="00BA202C">
      <w:pPr>
        <w:spacing w:after="120"/>
        <w:ind w:firstLine="720"/>
        <w:jc w:val="both"/>
        <w:rPr>
          <w:rFonts w:ascii="Arial" w:hAnsi="Arial" w:cs="Arial"/>
          <w:color w:val="auto"/>
          <w:sz w:val="20"/>
          <w:szCs w:val="20"/>
        </w:rPr>
      </w:pPr>
    </w:p>
    <w:p w14:paraId="210A84B9"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b/>
          <w:bCs/>
          <w:color w:val="auto"/>
          <w:sz w:val="20"/>
          <w:szCs w:val="20"/>
        </w:rPr>
        <w:t>Mục tiêu 2: Xóa đói, bảo đảm an ninh lương thực, cải thiện dinh dưỡng và thúc đẩy phát triển nông nghiệp bền vững</w:t>
      </w:r>
    </w:p>
    <w:p w14:paraId="2B927DC2" w14:textId="77777777" w:rsidR="00872A76" w:rsidRPr="00686FDC" w:rsidRDefault="00400832" w:rsidP="00BA202C">
      <w:pPr>
        <w:spacing w:after="120"/>
        <w:ind w:firstLine="720"/>
        <w:jc w:val="both"/>
        <w:rPr>
          <w:rFonts w:ascii="Arial" w:hAnsi="Arial" w:cs="Arial"/>
          <w:b/>
          <w:bCs/>
          <w:color w:val="auto"/>
          <w:sz w:val="20"/>
          <w:szCs w:val="20"/>
        </w:rPr>
      </w:pPr>
      <w:bookmarkStart w:id="296" w:name="bookmark324"/>
      <w:bookmarkStart w:id="297" w:name="bookmark325"/>
      <w:bookmarkEnd w:id="296"/>
      <w:r w:rsidRPr="00686FDC">
        <w:rPr>
          <w:rFonts w:ascii="Arial" w:hAnsi="Arial" w:cs="Arial"/>
          <w:b/>
          <w:bCs/>
          <w:color w:val="auto"/>
          <w:sz w:val="20"/>
          <w:szCs w:val="20"/>
          <w:lang w:val="en-SG"/>
        </w:rPr>
        <w:t xml:space="preserve">2.1.2. </w:t>
      </w:r>
      <w:r w:rsidR="00872A76" w:rsidRPr="00686FDC">
        <w:rPr>
          <w:rFonts w:ascii="Arial" w:hAnsi="Arial" w:cs="Arial"/>
          <w:b/>
          <w:bCs/>
          <w:color w:val="auto"/>
          <w:sz w:val="20"/>
          <w:szCs w:val="20"/>
        </w:rPr>
        <w:t>Tỷ lệ mất an ninh lương thực</w:t>
      </w:r>
      <w:bookmarkEnd w:id="297"/>
    </w:p>
    <w:p w14:paraId="2DEF3912" w14:textId="77777777" w:rsidR="00872A76" w:rsidRPr="00686FDC" w:rsidRDefault="00400832" w:rsidP="00BA202C">
      <w:pPr>
        <w:spacing w:after="120"/>
        <w:ind w:firstLine="720"/>
        <w:jc w:val="both"/>
        <w:rPr>
          <w:rFonts w:ascii="Arial" w:hAnsi="Arial" w:cs="Arial"/>
          <w:b/>
          <w:bCs/>
          <w:color w:val="auto"/>
          <w:sz w:val="20"/>
          <w:szCs w:val="20"/>
        </w:rPr>
      </w:pPr>
      <w:bookmarkStart w:id="298" w:name="bookmark326"/>
      <w:bookmarkStart w:id="299" w:name="bookmark322"/>
      <w:bookmarkStart w:id="300" w:name="bookmark323"/>
      <w:bookmarkStart w:id="301" w:name="bookmark327"/>
      <w:bookmarkEnd w:id="298"/>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299"/>
      <w:bookmarkEnd w:id="300"/>
      <w:bookmarkEnd w:id="301"/>
    </w:p>
    <w:p w14:paraId="4D6D26DA"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An ninh lương thực là trạng thái mà mọi ngườ</w:t>
      </w:r>
      <w:r w:rsidR="00400832" w:rsidRPr="00686FDC">
        <w:rPr>
          <w:rFonts w:ascii="Arial" w:hAnsi="Arial" w:cs="Arial"/>
          <w:color w:val="auto"/>
          <w:sz w:val="20"/>
          <w:szCs w:val="20"/>
        </w:rPr>
        <w:t xml:space="preserve">i có </w:t>
      </w:r>
      <w:r w:rsidRPr="00686FDC">
        <w:rPr>
          <w:rFonts w:ascii="Arial" w:hAnsi="Arial" w:cs="Arial"/>
          <w:color w:val="auto"/>
          <w:sz w:val="20"/>
          <w:szCs w:val="20"/>
        </w:rPr>
        <w:t>khả năng tiếp cận các thực phẩm an toàn, bổ dưỡng, đầy đủ để</w:t>
      </w:r>
      <w:r w:rsidR="00400832" w:rsidRPr="00686FDC">
        <w:rPr>
          <w:rFonts w:ascii="Arial" w:hAnsi="Arial" w:cs="Arial"/>
          <w:color w:val="auto"/>
          <w:sz w:val="20"/>
          <w:szCs w:val="20"/>
        </w:rPr>
        <w:t xml:space="preserve"> d</w:t>
      </w:r>
      <w:r w:rsidR="00400832" w:rsidRPr="00686FDC">
        <w:rPr>
          <w:rFonts w:ascii="Arial" w:hAnsi="Arial" w:cs="Arial"/>
          <w:color w:val="auto"/>
          <w:sz w:val="20"/>
          <w:szCs w:val="20"/>
          <w:lang w:val="en-SG"/>
        </w:rPr>
        <w:t>u</w:t>
      </w:r>
      <w:r w:rsidRPr="00686FDC">
        <w:rPr>
          <w:rFonts w:ascii="Arial" w:hAnsi="Arial" w:cs="Arial"/>
          <w:color w:val="auto"/>
          <w:sz w:val="20"/>
          <w:szCs w:val="20"/>
        </w:rPr>
        <w:t>y trì cuộc sống khỏe mạ</w:t>
      </w:r>
      <w:r w:rsidR="00400832" w:rsidRPr="00686FDC">
        <w:rPr>
          <w:rFonts w:ascii="Arial" w:hAnsi="Arial" w:cs="Arial"/>
          <w:color w:val="auto"/>
          <w:sz w:val="20"/>
          <w:szCs w:val="20"/>
        </w:rPr>
        <w:t>nh và nă</w:t>
      </w:r>
      <w:r w:rsidR="00400832" w:rsidRPr="00686FDC">
        <w:rPr>
          <w:rFonts w:ascii="Arial" w:hAnsi="Arial" w:cs="Arial"/>
          <w:color w:val="auto"/>
          <w:sz w:val="20"/>
          <w:szCs w:val="20"/>
          <w:lang w:val="en-SG"/>
        </w:rPr>
        <w:t>n</w:t>
      </w:r>
      <w:r w:rsidRPr="00686FDC">
        <w:rPr>
          <w:rFonts w:ascii="Arial" w:hAnsi="Arial" w:cs="Arial"/>
          <w:color w:val="auto"/>
          <w:sz w:val="20"/>
          <w:szCs w:val="20"/>
        </w:rPr>
        <w:t>g động.</w:t>
      </w:r>
    </w:p>
    <w:p w14:paraId="6F7865B0"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Chỉ tiêu này đo lường tỷ lệ </w:t>
      </w:r>
      <w:r w:rsidR="00400832" w:rsidRPr="00686FDC">
        <w:rPr>
          <w:rFonts w:ascii="Arial" w:hAnsi="Arial" w:cs="Arial"/>
          <w:color w:val="auto"/>
          <w:sz w:val="20"/>
          <w:szCs w:val="20"/>
        </w:rPr>
        <w:t>phần</w:t>
      </w:r>
      <w:r w:rsidRPr="00686FDC">
        <w:rPr>
          <w:rFonts w:ascii="Arial" w:hAnsi="Arial" w:cs="Arial"/>
          <w:color w:val="auto"/>
          <w:sz w:val="20"/>
          <w:szCs w:val="20"/>
        </w:rPr>
        <w:t xml:space="preserve"> trăm dân số trải qua tình trạng mất an ninh lương thực ở mức độ vừa và nghiêm trọng.</w:t>
      </w:r>
    </w:p>
    <w:p w14:paraId="78E211BC"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4"/>
        <w:gridCol w:w="406"/>
        <w:gridCol w:w="5627"/>
        <w:gridCol w:w="859"/>
      </w:tblGrid>
      <w:tr w:rsidR="00321178" w:rsidRPr="00686FDC" w14:paraId="62D38227" w14:textId="77777777" w:rsidTr="00BA202C">
        <w:tc>
          <w:tcPr>
            <w:tcW w:w="1182" w:type="pct"/>
            <w:vMerge w:val="restart"/>
            <w:vAlign w:val="center"/>
          </w:tcPr>
          <w:p w14:paraId="13CF62CB" w14:textId="77777777" w:rsidR="00400832" w:rsidRPr="00686FDC" w:rsidRDefault="00400832" w:rsidP="00BA202C">
            <w:pPr>
              <w:pStyle w:val="BodyText"/>
              <w:spacing w:after="0" w:line="264" w:lineRule="auto"/>
              <w:ind w:firstLine="0"/>
              <w:jc w:val="center"/>
              <w:rPr>
                <w:rFonts w:ascii="Arial" w:hAnsi="Arial" w:cs="Arial"/>
                <w:color w:val="auto"/>
                <w:sz w:val="20"/>
                <w:szCs w:val="20"/>
              </w:rPr>
            </w:pPr>
            <w:r w:rsidRPr="00686FDC">
              <w:rPr>
                <w:rFonts w:ascii="Arial" w:hAnsi="Arial" w:cs="Arial"/>
                <w:color w:val="auto"/>
                <w:sz w:val="20"/>
                <w:szCs w:val="20"/>
              </w:rPr>
              <w:t>Tỷ lệ mất an ninh</w:t>
            </w:r>
            <w:r w:rsidRPr="00686FDC">
              <w:rPr>
                <w:rFonts w:ascii="Arial" w:hAnsi="Arial" w:cs="Arial"/>
                <w:color w:val="auto"/>
                <w:sz w:val="20"/>
                <w:szCs w:val="20"/>
              </w:rPr>
              <w:br/>
              <w:t>lương thực (%)</w:t>
            </w:r>
          </w:p>
        </w:tc>
        <w:tc>
          <w:tcPr>
            <w:tcW w:w="225" w:type="pct"/>
            <w:vMerge w:val="restart"/>
            <w:vAlign w:val="center"/>
          </w:tcPr>
          <w:p w14:paraId="160DC537" w14:textId="77777777" w:rsidR="00400832" w:rsidRPr="00686FDC" w:rsidRDefault="00400832" w:rsidP="00BA202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3117" w:type="pct"/>
            <w:tcBorders>
              <w:bottom w:val="single" w:sz="4" w:space="0" w:color="auto"/>
            </w:tcBorders>
            <w:vAlign w:val="center"/>
          </w:tcPr>
          <w:p w14:paraId="29537CB0" w14:textId="77777777" w:rsidR="00400832" w:rsidRPr="00686FDC" w:rsidRDefault="00400832" w:rsidP="00BA202C">
            <w:pPr>
              <w:jc w:val="center"/>
              <w:rPr>
                <w:rFonts w:ascii="Arial" w:hAnsi="Arial" w:cs="Arial"/>
                <w:color w:val="auto"/>
                <w:sz w:val="20"/>
                <w:szCs w:val="20"/>
              </w:rPr>
            </w:pPr>
            <w:r w:rsidRPr="00686FDC">
              <w:rPr>
                <w:rFonts w:ascii="Arial" w:hAnsi="Arial" w:cs="Arial"/>
                <w:color w:val="auto"/>
                <w:sz w:val="20"/>
                <w:szCs w:val="20"/>
              </w:rPr>
              <w:t>Dân số trải qua tình trạng mất</w:t>
            </w:r>
            <w:r w:rsidRPr="00686FDC">
              <w:rPr>
                <w:rFonts w:ascii="Arial" w:hAnsi="Arial" w:cs="Arial"/>
                <w:color w:val="auto"/>
                <w:sz w:val="20"/>
                <w:szCs w:val="20"/>
                <w:lang w:val="en-SG"/>
              </w:rPr>
              <w:t xml:space="preserve"> </w:t>
            </w:r>
            <w:r w:rsidRPr="00686FDC">
              <w:rPr>
                <w:rFonts w:ascii="Arial" w:hAnsi="Arial" w:cs="Arial"/>
                <w:color w:val="auto"/>
                <w:sz w:val="20"/>
                <w:szCs w:val="20"/>
              </w:rPr>
              <w:t>an ninh lương thực</w:t>
            </w:r>
          </w:p>
        </w:tc>
        <w:tc>
          <w:tcPr>
            <w:tcW w:w="477" w:type="pct"/>
            <w:vMerge w:val="restart"/>
            <w:vAlign w:val="center"/>
          </w:tcPr>
          <w:p w14:paraId="02E33E23" w14:textId="77777777" w:rsidR="00400832" w:rsidRPr="00686FDC" w:rsidRDefault="00400832"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5B59272C" w14:textId="77777777" w:rsidTr="00BA202C">
        <w:tc>
          <w:tcPr>
            <w:tcW w:w="1182" w:type="pct"/>
            <w:vMerge/>
            <w:vAlign w:val="center"/>
          </w:tcPr>
          <w:p w14:paraId="67351046" w14:textId="77777777" w:rsidR="00400832" w:rsidRPr="00686FDC" w:rsidRDefault="00400832" w:rsidP="00BA202C">
            <w:pPr>
              <w:jc w:val="center"/>
              <w:rPr>
                <w:rFonts w:ascii="Arial" w:hAnsi="Arial" w:cs="Arial"/>
                <w:color w:val="auto"/>
                <w:sz w:val="20"/>
                <w:szCs w:val="20"/>
              </w:rPr>
            </w:pPr>
          </w:p>
        </w:tc>
        <w:tc>
          <w:tcPr>
            <w:tcW w:w="225" w:type="pct"/>
            <w:vMerge/>
            <w:vAlign w:val="center"/>
          </w:tcPr>
          <w:p w14:paraId="79BE32CE" w14:textId="77777777" w:rsidR="00400832" w:rsidRPr="00686FDC" w:rsidRDefault="00400832" w:rsidP="00BA202C">
            <w:pPr>
              <w:jc w:val="center"/>
              <w:rPr>
                <w:rFonts w:ascii="Arial" w:hAnsi="Arial" w:cs="Arial"/>
                <w:color w:val="auto"/>
                <w:sz w:val="20"/>
                <w:szCs w:val="20"/>
              </w:rPr>
            </w:pPr>
          </w:p>
        </w:tc>
        <w:tc>
          <w:tcPr>
            <w:tcW w:w="3117" w:type="pct"/>
            <w:tcBorders>
              <w:top w:val="single" w:sz="4" w:space="0" w:color="auto"/>
            </w:tcBorders>
            <w:vAlign w:val="center"/>
          </w:tcPr>
          <w:p w14:paraId="10AFFFD3" w14:textId="77777777" w:rsidR="00400832" w:rsidRPr="00686FDC" w:rsidRDefault="00400832"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rPr>
              <w:t>Tổng dân số</w:t>
            </w:r>
          </w:p>
        </w:tc>
        <w:tc>
          <w:tcPr>
            <w:tcW w:w="477" w:type="pct"/>
            <w:vMerge/>
            <w:vAlign w:val="center"/>
          </w:tcPr>
          <w:p w14:paraId="4AF60636" w14:textId="77777777" w:rsidR="00400832" w:rsidRPr="00686FDC" w:rsidRDefault="00400832" w:rsidP="00BA202C">
            <w:pPr>
              <w:jc w:val="center"/>
              <w:rPr>
                <w:rFonts w:ascii="Arial" w:hAnsi="Arial" w:cs="Arial"/>
                <w:color w:val="auto"/>
                <w:sz w:val="20"/>
                <w:szCs w:val="20"/>
              </w:rPr>
            </w:pPr>
          </w:p>
        </w:tc>
      </w:tr>
    </w:tbl>
    <w:p w14:paraId="0640AFDC" w14:textId="77777777" w:rsidR="00872A76" w:rsidRPr="00686FDC" w:rsidRDefault="00872A76" w:rsidP="00BA202C">
      <w:pPr>
        <w:spacing w:after="120"/>
        <w:ind w:firstLine="720"/>
        <w:jc w:val="both"/>
        <w:rPr>
          <w:rFonts w:ascii="Arial" w:hAnsi="Arial" w:cs="Arial"/>
          <w:color w:val="auto"/>
          <w:sz w:val="20"/>
          <w:szCs w:val="20"/>
          <w:lang w:val="en-SG"/>
        </w:rPr>
      </w:pPr>
      <w:r w:rsidRPr="00686FDC">
        <w:rPr>
          <w:rFonts w:ascii="Arial" w:hAnsi="Arial" w:cs="Arial"/>
          <w:color w:val="auto"/>
          <w:sz w:val="20"/>
          <w:szCs w:val="20"/>
        </w:rPr>
        <w:t>Dân số trải qua tình trạng mất an ninh lương thực được thu thập và tính toán theo thang đo FIES. Thang đo FIES do Tổ chức Lương thực và Nông nghiệp Liên hợp quốc</w:t>
      </w:r>
      <w:r w:rsidR="00400832" w:rsidRPr="00686FDC">
        <w:rPr>
          <w:rFonts w:ascii="Arial" w:hAnsi="Arial" w:cs="Arial"/>
          <w:color w:val="auto"/>
          <w:sz w:val="20"/>
          <w:szCs w:val="20"/>
          <w:lang w:val="en-SG"/>
        </w:rPr>
        <w:t xml:space="preserve"> </w:t>
      </w:r>
      <w:r w:rsidRPr="00686FDC">
        <w:rPr>
          <w:rFonts w:ascii="Arial" w:hAnsi="Arial" w:cs="Arial"/>
          <w:color w:val="auto"/>
          <w:sz w:val="20"/>
          <w:szCs w:val="20"/>
        </w:rPr>
        <w:t>(FAO) quy định nhằm đánh giá các mức độ thiếu lương thực, thực phẩm của dân số, gồm 8 nội dung như sa</w:t>
      </w:r>
      <w:r w:rsidR="00400832" w:rsidRPr="00686FDC">
        <w:rPr>
          <w:rFonts w:ascii="Arial" w:hAnsi="Arial" w:cs="Arial"/>
          <w:color w:val="auto"/>
          <w:sz w:val="20"/>
          <w:szCs w:val="20"/>
          <w:lang w:val="en-SG"/>
        </w:rPr>
        <w:t>u:</w:t>
      </w:r>
    </w:p>
    <w:tbl>
      <w:tblPr>
        <w:tblOverlap w:val="never"/>
        <w:tblW w:w="5000" w:type="pct"/>
        <w:jc w:val="center"/>
        <w:tblCellMar>
          <w:left w:w="10" w:type="dxa"/>
          <w:right w:w="10" w:type="dxa"/>
        </w:tblCellMar>
        <w:tblLook w:val="04A0" w:firstRow="1" w:lastRow="0" w:firstColumn="1" w:lastColumn="0" w:noHBand="0" w:noVBand="1"/>
      </w:tblPr>
      <w:tblGrid>
        <w:gridCol w:w="761"/>
        <w:gridCol w:w="8255"/>
      </w:tblGrid>
      <w:tr w:rsidR="00321178" w:rsidRPr="00686FDC" w14:paraId="5B95B74C"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7AA73B79" w14:textId="77777777" w:rsidR="00872A76" w:rsidRPr="00686FDC" w:rsidRDefault="00872A76" w:rsidP="00BA202C">
            <w:pPr>
              <w:jc w:val="center"/>
              <w:rPr>
                <w:rFonts w:ascii="Arial" w:hAnsi="Arial" w:cs="Arial"/>
                <w:color w:val="auto"/>
                <w:sz w:val="20"/>
                <w:szCs w:val="20"/>
              </w:rPr>
            </w:pPr>
            <w:r w:rsidRPr="00686FDC">
              <w:rPr>
                <w:rFonts w:ascii="Arial" w:hAnsi="Arial" w:cs="Arial"/>
                <w:b/>
                <w:bCs/>
                <w:color w:val="auto"/>
                <w:sz w:val="20"/>
                <w:szCs w:val="20"/>
              </w:rPr>
              <w:t>STT</w:t>
            </w:r>
          </w:p>
        </w:tc>
        <w:tc>
          <w:tcPr>
            <w:tcW w:w="4578" w:type="pct"/>
            <w:tcBorders>
              <w:top w:val="single" w:sz="4" w:space="0" w:color="auto"/>
              <w:left w:val="single" w:sz="4" w:space="0" w:color="auto"/>
              <w:right w:val="single" w:sz="4" w:space="0" w:color="auto"/>
            </w:tcBorders>
            <w:shd w:val="clear" w:color="auto" w:fill="FFFFFF"/>
            <w:vAlign w:val="center"/>
          </w:tcPr>
          <w:p w14:paraId="7CA185C4" w14:textId="77777777" w:rsidR="00872A76" w:rsidRPr="00686FDC" w:rsidRDefault="00872A76" w:rsidP="00BA202C">
            <w:pPr>
              <w:jc w:val="center"/>
              <w:rPr>
                <w:rFonts w:ascii="Arial" w:hAnsi="Arial" w:cs="Arial"/>
                <w:color w:val="auto"/>
                <w:sz w:val="20"/>
                <w:szCs w:val="20"/>
              </w:rPr>
            </w:pPr>
            <w:r w:rsidRPr="00686FDC">
              <w:rPr>
                <w:rFonts w:ascii="Arial" w:hAnsi="Arial" w:cs="Arial"/>
                <w:b/>
                <w:bCs/>
                <w:color w:val="auto"/>
                <w:sz w:val="20"/>
                <w:szCs w:val="20"/>
              </w:rPr>
              <w:t>Nội dung thang đo</w:t>
            </w:r>
          </w:p>
        </w:tc>
      </w:tr>
      <w:tr w:rsidR="00321178" w:rsidRPr="00686FDC" w14:paraId="75562A2C"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19A5CBA2"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1</w:t>
            </w:r>
          </w:p>
        </w:tc>
        <w:tc>
          <w:tcPr>
            <w:tcW w:w="4578" w:type="pct"/>
            <w:tcBorders>
              <w:top w:val="single" w:sz="4" w:space="0" w:color="auto"/>
              <w:left w:val="single" w:sz="4" w:space="0" w:color="auto"/>
              <w:right w:val="single" w:sz="4" w:space="0" w:color="auto"/>
            </w:tcBorders>
            <w:shd w:val="clear" w:color="auto" w:fill="FFFFFF"/>
            <w:vAlign w:val="center"/>
          </w:tcPr>
          <w:p w14:paraId="0881C458"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Lo lắng không có đủ thức ăn</w:t>
            </w:r>
          </w:p>
        </w:tc>
      </w:tr>
      <w:tr w:rsidR="00321178" w:rsidRPr="00686FDC" w14:paraId="46A91385"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059CE1C2"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2</w:t>
            </w:r>
          </w:p>
        </w:tc>
        <w:tc>
          <w:tcPr>
            <w:tcW w:w="4578" w:type="pct"/>
            <w:tcBorders>
              <w:top w:val="single" w:sz="4" w:space="0" w:color="auto"/>
              <w:left w:val="single" w:sz="4" w:space="0" w:color="auto"/>
              <w:right w:val="single" w:sz="4" w:space="0" w:color="auto"/>
            </w:tcBorders>
            <w:shd w:val="clear" w:color="auto" w:fill="FFFFFF"/>
            <w:vAlign w:val="center"/>
          </w:tcPr>
          <w:p w14:paraId="6E8D880B"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Không thể mua thực phẩm bảo đảm dinh dưỡng và tốt cho sức khỏe</w:t>
            </w:r>
          </w:p>
        </w:tc>
      </w:tr>
      <w:tr w:rsidR="00321178" w:rsidRPr="00686FDC" w14:paraId="29526CC7"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F5EA32A"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3</w:t>
            </w:r>
          </w:p>
        </w:tc>
        <w:tc>
          <w:tcPr>
            <w:tcW w:w="4578" w:type="pct"/>
            <w:tcBorders>
              <w:top w:val="single" w:sz="4" w:space="0" w:color="auto"/>
              <w:left w:val="single" w:sz="4" w:space="0" w:color="auto"/>
              <w:right w:val="single" w:sz="4" w:space="0" w:color="auto"/>
            </w:tcBorders>
            <w:shd w:val="clear" w:color="auto" w:fill="FFFFFF"/>
            <w:vAlign w:val="center"/>
          </w:tcPr>
          <w:p w14:paraId="4CA677E5"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Chỉ ăn một vài loại thực phẩm</w:t>
            </w:r>
          </w:p>
        </w:tc>
      </w:tr>
      <w:tr w:rsidR="00321178" w:rsidRPr="00686FDC" w14:paraId="25EBAC02"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A23C6F0"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4</w:t>
            </w:r>
          </w:p>
        </w:tc>
        <w:tc>
          <w:tcPr>
            <w:tcW w:w="4578" w:type="pct"/>
            <w:tcBorders>
              <w:top w:val="single" w:sz="4" w:space="0" w:color="auto"/>
              <w:left w:val="single" w:sz="4" w:space="0" w:color="auto"/>
              <w:right w:val="single" w:sz="4" w:space="0" w:color="auto"/>
            </w:tcBorders>
            <w:shd w:val="clear" w:color="auto" w:fill="FFFFFF"/>
            <w:vAlign w:val="center"/>
          </w:tcPr>
          <w:p w14:paraId="2993CB51"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Phải bỏ một bữa ăn</w:t>
            </w:r>
          </w:p>
        </w:tc>
      </w:tr>
      <w:tr w:rsidR="00321178" w:rsidRPr="00686FDC" w14:paraId="4F390CED"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D328A70"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5</w:t>
            </w:r>
          </w:p>
        </w:tc>
        <w:tc>
          <w:tcPr>
            <w:tcW w:w="4578" w:type="pct"/>
            <w:tcBorders>
              <w:top w:val="single" w:sz="4" w:space="0" w:color="auto"/>
              <w:left w:val="single" w:sz="4" w:space="0" w:color="auto"/>
              <w:right w:val="single" w:sz="4" w:space="0" w:color="auto"/>
            </w:tcBorders>
            <w:shd w:val="clear" w:color="auto" w:fill="FFFFFF"/>
            <w:vAlign w:val="center"/>
          </w:tcPr>
          <w:p w14:paraId="76F5CFFD"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Ăn ít hơn số lượng cần phải ăn</w:t>
            </w:r>
          </w:p>
        </w:tc>
      </w:tr>
      <w:tr w:rsidR="00321178" w:rsidRPr="00686FDC" w14:paraId="01D33344"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5AB1CF37"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6</w:t>
            </w:r>
          </w:p>
        </w:tc>
        <w:tc>
          <w:tcPr>
            <w:tcW w:w="4578" w:type="pct"/>
            <w:tcBorders>
              <w:top w:val="single" w:sz="4" w:space="0" w:color="auto"/>
              <w:left w:val="single" w:sz="4" w:space="0" w:color="auto"/>
              <w:right w:val="single" w:sz="4" w:space="0" w:color="auto"/>
            </w:tcBorders>
            <w:shd w:val="clear" w:color="auto" w:fill="FFFFFF"/>
            <w:vAlign w:val="center"/>
          </w:tcPr>
          <w:p w14:paraId="72675921"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Cạn kiệt thực phẩm</w:t>
            </w:r>
          </w:p>
        </w:tc>
      </w:tr>
      <w:tr w:rsidR="00321178" w:rsidRPr="00686FDC" w14:paraId="694A1283" w14:textId="77777777" w:rsidTr="00BA202C">
        <w:trPr>
          <w:trHeight w:val="20"/>
          <w:jc w:val="center"/>
        </w:trPr>
        <w:tc>
          <w:tcPr>
            <w:tcW w:w="422" w:type="pct"/>
            <w:tcBorders>
              <w:top w:val="single" w:sz="4" w:space="0" w:color="auto"/>
              <w:left w:val="single" w:sz="4" w:space="0" w:color="auto"/>
            </w:tcBorders>
            <w:shd w:val="clear" w:color="auto" w:fill="FFFFFF"/>
            <w:vAlign w:val="center"/>
          </w:tcPr>
          <w:p w14:paraId="1E6256F3"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7</w:t>
            </w:r>
          </w:p>
        </w:tc>
        <w:tc>
          <w:tcPr>
            <w:tcW w:w="4578" w:type="pct"/>
            <w:tcBorders>
              <w:top w:val="single" w:sz="4" w:space="0" w:color="auto"/>
              <w:left w:val="single" w:sz="4" w:space="0" w:color="auto"/>
              <w:right w:val="single" w:sz="4" w:space="0" w:color="auto"/>
            </w:tcBorders>
            <w:shd w:val="clear" w:color="auto" w:fill="FFFFFF"/>
            <w:vAlign w:val="center"/>
          </w:tcPr>
          <w:p w14:paraId="3DAE784E"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Bị đói.</w:t>
            </w:r>
          </w:p>
        </w:tc>
      </w:tr>
      <w:tr w:rsidR="00321178" w:rsidRPr="00686FDC" w14:paraId="651C9419" w14:textId="77777777" w:rsidTr="00BA202C">
        <w:trPr>
          <w:trHeight w:val="20"/>
          <w:jc w:val="center"/>
        </w:trPr>
        <w:tc>
          <w:tcPr>
            <w:tcW w:w="422" w:type="pct"/>
            <w:tcBorders>
              <w:top w:val="single" w:sz="4" w:space="0" w:color="auto"/>
              <w:left w:val="single" w:sz="4" w:space="0" w:color="auto"/>
              <w:bottom w:val="single" w:sz="4" w:space="0" w:color="auto"/>
            </w:tcBorders>
            <w:shd w:val="clear" w:color="auto" w:fill="FFFFFF"/>
            <w:vAlign w:val="center"/>
          </w:tcPr>
          <w:p w14:paraId="59B5250C" w14:textId="77777777" w:rsidR="00872A76" w:rsidRPr="00686FDC" w:rsidRDefault="00872A76" w:rsidP="00BA202C">
            <w:pPr>
              <w:jc w:val="center"/>
              <w:rPr>
                <w:rFonts w:ascii="Arial" w:hAnsi="Arial" w:cs="Arial"/>
                <w:color w:val="auto"/>
                <w:sz w:val="20"/>
                <w:szCs w:val="20"/>
              </w:rPr>
            </w:pPr>
            <w:r w:rsidRPr="00686FDC">
              <w:rPr>
                <w:rFonts w:ascii="Arial" w:hAnsi="Arial" w:cs="Arial"/>
                <w:color w:val="auto"/>
                <w:sz w:val="20"/>
                <w:szCs w:val="20"/>
              </w:rPr>
              <w:t>8</w:t>
            </w:r>
          </w:p>
        </w:tc>
        <w:tc>
          <w:tcPr>
            <w:tcW w:w="4578" w:type="pct"/>
            <w:tcBorders>
              <w:top w:val="single" w:sz="4" w:space="0" w:color="auto"/>
              <w:left w:val="single" w:sz="4" w:space="0" w:color="auto"/>
              <w:bottom w:val="single" w:sz="4" w:space="0" w:color="auto"/>
              <w:right w:val="single" w:sz="4" w:space="0" w:color="auto"/>
            </w:tcBorders>
            <w:shd w:val="clear" w:color="auto" w:fill="FFFFFF"/>
            <w:vAlign w:val="center"/>
          </w:tcPr>
          <w:p w14:paraId="155B280F" w14:textId="77777777" w:rsidR="00872A76" w:rsidRPr="00686FDC" w:rsidRDefault="00872A76" w:rsidP="00BA202C">
            <w:pPr>
              <w:rPr>
                <w:rFonts w:ascii="Arial" w:hAnsi="Arial" w:cs="Arial"/>
                <w:color w:val="auto"/>
                <w:sz w:val="20"/>
                <w:szCs w:val="20"/>
              </w:rPr>
            </w:pPr>
            <w:r w:rsidRPr="00686FDC">
              <w:rPr>
                <w:rFonts w:ascii="Arial" w:hAnsi="Arial" w:cs="Arial"/>
                <w:color w:val="auto"/>
                <w:sz w:val="20"/>
                <w:szCs w:val="20"/>
              </w:rPr>
              <w:t>Không ăn gì cả ngày</w:t>
            </w:r>
          </w:p>
        </w:tc>
      </w:tr>
    </w:tbl>
    <w:p w14:paraId="146A7C52"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Dữ liệu ở cấp độ cá nhân hoặc hộ gia đình được thu thập bằng cách áp dụng bảng câu hỏi về an ninh lương thực trong một cuộc điều tra mẫu.</w:t>
      </w:r>
    </w:p>
    <w:p w14:paraId="54300538"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Phương pháp được sử dụng để phân tích dữ liệu FIES xuất phát từ lý thuyết đáp ứng câu hỏi (IRT). Mô hình IRT cụ thể được áp dụng cho dữ liệu FIES là mô hình Rasch (mô hình logistic một tham số, 1-PL).</w:t>
      </w:r>
    </w:p>
    <w:p w14:paraId="51450E5C" w14:textId="77777777" w:rsidR="00872A76" w:rsidRPr="00686FDC" w:rsidRDefault="00400832" w:rsidP="00BA202C">
      <w:pPr>
        <w:spacing w:after="120"/>
        <w:ind w:firstLine="720"/>
        <w:jc w:val="both"/>
        <w:rPr>
          <w:rFonts w:ascii="Arial" w:hAnsi="Arial" w:cs="Arial"/>
          <w:color w:val="auto"/>
          <w:sz w:val="20"/>
          <w:szCs w:val="20"/>
        </w:rPr>
      </w:pPr>
      <w:bookmarkStart w:id="302" w:name="bookmark328"/>
      <w:bookmarkEnd w:id="302"/>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 xml:space="preserve">Phân tổ chủ yếu: </w:t>
      </w:r>
      <w:r w:rsidR="00872A76" w:rsidRPr="00686FDC">
        <w:rPr>
          <w:rFonts w:ascii="Arial" w:hAnsi="Arial" w:cs="Arial"/>
          <w:color w:val="auto"/>
          <w:sz w:val="20"/>
          <w:szCs w:val="20"/>
        </w:rPr>
        <w:t>Vùng kinh tế - xã hội.</w:t>
      </w:r>
    </w:p>
    <w:p w14:paraId="6144B12B" w14:textId="77777777" w:rsidR="00872A76" w:rsidRPr="00686FDC" w:rsidRDefault="00400832" w:rsidP="00BA202C">
      <w:pPr>
        <w:spacing w:after="120"/>
        <w:ind w:firstLine="720"/>
        <w:jc w:val="both"/>
        <w:rPr>
          <w:rFonts w:ascii="Arial" w:hAnsi="Arial" w:cs="Arial"/>
          <w:b/>
          <w:bCs/>
          <w:color w:val="auto"/>
          <w:sz w:val="20"/>
          <w:szCs w:val="20"/>
        </w:rPr>
      </w:pPr>
      <w:bookmarkStart w:id="303" w:name="bookmark331"/>
      <w:bookmarkStart w:id="304" w:name="bookmark329"/>
      <w:bookmarkStart w:id="305" w:name="bookmark330"/>
      <w:bookmarkStart w:id="306" w:name="bookmark332"/>
      <w:bookmarkEnd w:id="303"/>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2 năm.</w:t>
      </w:r>
      <w:bookmarkEnd w:id="304"/>
      <w:bookmarkEnd w:id="305"/>
      <w:bookmarkEnd w:id="306"/>
    </w:p>
    <w:p w14:paraId="234D9EFB" w14:textId="77777777" w:rsidR="00872A76" w:rsidRPr="00686FDC" w:rsidRDefault="00400832" w:rsidP="00BA202C">
      <w:pPr>
        <w:spacing w:after="120"/>
        <w:ind w:firstLine="720"/>
        <w:jc w:val="both"/>
        <w:rPr>
          <w:rFonts w:ascii="Arial" w:hAnsi="Arial" w:cs="Arial"/>
          <w:color w:val="auto"/>
          <w:sz w:val="20"/>
          <w:szCs w:val="20"/>
        </w:rPr>
      </w:pPr>
      <w:bookmarkStart w:id="307" w:name="bookmark333"/>
      <w:bookmarkEnd w:id="307"/>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Khảo sát mức sống dân cư Việt Nam.</w:t>
      </w:r>
    </w:p>
    <w:p w14:paraId="73D8CD49" w14:textId="77777777" w:rsidR="00872A76" w:rsidRPr="00686FDC" w:rsidRDefault="00400832" w:rsidP="00BA202C">
      <w:pPr>
        <w:spacing w:after="120"/>
        <w:ind w:firstLine="720"/>
        <w:jc w:val="both"/>
        <w:rPr>
          <w:rFonts w:ascii="Arial" w:hAnsi="Arial" w:cs="Arial"/>
          <w:color w:val="auto"/>
          <w:sz w:val="20"/>
          <w:szCs w:val="20"/>
        </w:rPr>
      </w:pPr>
      <w:bookmarkStart w:id="308" w:name="bookmark334"/>
      <w:bookmarkEnd w:id="308"/>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 xml:space="preserve">Bộ </w:t>
      </w:r>
      <w:r w:rsidR="00976072" w:rsidRPr="00686FDC">
        <w:rPr>
          <w:rFonts w:ascii="Arial" w:hAnsi="Arial" w:cs="Arial"/>
          <w:color w:val="auto"/>
          <w:sz w:val="20"/>
          <w:szCs w:val="20"/>
        </w:rPr>
        <w:t>Kế</w:t>
      </w:r>
      <w:r w:rsidR="00872A76" w:rsidRPr="00686FDC">
        <w:rPr>
          <w:rFonts w:ascii="Arial" w:hAnsi="Arial" w:cs="Arial"/>
          <w:color w:val="auto"/>
          <w:sz w:val="20"/>
          <w:szCs w:val="20"/>
        </w:rPr>
        <w:t xml:space="preserve"> hoạch và Đầu tư (Tổng cục Thống kê).</w:t>
      </w:r>
    </w:p>
    <w:p w14:paraId="5F485C02" w14:textId="77777777" w:rsidR="00400832" w:rsidRPr="00686FDC" w:rsidRDefault="00400832" w:rsidP="00BA202C">
      <w:pPr>
        <w:spacing w:after="120"/>
        <w:ind w:firstLine="720"/>
        <w:jc w:val="both"/>
        <w:rPr>
          <w:rFonts w:ascii="Arial" w:hAnsi="Arial" w:cs="Arial"/>
          <w:color w:val="auto"/>
          <w:sz w:val="20"/>
          <w:szCs w:val="20"/>
        </w:rPr>
      </w:pPr>
    </w:p>
    <w:p w14:paraId="75FEA78B" w14:textId="77777777" w:rsidR="00872A76" w:rsidRPr="00686FDC" w:rsidRDefault="00400832" w:rsidP="00BA202C">
      <w:pPr>
        <w:spacing w:after="120"/>
        <w:ind w:firstLine="720"/>
        <w:jc w:val="both"/>
        <w:rPr>
          <w:rFonts w:ascii="Arial" w:hAnsi="Arial" w:cs="Arial"/>
          <w:color w:val="auto"/>
          <w:sz w:val="20"/>
          <w:szCs w:val="20"/>
        </w:rPr>
      </w:pPr>
      <w:bookmarkStart w:id="309" w:name="bookmark335"/>
      <w:bookmarkEnd w:id="309"/>
      <w:r w:rsidRPr="00686FDC">
        <w:rPr>
          <w:rFonts w:ascii="Arial" w:hAnsi="Arial" w:cs="Arial"/>
          <w:b/>
          <w:bCs/>
          <w:color w:val="auto"/>
          <w:sz w:val="20"/>
          <w:szCs w:val="20"/>
          <w:lang w:val="en-SG"/>
        </w:rPr>
        <w:t xml:space="preserve">2.2.1. </w:t>
      </w:r>
      <w:r w:rsidR="00872A76" w:rsidRPr="00686FDC">
        <w:rPr>
          <w:rFonts w:ascii="Arial" w:hAnsi="Arial" w:cs="Arial"/>
          <w:b/>
          <w:bCs/>
          <w:color w:val="auto"/>
          <w:sz w:val="20"/>
          <w:szCs w:val="20"/>
        </w:rPr>
        <w:t>Tỷ lệ trẻ em dưới 05 tuổi suy dinh dưỡng (chiều cao theo tuổi - thể thấp còi)</w:t>
      </w:r>
    </w:p>
    <w:p w14:paraId="456E7223" w14:textId="77777777" w:rsidR="00872A76" w:rsidRPr="00686FDC" w:rsidRDefault="00400832" w:rsidP="00BA202C">
      <w:pPr>
        <w:spacing w:after="120"/>
        <w:ind w:firstLine="720"/>
        <w:jc w:val="both"/>
        <w:rPr>
          <w:rFonts w:ascii="Arial" w:hAnsi="Arial" w:cs="Arial"/>
          <w:b/>
          <w:bCs/>
          <w:color w:val="auto"/>
          <w:sz w:val="20"/>
          <w:szCs w:val="20"/>
        </w:rPr>
      </w:pPr>
      <w:bookmarkStart w:id="310" w:name="bookmark338"/>
      <w:bookmarkStart w:id="311" w:name="bookmark336"/>
      <w:bookmarkStart w:id="312" w:name="bookmark337"/>
      <w:bookmarkStart w:id="313" w:name="bookmark339"/>
      <w:bookmarkEnd w:id="310"/>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311"/>
      <w:bookmarkEnd w:id="312"/>
      <w:bookmarkEnd w:id="313"/>
    </w:p>
    <w:p w14:paraId="391D7F42"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Tỷ lệ trẻ em dưới 05 tuổi suy dinh dưỡng thể thấp còi là tỷ lệ trẻ em dưới 05 tuổi có chiều cao theo tuổi thấp dưới trừ hai độ lệch chuẩn (-2SD) của chiều cao trung vị của quần thể tham khảo của Tổ chức Y tế Thế giới.</w:t>
      </w:r>
    </w:p>
    <w:p w14:paraId="3BA7D8F3"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Quần thể tham khảo của Tổ chức Y tế Thế giới (W</w:t>
      </w:r>
      <w:r w:rsidR="00400832" w:rsidRPr="00686FDC">
        <w:rPr>
          <w:rFonts w:ascii="Arial" w:hAnsi="Arial" w:cs="Arial"/>
          <w:color w:val="auto"/>
          <w:sz w:val="20"/>
          <w:szCs w:val="20"/>
        </w:rPr>
        <w:t>HO</w:t>
      </w:r>
      <w:r w:rsidRPr="00686FDC">
        <w:rPr>
          <w:rFonts w:ascii="Arial" w:hAnsi="Arial" w:cs="Arial"/>
          <w:color w:val="auto"/>
          <w:sz w:val="20"/>
          <w:szCs w:val="20"/>
        </w:rPr>
        <w:t xml:space="preserve">) là một nhóm trẻ có sức khỏe, cân nặng và chiều cao phát triển bình thường. Cân nặng và chiều cao của những trẻ em này được Tổ chức Y tế Thế giới dùng làm chuẩn để đánh giá tình trạng dinh dưỡng của những trẻ em cùng độ tuổi. Quần thể tham khảo năm 2006 của Tổ chức Y </w:t>
      </w:r>
      <w:r w:rsidR="00720390" w:rsidRPr="00686FDC">
        <w:rPr>
          <w:rFonts w:ascii="Arial" w:hAnsi="Arial" w:cs="Arial"/>
          <w:color w:val="auto"/>
          <w:sz w:val="20"/>
          <w:szCs w:val="20"/>
        </w:rPr>
        <w:t>tế</w:t>
      </w:r>
      <w:r w:rsidR="0019644A" w:rsidRPr="00686FDC">
        <w:rPr>
          <w:rFonts w:ascii="Arial" w:hAnsi="Arial" w:cs="Arial"/>
          <w:color w:val="auto"/>
          <w:sz w:val="20"/>
          <w:szCs w:val="20"/>
          <w:lang w:val="en-SG"/>
        </w:rPr>
        <w:t xml:space="preserve"> </w:t>
      </w:r>
      <w:r w:rsidRPr="00686FDC">
        <w:rPr>
          <w:rFonts w:ascii="Arial" w:hAnsi="Arial" w:cs="Arial"/>
          <w:color w:val="auto"/>
          <w:sz w:val="20"/>
          <w:szCs w:val="20"/>
        </w:rPr>
        <w:t>Thế giới là chuẩn mới thay thế cho quần thể tham khảo cũ trước đây</w:t>
      </w:r>
      <w:r w:rsidR="00764BE3" w:rsidRPr="00686FDC">
        <w:rPr>
          <w:rFonts w:ascii="Arial" w:hAnsi="Arial" w:cs="Arial"/>
          <w:color w:val="auto"/>
          <w:sz w:val="20"/>
          <w:szCs w:val="20"/>
        </w:rPr>
        <w:t xml:space="preserve"> của</w:t>
      </w:r>
      <w:r w:rsidRPr="00686FDC">
        <w:rPr>
          <w:rFonts w:ascii="Arial" w:hAnsi="Arial" w:cs="Arial"/>
          <w:color w:val="auto"/>
          <w:sz w:val="20"/>
          <w:szCs w:val="20"/>
        </w:rPr>
        <w:t xml:space="preserve"> Hoa Kỳ và của Tổ chức Y tế Thế giới.</w:t>
      </w:r>
    </w:p>
    <w:p w14:paraId="313AB12E"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Tình trạng dinh dưỡng được phân loại theo các mức sau:</w:t>
      </w:r>
    </w:p>
    <w:p w14:paraId="33ABEF74" w14:textId="77777777" w:rsidR="00872A76" w:rsidRPr="00686FDC" w:rsidRDefault="0019644A" w:rsidP="00BA202C">
      <w:pPr>
        <w:spacing w:after="120"/>
        <w:ind w:firstLine="720"/>
        <w:jc w:val="both"/>
        <w:rPr>
          <w:rFonts w:ascii="Arial" w:hAnsi="Arial" w:cs="Arial"/>
          <w:color w:val="auto"/>
          <w:sz w:val="20"/>
          <w:szCs w:val="20"/>
        </w:rPr>
      </w:pPr>
      <w:bookmarkStart w:id="314" w:name="bookmark340"/>
      <w:bookmarkEnd w:id="31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Bình thường: </w:t>
      </w:r>
      <w:r w:rsidRPr="00686FDC">
        <w:rPr>
          <w:rFonts w:ascii="Arial" w:hAnsi="Arial" w:cs="Arial"/>
          <w:color w:val="auto"/>
          <w:sz w:val="20"/>
          <w:szCs w:val="20"/>
        </w:rPr>
        <w:t>≥</w:t>
      </w:r>
      <w:r w:rsidR="00872A76" w:rsidRPr="00686FDC">
        <w:rPr>
          <w:rFonts w:ascii="Arial" w:hAnsi="Arial" w:cs="Arial"/>
          <w:color w:val="auto"/>
          <w:sz w:val="20"/>
          <w:szCs w:val="20"/>
        </w:rPr>
        <w:t xml:space="preserve"> - 2SD</w:t>
      </w:r>
    </w:p>
    <w:p w14:paraId="660E0264" w14:textId="77777777" w:rsidR="00872A76" w:rsidRPr="00686FDC" w:rsidRDefault="0019644A" w:rsidP="00BA202C">
      <w:pPr>
        <w:spacing w:after="120"/>
        <w:ind w:firstLine="720"/>
        <w:jc w:val="both"/>
        <w:rPr>
          <w:rFonts w:ascii="Arial" w:hAnsi="Arial" w:cs="Arial"/>
          <w:color w:val="auto"/>
          <w:sz w:val="20"/>
          <w:szCs w:val="20"/>
        </w:rPr>
      </w:pPr>
      <w:bookmarkStart w:id="315" w:name="bookmark341"/>
      <w:bookmarkEnd w:id="315"/>
      <w:r w:rsidRPr="00686FDC">
        <w:rPr>
          <w:rFonts w:ascii="Arial" w:hAnsi="Arial" w:cs="Arial"/>
          <w:color w:val="auto"/>
          <w:sz w:val="20"/>
          <w:szCs w:val="20"/>
          <w:lang w:val="en-SG"/>
        </w:rPr>
        <w:lastRenderedPageBreak/>
        <w:t xml:space="preserve">- </w:t>
      </w:r>
      <w:r w:rsidR="00872A76" w:rsidRPr="00686FDC">
        <w:rPr>
          <w:rFonts w:ascii="Arial" w:hAnsi="Arial" w:cs="Arial"/>
          <w:color w:val="auto"/>
          <w:sz w:val="20"/>
          <w:szCs w:val="20"/>
        </w:rPr>
        <w:t>Suy dinh dưỡng:</w:t>
      </w:r>
    </w:p>
    <w:p w14:paraId="427E9A95" w14:textId="77777777" w:rsidR="0019644A"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Độ I (vừa): &lt; - 2SD và </w:t>
      </w:r>
      <w:r w:rsidR="0019644A" w:rsidRPr="00686FDC">
        <w:rPr>
          <w:rFonts w:ascii="Arial" w:hAnsi="Arial" w:cs="Arial"/>
          <w:color w:val="auto"/>
          <w:sz w:val="20"/>
          <w:szCs w:val="20"/>
        </w:rPr>
        <w:t>≥</w:t>
      </w:r>
      <w:r w:rsidRPr="00686FDC">
        <w:rPr>
          <w:rFonts w:ascii="Arial" w:hAnsi="Arial" w:cs="Arial"/>
          <w:color w:val="auto"/>
          <w:sz w:val="20"/>
          <w:szCs w:val="20"/>
        </w:rPr>
        <w:t xml:space="preserve"> - 3SD</w:t>
      </w:r>
    </w:p>
    <w:p w14:paraId="0DFD2152"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Độ II (nặng): &lt; - 3SD và </w:t>
      </w:r>
      <w:r w:rsidR="0019644A" w:rsidRPr="00686FDC">
        <w:rPr>
          <w:rFonts w:ascii="Arial" w:hAnsi="Arial" w:cs="Arial"/>
          <w:color w:val="auto"/>
          <w:sz w:val="20"/>
          <w:szCs w:val="20"/>
        </w:rPr>
        <w:t>≥</w:t>
      </w:r>
      <w:r w:rsidRPr="00686FDC">
        <w:rPr>
          <w:rFonts w:ascii="Arial" w:hAnsi="Arial" w:cs="Arial"/>
          <w:color w:val="auto"/>
          <w:sz w:val="20"/>
          <w:szCs w:val="20"/>
        </w:rPr>
        <w:t xml:space="preserve"> - 4SD</w:t>
      </w:r>
    </w:p>
    <w:p w14:paraId="42F3FC70"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Độ III (rất nặng): &lt; - 4SD</w:t>
      </w:r>
    </w:p>
    <w:p w14:paraId="252830A0"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Trong đó, SD là độ chênh lệch chuẩn.</w:t>
      </w:r>
    </w:p>
    <w:p w14:paraId="11DE3F19" w14:textId="77777777" w:rsidR="00872A76" w:rsidRPr="00686FDC" w:rsidRDefault="00872A76" w:rsidP="00BA202C">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6"/>
        <w:gridCol w:w="333"/>
        <w:gridCol w:w="4044"/>
        <w:gridCol w:w="803"/>
      </w:tblGrid>
      <w:tr w:rsidR="00321178" w:rsidRPr="00686FDC" w14:paraId="28F827A0" w14:textId="77777777" w:rsidTr="00BA202C">
        <w:tc>
          <w:tcPr>
            <w:tcW w:w="2131" w:type="pct"/>
            <w:vMerge w:val="restart"/>
            <w:vAlign w:val="center"/>
          </w:tcPr>
          <w:p w14:paraId="162754D0" w14:textId="77777777" w:rsidR="0019644A" w:rsidRPr="00686FDC" w:rsidRDefault="0019644A" w:rsidP="00BA202C">
            <w:pPr>
              <w:pStyle w:val="BodyText"/>
              <w:spacing w:after="0" w:line="264" w:lineRule="auto"/>
              <w:ind w:firstLine="0"/>
              <w:jc w:val="center"/>
              <w:rPr>
                <w:rFonts w:ascii="Arial" w:hAnsi="Arial" w:cs="Arial"/>
                <w:color w:val="auto"/>
                <w:sz w:val="20"/>
                <w:szCs w:val="20"/>
              </w:rPr>
            </w:pPr>
            <w:r w:rsidRPr="00686FDC">
              <w:rPr>
                <w:rFonts w:ascii="Arial" w:hAnsi="Arial" w:cs="Arial"/>
                <w:color w:val="auto"/>
                <w:sz w:val="20"/>
                <w:szCs w:val="20"/>
              </w:rPr>
              <w:t>Tỷ lệ trẻ em dưới 05 tuổi</w:t>
            </w:r>
            <w:r w:rsidRPr="00686FDC">
              <w:rPr>
                <w:rFonts w:ascii="Arial" w:hAnsi="Arial" w:cs="Arial"/>
                <w:color w:val="auto"/>
                <w:sz w:val="20"/>
                <w:szCs w:val="20"/>
                <w:lang w:val="en-SG"/>
              </w:rPr>
              <w:t xml:space="preserve"> </w:t>
            </w:r>
            <w:r w:rsidRPr="00686FDC">
              <w:rPr>
                <w:rFonts w:ascii="Arial" w:hAnsi="Arial" w:cs="Arial"/>
                <w:color w:val="auto"/>
                <w:sz w:val="20"/>
                <w:szCs w:val="20"/>
              </w:rPr>
              <w:t>suy dinh dưỡng thể thấp còi</w:t>
            </w:r>
            <w:r w:rsidR="00BA202C" w:rsidRPr="00686FDC">
              <w:rPr>
                <w:rFonts w:ascii="Arial" w:hAnsi="Arial" w:cs="Arial"/>
                <w:color w:val="auto"/>
                <w:sz w:val="20"/>
                <w:szCs w:val="20"/>
                <w:lang w:val="en-SG"/>
              </w:rPr>
              <w:t xml:space="preserve"> </w:t>
            </w:r>
            <w:r w:rsidRPr="00686FDC">
              <w:rPr>
                <w:rFonts w:ascii="Arial" w:hAnsi="Arial" w:cs="Arial"/>
                <w:color w:val="auto"/>
                <w:sz w:val="20"/>
                <w:szCs w:val="20"/>
              </w:rPr>
              <w:t>(%)</w:t>
            </w:r>
          </w:p>
        </w:tc>
        <w:tc>
          <w:tcPr>
            <w:tcW w:w="184" w:type="pct"/>
            <w:vMerge w:val="restart"/>
            <w:vAlign w:val="center"/>
          </w:tcPr>
          <w:p w14:paraId="7DED61E9" w14:textId="77777777" w:rsidR="0019644A" w:rsidRPr="00686FDC" w:rsidRDefault="0019644A" w:rsidP="00BA202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240" w:type="pct"/>
            <w:tcBorders>
              <w:bottom w:val="single" w:sz="4" w:space="0" w:color="auto"/>
            </w:tcBorders>
            <w:vAlign w:val="center"/>
          </w:tcPr>
          <w:p w14:paraId="16D22A3F" w14:textId="77777777" w:rsidR="0019644A" w:rsidRPr="00686FDC" w:rsidRDefault="0019644A" w:rsidP="00BA202C">
            <w:pPr>
              <w:jc w:val="center"/>
              <w:rPr>
                <w:rFonts w:ascii="Arial" w:hAnsi="Arial" w:cs="Arial"/>
                <w:color w:val="auto"/>
                <w:sz w:val="20"/>
                <w:szCs w:val="20"/>
              </w:rPr>
            </w:pPr>
            <w:r w:rsidRPr="00686FDC">
              <w:rPr>
                <w:rFonts w:ascii="Arial" w:hAnsi="Arial" w:cs="Arial"/>
                <w:color w:val="auto"/>
                <w:sz w:val="20"/>
                <w:szCs w:val="20"/>
              </w:rPr>
              <w:t>S</w:t>
            </w:r>
            <w:r w:rsidRPr="00686FDC">
              <w:rPr>
                <w:rFonts w:ascii="Arial" w:hAnsi="Arial" w:cs="Arial"/>
                <w:color w:val="auto"/>
                <w:sz w:val="20"/>
                <w:szCs w:val="20"/>
                <w:lang w:val="en-SG"/>
              </w:rPr>
              <w:t>ố</w:t>
            </w:r>
            <w:r w:rsidRPr="00686FDC">
              <w:rPr>
                <w:rFonts w:ascii="Arial" w:hAnsi="Arial" w:cs="Arial"/>
                <w:color w:val="auto"/>
                <w:sz w:val="20"/>
                <w:szCs w:val="20"/>
              </w:rPr>
              <w:t xml:space="preserve"> trẻ em dưới 05 tuổi suy dinh dưỡng chiều cao theo tuổi</w:t>
            </w:r>
          </w:p>
        </w:tc>
        <w:tc>
          <w:tcPr>
            <w:tcW w:w="445" w:type="pct"/>
            <w:vMerge w:val="restart"/>
            <w:vAlign w:val="center"/>
          </w:tcPr>
          <w:p w14:paraId="17AB7D71" w14:textId="77777777" w:rsidR="0019644A" w:rsidRPr="00686FDC" w:rsidRDefault="0019644A" w:rsidP="00BA202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1E03C6E7" w14:textId="77777777" w:rsidTr="00BA202C">
        <w:tc>
          <w:tcPr>
            <w:tcW w:w="2131" w:type="pct"/>
            <w:vMerge/>
            <w:vAlign w:val="center"/>
          </w:tcPr>
          <w:p w14:paraId="5314FB37" w14:textId="77777777" w:rsidR="0019644A" w:rsidRPr="00686FDC" w:rsidRDefault="0019644A" w:rsidP="00BA202C">
            <w:pPr>
              <w:jc w:val="center"/>
              <w:rPr>
                <w:rFonts w:ascii="Arial" w:hAnsi="Arial" w:cs="Arial"/>
                <w:color w:val="auto"/>
                <w:sz w:val="20"/>
                <w:szCs w:val="20"/>
              </w:rPr>
            </w:pPr>
          </w:p>
        </w:tc>
        <w:tc>
          <w:tcPr>
            <w:tcW w:w="184" w:type="pct"/>
            <w:vMerge/>
            <w:vAlign w:val="center"/>
          </w:tcPr>
          <w:p w14:paraId="66F661DE" w14:textId="77777777" w:rsidR="0019644A" w:rsidRPr="00686FDC" w:rsidRDefault="0019644A" w:rsidP="00BA202C">
            <w:pPr>
              <w:jc w:val="center"/>
              <w:rPr>
                <w:rFonts w:ascii="Arial" w:hAnsi="Arial" w:cs="Arial"/>
                <w:color w:val="auto"/>
                <w:sz w:val="20"/>
                <w:szCs w:val="20"/>
              </w:rPr>
            </w:pPr>
          </w:p>
        </w:tc>
        <w:tc>
          <w:tcPr>
            <w:tcW w:w="2240" w:type="pct"/>
            <w:tcBorders>
              <w:top w:val="single" w:sz="4" w:space="0" w:color="auto"/>
            </w:tcBorders>
            <w:vAlign w:val="center"/>
          </w:tcPr>
          <w:p w14:paraId="15156947" w14:textId="77777777" w:rsidR="0019644A" w:rsidRPr="00686FDC" w:rsidRDefault="0019644A" w:rsidP="00BA202C">
            <w:pPr>
              <w:jc w:val="center"/>
              <w:rPr>
                <w:rFonts w:ascii="Arial" w:hAnsi="Arial" w:cs="Arial"/>
                <w:color w:val="auto"/>
                <w:sz w:val="20"/>
                <w:szCs w:val="20"/>
              </w:rPr>
            </w:pPr>
            <w:r w:rsidRPr="00686FDC">
              <w:rPr>
                <w:rFonts w:ascii="Arial" w:hAnsi="Arial" w:cs="Arial"/>
                <w:color w:val="auto"/>
                <w:sz w:val="20"/>
                <w:szCs w:val="20"/>
              </w:rPr>
              <w:t>Số trẻ em dưới 05 tuổi được đo</w:t>
            </w:r>
            <w:r w:rsidRPr="00686FDC">
              <w:rPr>
                <w:rFonts w:ascii="Arial" w:hAnsi="Arial" w:cs="Arial"/>
                <w:color w:val="auto"/>
                <w:sz w:val="20"/>
                <w:szCs w:val="20"/>
              </w:rPr>
              <w:br/>
              <w:t>chiều cao</w:t>
            </w:r>
          </w:p>
        </w:tc>
        <w:tc>
          <w:tcPr>
            <w:tcW w:w="445" w:type="pct"/>
            <w:vMerge/>
            <w:vAlign w:val="center"/>
          </w:tcPr>
          <w:p w14:paraId="71748449" w14:textId="77777777" w:rsidR="0019644A" w:rsidRPr="00686FDC" w:rsidRDefault="0019644A" w:rsidP="00BA202C">
            <w:pPr>
              <w:jc w:val="center"/>
              <w:rPr>
                <w:rFonts w:ascii="Arial" w:hAnsi="Arial" w:cs="Arial"/>
                <w:color w:val="auto"/>
                <w:sz w:val="20"/>
                <w:szCs w:val="20"/>
              </w:rPr>
            </w:pPr>
          </w:p>
        </w:tc>
      </w:tr>
    </w:tbl>
    <w:p w14:paraId="11F2526E" w14:textId="77777777" w:rsidR="00872A76" w:rsidRPr="00686FDC" w:rsidRDefault="0019644A" w:rsidP="00A0314E">
      <w:pPr>
        <w:spacing w:after="120"/>
        <w:ind w:firstLine="720"/>
        <w:jc w:val="both"/>
        <w:rPr>
          <w:rFonts w:ascii="Arial" w:hAnsi="Arial" w:cs="Arial"/>
          <w:b/>
          <w:bCs/>
          <w:color w:val="auto"/>
          <w:sz w:val="20"/>
          <w:szCs w:val="20"/>
        </w:rPr>
      </w:pPr>
      <w:bookmarkStart w:id="316" w:name="bookmark344"/>
      <w:bookmarkStart w:id="317" w:name="bookmark342"/>
      <w:bookmarkStart w:id="318" w:name="bookmark343"/>
      <w:bookmarkStart w:id="319" w:name="bookmark345"/>
      <w:bookmarkEnd w:id="316"/>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317"/>
      <w:bookmarkEnd w:id="318"/>
      <w:bookmarkEnd w:id="319"/>
    </w:p>
    <w:p w14:paraId="1850F684" w14:textId="77777777" w:rsidR="00872A76" w:rsidRPr="00686FDC" w:rsidRDefault="0019644A" w:rsidP="00A0314E">
      <w:pPr>
        <w:spacing w:after="120"/>
        <w:ind w:firstLine="720"/>
        <w:jc w:val="both"/>
        <w:rPr>
          <w:rFonts w:ascii="Arial" w:hAnsi="Arial" w:cs="Arial"/>
          <w:color w:val="auto"/>
          <w:sz w:val="20"/>
          <w:szCs w:val="20"/>
        </w:rPr>
      </w:pPr>
      <w:bookmarkStart w:id="320" w:name="bookmark346"/>
      <w:bookmarkEnd w:id="32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750DF466" w14:textId="77777777" w:rsidR="00872A76" w:rsidRPr="00686FDC" w:rsidRDefault="0019644A" w:rsidP="00A0314E">
      <w:pPr>
        <w:spacing w:after="120"/>
        <w:ind w:firstLine="720"/>
        <w:jc w:val="both"/>
        <w:rPr>
          <w:rFonts w:ascii="Arial" w:hAnsi="Arial" w:cs="Arial"/>
          <w:color w:val="auto"/>
          <w:sz w:val="20"/>
          <w:szCs w:val="20"/>
        </w:rPr>
      </w:pPr>
      <w:bookmarkStart w:id="321" w:name="bookmark347"/>
      <w:bookmarkEnd w:id="32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 (Kinh/khác);</w:t>
      </w:r>
    </w:p>
    <w:p w14:paraId="3365F414" w14:textId="77777777" w:rsidR="00872A76" w:rsidRPr="00686FDC" w:rsidRDefault="0019644A" w:rsidP="00A0314E">
      <w:pPr>
        <w:spacing w:after="120"/>
        <w:ind w:firstLine="720"/>
        <w:jc w:val="both"/>
        <w:rPr>
          <w:rFonts w:ascii="Arial" w:hAnsi="Arial" w:cs="Arial"/>
          <w:color w:val="auto"/>
          <w:sz w:val="20"/>
          <w:szCs w:val="20"/>
        </w:rPr>
      </w:pPr>
      <w:bookmarkStart w:id="322" w:name="bookmark348"/>
      <w:bookmarkEnd w:id="32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69516307" w14:textId="77777777" w:rsidR="00872A76" w:rsidRPr="00686FDC" w:rsidRDefault="0019644A" w:rsidP="00A0314E">
      <w:pPr>
        <w:spacing w:after="120"/>
        <w:ind w:firstLine="720"/>
        <w:jc w:val="both"/>
        <w:rPr>
          <w:rFonts w:ascii="Arial" w:hAnsi="Arial" w:cs="Arial"/>
          <w:color w:val="auto"/>
          <w:sz w:val="20"/>
          <w:szCs w:val="20"/>
        </w:rPr>
      </w:pPr>
      <w:bookmarkStart w:id="323" w:name="bookmark349"/>
      <w:bookmarkEnd w:id="32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7250F37C" w14:textId="77777777" w:rsidR="00872A76" w:rsidRPr="00686FDC" w:rsidRDefault="0019644A" w:rsidP="00A0314E">
      <w:pPr>
        <w:spacing w:after="120"/>
        <w:ind w:firstLine="720"/>
        <w:jc w:val="both"/>
        <w:rPr>
          <w:rFonts w:ascii="Arial" w:hAnsi="Arial" w:cs="Arial"/>
          <w:color w:val="auto"/>
          <w:sz w:val="20"/>
          <w:szCs w:val="20"/>
        </w:rPr>
      </w:pPr>
      <w:bookmarkStart w:id="324" w:name="bookmark350"/>
      <w:bookmarkEnd w:id="32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w:t>
      </w:r>
      <w:r w:rsidRPr="00686FDC">
        <w:rPr>
          <w:rFonts w:ascii="Arial" w:hAnsi="Arial" w:cs="Arial"/>
          <w:color w:val="auto"/>
          <w:sz w:val="20"/>
          <w:szCs w:val="20"/>
          <w:lang w:val="en-SG"/>
        </w:rPr>
        <w:t>i</w:t>
      </w:r>
      <w:r w:rsidR="00872A76" w:rsidRPr="00686FDC">
        <w:rPr>
          <w:rFonts w:ascii="Arial" w:hAnsi="Arial" w:cs="Arial"/>
          <w:color w:val="auto"/>
          <w:sz w:val="20"/>
          <w:szCs w:val="20"/>
        </w:rPr>
        <w:t>nh tế - xã hội.</w:t>
      </w:r>
    </w:p>
    <w:p w14:paraId="2699C420" w14:textId="77777777" w:rsidR="00872A76" w:rsidRPr="00686FDC" w:rsidRDefault="0019644A" w:rsidP="00A0314E">
      <w:pPr>
        <w:spacing w:after="120"/>
        <w:ind w:firstLine="720"/>
        <w:jc w:val="both"/>
        <w:rPr>
          <w:rFonts w:ascii="Arial" w:hAnsi="Arial" w:cs="Arial"/>
          <w:b/>
          <w:bCs/>
          <w:color w:val="auto"/>
          <w:sz w:val="20"/>
          <w:szCs w:val="20"/>
        </w:rPr>
      </w:pPr>
      <w:bookmarkStart w:id="325" w:name="bookmark353"/>
      <w:bookmarkStart w:id="326" w:name="bookmark351"/>
      <w:bookmarkStart w:id="327" w:name="bookmark352"/>
      <w:bookmarkStart w:id="328" w:name="bookmark354"/>
      <w:bookmarkEnd w:id="325"/>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Kỳ công bố: Năm.</w:t>
      </w:r>
      <w:bookmarkEnd w:id="326"/>
      <w:bookmarkEnd w:id="327"/>
      <w:bookmarkEnd w:id="328"/>
    </w:p>
    <w:p w14:paraId="7405BEA3" w14:textId="77777777" w:rsidR="00872A76" w:rsidRPr="00686FDC" w:rsidRDefault="0019644A" w:rsidP="00A0314E">
      <w:pPr>
        <w:spacing w:after="120"/>
        <w:ind w:firstLine="720"/>
        <w:jc w:val="both"/>
        <w:rPr>
          <w:rFonts w:ascii="Arial" w:hAnsi="Arial" w:cs="Arial"/>
          <w:color w:val="auto"/>
          <w:sz w:val="20"/>
          <w:szCs w:val="20"/>
        </w:rPr>
      </w:pPr>
      <w:bookmarkStart w:id="329" w:name="bookmark355"/>
      <w:bookmarkEnd w:id="329"/>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Điều tra dinh dưỡng.</w:t>
      </w:r>
    </w:p>
    <w:p w14:paraId="1B6F6A34" w14:textId="77777777" w:rsidR="00872A76" w:rsidRPr="00686FDC" w:rsidRDefault="0019644A" w:rsidP="00A0314E">
      <w:pPr>
        <w:spacing w:after="120"/>
        <w:ind w:firstLine="720"/>
        <w:jc w:val="both"/>
        <w:rPr>
          <w:rFonts w:ascii="Arial" w:hAnsi="Arial" w:cs="Arial"/>
          <w:color w:val="auto"/>
          <w:sz w:val="20"/>
          <w:szCs w:val="20"/>
        </w:rPr>
      </w:pPr>
      <w:bookmarkStart w:id="330" w:name="bookmark356"/>
      <w:bookmarkEnd w:id="330"/>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Y tế.</w:t>
      </w:r>
    </w:p>
    <w:p w14:paraId="1C4A1174" w14:textId="77777777" w:rsidR="0019644A" w:rsidRPr="00686FDC" w:rsidRDefault="0019644A" w:rsidP="00A0314E">
      <w:pPr>
        <w:spacing w:after="120"/>
        <w:ind w:firstLine="720"/>
        <w:jc w:val="both"/>
        <w:rPr>
          <w:rFonts w:ascii="Arial" w:hAnsi="Arial" w:cs="Arial"/>
          <w:color w:val="auto"/>
          <w:sz w:val="20"/>
          <w:szCs w:val="20"/>
        </w:rPr>
      </w:pPr>
    </w:p>
    <w:p w14:paraId="608C4A55" w14:textId="77777777" w:rsidR="00872A76" w:rsidRPr="00686FDC" w:rsidRDefault="0019644A" w:rsidP="00A0314E">
      <w:pPr>
        <w:spacing w:after="120"/>
        <w:ind w:firstLine="720"/>
        <w:jc w:val="both"/>
        <w:rPr>
          <w:rFonts w:ascii="Arial" w:hAnsi="Arial" w:cs="Arial"/>
          <w:color w:val="auto"/>
          <w:sz w:val="20"/>
          <w:szCs w:val="20"/>
        </w:rPr>
      </w:pPr>
      <w:bookmarkStart w:id="331" w:name="bookmark357"/>
      <w:bookmarkEnd w:id="331"/>
      <w:r w:rsidRPr="00686FDC">
        <w:rPr>
          <w:rFonts w:ascii="Arial" w:hAnsi="Arial" w:cs="Arial"/>
          <w:b/>
          <w:bCs/>
          <w:color w:val="auto"/>
          <w:sz w:val="20"/>
          <w:szCs w:val="20"/>
          <w:lang w:val="en-SG"/>
        </w:rPr>
        <w:t>2.2.2.</w:t>
      </w:r>
      <w:r w:rsidRPr="00686FDC">
        <w:rPr>
          <w:rFonts w:ascii="Arial" w:hAnsi="Arial" w:cs="Arial"/>
          <w:b/>
          <w:bCs/>
          <w:color w:val="auto"/>
          <w:sz w:val="20"/>
          <w:szCs w:val="20"/>
        </w:rPr>
        <w:t>a.</w:t>
      </w:r>
      <w:r w:rsidRPr="00686FDC">
        <w:rPr>
          <w:rFonts w:ascii="Arial" w:hAnsi="Arial" w:cs="Arial"/>
          <w:b/>
          <w:bCs/>
          <w:color w:val="auto"/>
          <w:sz w:val="20"/>
          <w:szCs w:val="20"/>
          <w:lang w:val="en-SG"/>
        </w:rPr>
        <w:t xml:space="preserve"> </w:t>
      </w:r>
      <w:r w:rsidR="00872A76" w:rsidRPr="00686FDC">
        <w:rPr>
          <w:rFonts w:ascii="Arial" w:hAnsi="Arial" w:cs="Arial"/>
          <w:b/>
          <w:bCs/>
          <w:color w:val="auto"/>
          <w:sz w:val="20"/>
          <w:szCs w:val="20"/>
        </w:rPr>
        <w:t>Tỷ lệ trẻ</w:t>
      </w:r>
      <w:r w:rsidR="00764BE3" w:rsidRPr="00686FDC">
        <w:rPr>
          <w:rFonts w:ascii="Arial" w:hAnsi="Arial" w:cs="Arial"/>
          <w:b/>
          <w:bCs/>
          <w:color w:val="auto"/>
          <w:sz w:val="20"/>
          <w:szCs w:val="20"/>
        </w:rPr>
        <w:t xml:space="preserve"> em d</w:t>
      </w:r>
      <w:r w:rsidR="00764BE3" w:rsidRPr="00686FDC">
        <w:rPr>
          <w:rFonts w:ascii="Arial" w:hAnsi="Arial" w:cs="Arial"/>
          <w:b/>
          <w:bCs/>
          <w:color w:val="auto"/>
          <w:sz w:val="20"/>
          <w:szCs w:val="20"/>
          <w:lang w:val="en-SG"/>
        </w:rPr>
        <w:t>ướ</w:t>
      </w:r>
      <w:r w:rsidR="00872A76" w:rsidRPr="00686FDC">
        <w:rPr>
          <w:rFonts w:ascii="Arial" w:hAnsi="Arial" w:cs="Arial"/>
          <w:b/>
          <w:bCs/>
          <w:color w:val="auto"/>
          <w:sz w:val="20"/>
          <w:szCs w:val="20"/>
        </w:rPr>
        <w:t>i 05 tuổi suy dinh dưỡng (cân nặng theo chiều cao - thể gầy còm)</w:t>
      </w:r>
    </w:p>
    <w:p w14:paraId="010C8BC1" w14:textId="77777777" w:rsidR="00872A76" w:rsidRPr="00686FDC" w:rsidRDefault="0019644A" w:rsidP="00A0314E">
      <w:pPr>
        <w:spacing w:after="120"/>
        <w:ind w:firstLine="720"/>
        <w:jc w:val="both"/>
        <w:rPr>
          <w:rFonts w:ascii="Arial" w:hAnsi="Arial" w:cs="Arial"/>
          <w:b/>
          <w:bCs/>
          <w:color w:val="auto"/>
          <w:sz w:val="20"/>
          <w:szCs w:val="20"/>
        </w:rPr>
      </w:pPr>
      <w:bookmarkStart w:id="332" w:name="bookmark360"/>
      <w:bookmarkStart w:id="333" w:name="bookmark358"/>
      <w:bookmarkStart w:id="334" w:name="bookmark359"/>
      <w:bookmarkStart w:id="335" w:name="bookmark361"/>
      <w:bookmarkEnd w:id="332"/>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333"/>
      <w:bookmarkEnd w:id="334"/>
      <w:bookmarkEnd w:id="335"/>
    </w:p>
    <w:p w14:paraId="595A1BAA" w14:textId="77777777" w:rsidR="00872A76" w:rsidRPr="00686FDC" w:rsidRDefault="00872A76" w:rsidP="00A0314E">
      <w:pPr>
        <w:spacing w:after="120"/>
        <w:ind w:firstLine="720"/>
        <w:jc w:val="both"/>
        <w:rPr>
          <w:rFonts w:ascii="Arial" w:hAnsi="Arial" w:cs="Arial"/>
          <w:color w:val="auto"/>
          <w:sz w:val="20"/>
          <w:szCs w:val="20"/>
        </w:rPr>
      </w:pPr>
      <w:r w:rsidRPr="00686FDC">
        <w:rPr>
          <w:rFonts w:ascii="Arial" w:hAnsi="Arial" w:cs="Arial"/>
          <w:color w:val="auto"/>
          <w:sz w:val="20"/>
          <w:szCs w:val="20"/>
        </w:rPr>
        <w:t>Tỷ lệ trẻ em dưới 05 tuổi suy dinh dưỡng thể gầy còm là tỷ lệ trẻ em dưới 05 tuổi có chiều cao theo tuổi thấp dưới trừ hai độ lệch chuẩn (-2SD) của chiều cao trung vị của quần thể tham khảo của Tổ chức Y tế Thế giới.</w:t>
      </w:r>
    </w:p>
    <w:p w14:paraId="70E43D92" w14:textId="77777777" w:rsidR="0019644A" w:rsidRPr="00686FDC" w:rsidRDefault="00872A76" w:rsidP="00A0314E">
      <w:pPr>
        <w:spacing w:after="120"/>
        <w:ind w:firstLine="720"/>
        <w:jc w:val="both"/>
        <w:rPr>
          <w:rFonts w:ascii="Arial" w:hAnsi="Arial" w:cs="Arial"/>
          <w:color w:val="auto"/>
          <w:sz w:val="20"/>
          <w:szCs w:val="20"/>
        </w:rPr>
      </w:pPr>
      <w:r w:rsidRPr="00686FDC">
        <w:rPr>
          <w:rFonts w:ascii="Arial" w:hAnsi="Arial" w:cs="Arial"/>
          <w:color w:val="auto"/>
          <w:sz w:val="20"/>
          <w:szCs w:val="20"/>
        </w:rPr>
        <w:t>Quần thể tham khảo của Tổ chức Y tế Thế giới (W</w:t>
      </w:r>
      <w:r w:rsidR="00400832" w:rsidRPr="00686FDC">
        <w:rPr>
          <w:rFonts w:ascii="Arial" w:hAnsi="Arial" w:cs="Arial"/>
          <w:color w:val="auto"/>
          <w:sz w:val="20"/>
          <w:szCs w:val="20"/>
        </w:rPr>
        <w:t>HO</w:t>
      </w:r>
      <w:r w:rsidRPr="00686FDC">
        <w:rPr>
          <w:rFonts w:ascii="Arial" w:hAnsi="Arial" w:cs="Arial"/>
          <w:color w:val="auto"/>
          <w:sz w:val="20"/>
          <w:szCs w:val="20"/>
        </w:rPr>
        <w:t>) là một nhóm trẻ có sức khỏe, cân nặng và chiều cao phát triển bình thường. Cân nặ</w:t>
      </w:r>
      <w:r w:rsidR="0019644A" w:rsidRPr="00686FDC">
        <w:rPr>
          <w:rFonts w:ascii="Arial" w:hAnsi="Arial" w:cs="Arial"/>
          <w:color w:val="auto"/>
          <w:sz w:val="20"/>
          <w:szCs w:val="20"/>
          <w:lang w:val="en-SG"/>
        </w:rPr>
        <w:t>n</w:t>
      </w:r>
      <w:r w:rsidRPr="00686FDC">
        <w:rPr>
          <w:rFonts w:ascii="Arial" w:hAnsi="Arial" w:cs="Arial"/>
          <w:color w:val="auto"/>
          <w:sz w:val="20"/>
          <w:szCs w:val="20"/>
        </w:rPr>
        <w:t>g và chiều cao của những trẻ em này được Tổ chức Y tế Thế giới dùng làm chuẩn để đánh giá tình trạng dinh dưỡng của những trẻ em cùng độ tuổi. Quần thể tham khảo năm 2006 của Tổ chức Y tế Thế giới là chuẩn mới thay thế cho quần thể tham khảo cũ trước đây của Hoa Kỳ và của Tổ chức Y tế</w:t>
      </w:r>
      <w:r w:rsidR="00093745" w:rsidRPr="00686FDC">
        <w:rPr>
          <w:rFonts w:ascii="Arial" w:hAnsi="Arial" w:cs="Arial"/>
          <w:color w:val="auto"/>
          <w:sz w:val="20"/>
          <w:szCs w:val="20"/>
        </w:rPr>
        <w:t xml:space="preserve"> Th</w:t>
      </w:r>
      <w:r w:rsidR="00093745" w:rsidRPr="00686FDC">
        <w:rPr>
          <w:rFonts w:ascii="Arial" w:hAnsi="Arial" w:cs="Arial"/>
          <w:color w:val="auto"/>
          <w:sz w:val="20"/>
          <w:szCs w:val="20"/>
          <w:lang w:val="en-SG"/>
        </w:rPr>
        <w:t>ế</w:t>
      </w:r>
      <w:r w:rsidRPr="00686FDC">
        <w:rPr>
          <w:rFonts w:ascii="Arial" w:hAnsi="Arial" w:cs="Arial"/>
          <w:color w:val="auto"/>
          <w:sz w:val="20"/>
          <w:szCs w:val="20"/>
        </w:rPr>
        <w:t xml:space="preserve"> giới.</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8"/>
        <w:gridCol w:w="334"/>
        <w:gridCol w:w="3861"/>
        <w:gridCol w:w="803"/>
      </w:tblGrid>
      <w:tr w:rsidR="00321178" w:rsidRPr="00686FDC" w14:paraId="7E77E084" w14:textId="77777777" w:rsidTr="00A0314E">
        <w:tc>
          <w:tcPr>
            <w:tcW w:w="2231" w:type="pct"/>
            <w:vMerge w:val="restart"/>
            <w:vAlign w:val="center"/>
          </w:tcPr>
          <w:p w14:paraId="7F1AF628" w14:textId="77777777" w:rsidR="00093745" w:rsidRPr="00686FDC" w:rsidRDefault="00093745" w:rsidP="00A0314E">
            <w:pPr>
              <w:pStyle w:val="BodyText"/>
              <w:spacing w:after="0" w:line="264" w:lineRule="auto"/>
              <w:ind w:firstLine="0"/>
              <w:jc w:val="center"/>
              <w:rPr>
                <w:rFonts w:ascii="Arial" w:hAnsi="Arial" w:cs="Arial"/>
                <w:color w:val="auto"/>
                <w:sz w:val="20"/>
                <w:szCs w:val="20"/>
              </w:rPr>
            </w:pPr>
            <w:r w:rsidRPr="00686FDC">
              <w:rPr>
                <w:rFonts w:ascii="Arial" w:hAnsi="Arial" w:cs="Arial"/>
                <w:color w:val="auto"/>
                <w:sz w:val="20"/>
                <w:szCs w:val="20"/>
              </w:rPr>
              <w:t>Tỷ lệ trẻ em dưới 05 tuổi</w:t>
            </w:r>
            <w:r w:rsidRPr="00686FDC">
              <w:rPr>
                <w:rFonts w:ascii="Arial" w:hAnsi="Arial" w:cs="Arial"/>
                <w:color w:val="auto"/>
                <w:sz w:val="20"/>
                <w:szCs w:val="20"/>
                <w:lang w:val="en-SG"/>
              </w:rPr>
              <w:t xml:space="preserve"> </w:t>
            </w:r>
            <w:r w:rsidRPr="00686FDC">
              <w:rPr>
                <w:rFonts w:ascii="Arial" w:hAnsi="Arial" w:cs="Arial"/>
                <w:color w:val="auto"/>
                <w:sz w:val="20"/>
                <w:szCs w:val="20"/>
              </w:rPr>
              <w:t xml:space="preserve">suy dinh dưỡng thể </w:t>
            </w:r>
            <w:r w:rsidRPr="00686FDC">
              <w:rPr>
                <w:rFonts w:ascii="Arial" w:hAnsi="Arial" w:cs="Arial"/>
                <w:color w:val="auto"/>
                <w:sz w:val="20"/>
                <w:szCs w:val="20"/>
                <w:lang w:val="en-SG"/>
              </w:rPr>
              <w:t>gầy còm</w:t>
            </w:r>
            <w:r w:rsidR="00A0314E" w:rsidRPr="00686FDC">
              <w:rPr>
                <w:rFonts w:ascii="Arial" w:hAnsi="Arial" w:cs="Arial"/>
                <w:color w:val="auto"/>
                <w:sz w:val="20"/>
                <w:szCs w:val="20"/>
                <w:lang w:val="en-SG"/>
              </w:rPr>
              <w:t xml:space="preserve"> </w:t>
            </w:r>
            <w:r w:rsidRPr="00686FDC">
              <w:rPr>
                <w:rFonts w:ascii="Arial" w:hAnsi="Arial" w:cs="Arial"/>
                <w:color w:val="auto"/>
                <w:sz w:val="20"/>
                <w:szCs w:val="20"/>
              </w:rPr>
              <w:t>(%)</w:t>
            </w:r>
          </w:p>
        </w:tc>
        <w:tc>
          <w:tcPr>
            <w:tcW w:w="184" w:type="pct"/>
            <w:vMerge w:val="restart"/>
            <w:vAlign w:val="center"/>
          </w:tcPr>
          <w:p w14:paraId="486260EE" w14:textId="77777777" w:rsidR="00093745" w:rsidRPr="00686FDC" w:rsidRDefault="00093745" w:rsidP="00A0314E">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139" w:type="pct"/>
            <w:tcBorders>
              <w:bottom w:val="single" w:sz="4" w:space="0" w:color="auto"/>
            </w:tcBorders>
            <w:vAlign w:val="center"/>
          </w:tcPr>
          <w:p w14:paraId="012D62CE" w14:textId="77777777" w:rsidR="00093745" w:rsidRPr="00686FDC" w:rsidRDefault="00093745" w:rsidP="00A0314E">
            <w:pPr>
              <w:jc w:val="center"/>
              <w:rPr>
                <w:rFonts w:ascii="Arial" w:hAnsi="Arial" w:cs="Arial"/>
                <w:color w:val="auto"/>
                <w:sz w:val="20"/>
                <w:szCs w:val="20"/>
              </w:rPr>
            </w:pPr>
            <w:r w:rsidRPr="00686FDC">
              <w:rPr>
                <w:rFonts w:ascii="Arial" w:hAnsi="Arial" w:cs="Arial"/>
                <w:color w:val="auto"/>
                <w:sz w:val="20"/>
                <w:szCs w:val="20"/>
              </w:rPr>
              <w:t>S</w:t>
            </w:r>
            <w:r w:rsidRPr="00686FDC">
              <w:rPr>
                <w:rFonts w:ascii="Arial" w:hAnsi="Arial" w:cs="Arial"/>
                <w:color w:val="auto"/>
                <w:sz w:val="20"/>
                <w:szCs w:val="20"/>
                <w:lang w:val="en-SG"/>
              </w:rPr>
              <w:t>ố</w:t>
            </w:r>
            <w:r w:rsidRPr="00686FDC">
              <w:rPr>
                <w:rFonts w:ascii="Arial" w:hAnsi="Arial" w:cs="Arial"/>
                <w:color w:val="auto"/>
                <w:sz w:val="20"/>
                <w:szCs w:val="20"/>
              </w:rPr>
              <w:t xml:space="preserve"> trẻ em dưới 05 tuổi suy dinh dưỡng </w:t>
            </w:r>
            <w:r w:rsidRPr="00686FDC">
              <w:rPr>
                <w:rFonts w:ascii="Arial" w:hAnsi="Arial" w:cs="Arial"/>
                <w:color w:val="auto"/>
                <w:sz w:val="20"/>
                <w:szCs w:val="20"/>
                <w:lang w:val="en-SG"/>
              </w:rPr>
              <w:t xml:space="preserve">cân nặng </w:t>
            </w:r>
            <w:r w:rsidRPr="00686FDC">
              <w:rPr>
                <w:rFonts w:ascii="Arial" w:hAnsi="Arial" w:cs="Arial"/>
                <w:color w:val="auto"/>
                <w:sz w:val="20"/>
                <w:szCs w:val="20"/>
              </w:rPr>
              <w:t>theo chiều cao</w:t>
            </w:r>
          </w:p>
        </w:tc>
        <w:tc>
          <w:tcPr>
            <w:tcW w:w="445" w:type="pct"/>
            <w:vMerge w:val="restart"/>
            <w:vAlign w:val="center"/>
          </w:tcPr>
          <w:p w14:paraId="4534323B" w14:textId="77777777" w:rsidR="00093745" w:rsidRPr="00686FDC" w:rsidRDefault="00093745" w:rsidP="00A0314E">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0C50AFEC" w14:textId="77777777" w:rsidTr="00A0314E">
        <w:tc>
          <w:tcPr>
            <w:tcW w:w="2231" w:type="pct"/>
            <w:vMerge/>
            <w:vAlign w:val="center"/>
          </w:tcPr>
          <w:p w14:paraId="57ED2083" w14:textId="77777777" w:rsidR="00093745" w:rsidRPr="00686FDC" w:rsidRDefault="00093745" w:rsidP="00A0314E">
            <w:pPr>
              <w:jc w:val="center"/>
              <w:rPr>
                <w:rFonts w:ascii="Arial" w:hAnsi="Arial" w:cs="Arial"/>
                <w:color w:val="auto"/>
                <w:sz w:val="20"/>
                <w:szCs w:val="20"/>
              </w:rPr>
            </w:pPr>
          </w:p>
        </w:tc>
        <w:tc>
          <w:tcPr>
            <w:tcW w:w="184" w:type="pct"/>
            <w:vMerge/>
            <w:vAlign w:val="center"/>
          </w:tcPr>
          <w:p w14:paraId="3F052578" w14:textId="77777777" w:rsidR="00093745" w:rsidRPr="00686FDC" w:rsidRDefault="00093745" w:rsidP="00A0314E">
            <w:pPr>
              <w:jc w:val="center"/>
              <w:rPr>
                <w:rFonts w:ascii="Arial" w:hAnsi="Arial" w:cs="Arial"/>
                <w:color w:val="auto"/>
                <w:sz w:val="20"/>
                <w:szCs w:val="20"/>
              </w:rPr>
            </w:pPr>
          </w:p>
        </w:tc>
        <w:tc>
          <w:tcPr>
            <w:tcW w:w="2139" w:type="pct"/>
            <w:tcBorders>
              <w:top w:val="single" w:sz="4" w:space="0" w:color="auto"/>
            </w:tcBorders>
            <w:vAlign w:val="center"/>
          </w:tcPr>
          <w:p w14:paraId="437B4B4E" w14:textId="77777777" w:rsidR="00093745" w:rsidRPr="00686FDC" w:rsidRDefault="00093745" w:rsidP="00A0314E">
            <w:pPr>
              <w:jc w:val="center"/>
              <w:rPr>
                <w:rFonts w:ascii="Arial" w:hAnsi="Arial" w:cs="Arial"/>
                <w:color w:val="auto"/>
                <w:sz w:val="20"/>
                <w:szCs w:val="20"/>
              </w:rPr>
            </w:pPr>
            <w:r w:rsidRPr="00686FDC">
              <w:rPr>
                <w:rFonts w:ascii="Arial" w:hAnsi="Arial" w:cs="Arial"/>
                <w:color w:val="auto"/>
                <w:sz w:val="20"/>
                <w:szCs w:val="20"/>
              </w:rPr>
              <w:t>Số trẻ em dưới 05 tuổi được</w:t>
            </w:r>
            <w:r w:rsidRPr="00686FDC">
              <w:rPr>
                <w:rFonts w:ascii="Arial" w:hAnsi="Arial" w:cs="Arial"/>
                <w:color w:val="auto"/>
                <w:sz w:val="20"/>
                <w:szCs w:val="20"/>
                <w:lang w:val="en-SG"/>
              </w:rPr>
              <w:t xml:space="preserve"> cân và</w:t>
            </w:r>
            <w:r w:rsidRPr="00686FDC">
              <w:rPr>
                <w:rFonts w:ascii="Arial" w:hAnsi="Arial" w:cs="Arial"/>
                <w:color w:val="auto"/>
                <w:sz w:val="20"/>
                <w:szCs w:val="20"/>
              </w:rPr>
              <w:t xml:space="preserve"> đo</w:t>
            </w:r>
            <w:r w:rsidRPr="00686FDC">
              <w:rPr>
                <w:rFonts w:ascii="Arial" w:hAnsi="Arial" w:cs="Arial"/>
                <w:color w:val="auto"/>
                <w:sz w:val="20"/>
                <w:szCs w:val="20"/>
              </w:rPr>
              <w:br/>
              <w:t>chiều cao</w:t>
            </w:r>
          </w:p>
        </w:tc>
        <w:tc>
          <w:tcPr>
            <w:tcW w:w="445" w:type="pct"/>
            <w:vMerge/>
            <w:vAlign w:val="center"/>
          </w:tcPr>
          <w:p w14:paraId="6C04B996" w14:textId="77777777" w:rsidR="00093745" w:rsidRPr="00686FDC" w:rsidRDefault="00093745" w:rsidP="00A0314E">
            <w:pPr>
              <w:jc w:val="center"/>
              <w:rPr>
                <w:rFonts w:ascii="Arial" w:hAnsi="Arial" w:cs="Arial"/>
                <w:color w:val="auto"/>
                <w:sz w:val="20"/>
                <w:szCs w:val="20"/>
              </w:rPr>
            </w:pPr>
          </w:p>
        </w:tc>
      </w:tr>
    </w:tbl>
    <w:p w14:paraId="0E79B11A" w14:textId="77777777" w:rsidR="00872A76" w:rsidRPr="00686FDC" w:rsidRDefault="00093745" w:rsidP="000614AC">
      <w:pPr>
        <w:spacing w:after="120"/>
        <w:ind w:firstLine="720"/>
        <w:jc w:val="both"/>
        <w:rPr>
          <w:rFonts w:ascii="Arial" w:hAnsi="Arial" w:cs="Arial"/>
          <w:b/>
          <w:bCs/>
          <w:color w:val="auto"/>
          <w:sz w:val="20"/>
          <w:szCs w:val="20"/>
        </w:rPr>
      </w:pPr>
      <w:bookmarkStart w:id="336" w:name="bookmark364"/>
      <w:bookmarkStart w:id="337" w:name="bookmark362"/>
      <w:bookmarkStart w:id="338" w:name="bookmark363"/>
      <w:bookmarkStart w:id="339" w:name="bookmark365"/>
      <w:bookmarkEnd w:id="336"/>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337"/>
      <w:bookmarkEnd w:id="338"/>
      <w:bookmarkEnd w:id="339"/>
    </w:p>
    <w:p w14:paraId="6D8BE70B" w14:textId="77777777" w:rsidR="00872A76" w:rsidRPr="00686FDC" w:rsidRDefault="00093745" w:rsidP="000614AC">
      <w:pPr>
        <w:spacing w:after="120"/>
        <w:ind w:firstLine="720"/>
        <w:jc w:val="both"/>
        <w:rPr>
          <w:rFonts w:ascii="Arial" w:hAnsi="Arial" w:cs="Arial"/>
          <w:color w:val="auto"/>
          <w:sz w:val="20"/>
          <w:szCs w:val="20"/>
        </w:rPr>
      </w:pPr>
      <w:bookmarkStart w:id="340" w:name="bookmark366"/>
      <w:bookmarkEnd w:id="34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2B2B7E78" w14:textId="77777777" w:rsidR="00872A76" w:rsidRPr="00686FDC" w:rsidRDefault="00093745" w:rsidP="000614AC">
      <w:pPr>
        <w:spacing w:after="120"/>
        <w:ind w:firstLine="720"/>
        <w:jc w:val="both"/>
        <w:rPr>
          <w:rFonts w:ascii="Arial" w:hAnsi="Arial" w:cs="Arial"/>
          <w:color w:val="auto"/>
          <w:sz w:val="20"/>
          <w:szCs w:val="20"/>
        </w:rPr>
      </w:pPr>
      <w:bookmarkStart w:id="341" w:name="bookmark367"/>
      <w:bookmarkEnd w:id="34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 (Kinh/khác);</w:t>
      </w:r>
    </w:p>
    <w:p w14:paraId="3E9F839B" w14:textId="77777777" w:rsidR="00872A76" w:rsidRPr="00686FDC" w:rsidRDefault="00093745" w:rsidP="000614AC">
      <w:pPr>
        <w:spacing w:after="120"/>
        <w:ind w:firstLine="720"/>
        <w:jc w:val="both"/>
        <w:rPr>
          <w:rFonts w:ascii="Arial" w:hAnsi="Arial" w:cs="Arial"/>
          <w:color w:val="auto"/>
          <w:sz w:val="20"/>
          <w:szCs w:val="20"/>
        </w:rPr>
      </w:pPr>
      <w:bookmarkStart w:id="342" w:name="bookmark368"/>
      <w:bookmarkEnd w:id="342"/>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w:t>
      </w:r>
    </w:p>
    <w:p w14:paraId="0888AC20" w14:textId="77777777" w:rsidR="00872A76" w:rsidRPr="00686FDC" w:rsidRDefault="00093745" w:rsidP="000614AC">
      <w:pPr>
        <w:spacing w:after="120"/>
        <w:ind w:firstLine="720"/>
        <w:jc w:val="both"/>
        <w:rPr>
          <w:rFonts w:ascii="Arial" w:hAnsi="Arial" w:cs="Arial"/>
          <w:color w:val="auto"/>
          <w:sz w:val="20"/>
          <w:szCs w:val="20"/>
        </w:rPr>
      </w:pPr>
      <w:bookmarkStart w:id="343" w:name="bookmark369"/>
      <w:bookmarkEnd w:id="343"/>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 trực thuộc trung ương;</w:t>
      </w:r>
    </w:p>
    <w:p w14:paraId="7E4000CB" w14:textId="77777777" w:rsidR="00872A76" w:rsidRPr="00686FDC" w:rsidRDefault="00093745" w:rsidP="000614AC">
      <w:pPr>
        <w:spacing w:after="120"/>
        <w:ind w:firstLine="720"/>
        <w:jc w:val="both"/>
        <w:rPr>
          <w:rFonts w:ascii="Arial" w:hAnsi="Arial" w:cs="Arial"/>
          <w:color w:val="auto"/>
          <w:sz w:val="20"/>
          <w:szCs w:val="20"/>
        </w:rPr>
      </w:pPr>
      <w:bookmarkStart w:id="344" w:name="bookmark370"/>
      <w:bookmarkEnd w:id="344"/>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786B5C49" w14:textId="77777777" w:rsidR="00872A76" w:rsidRPr="00686FDC" w:rsidRDefault="00093745" w:rsidP="000614AC">
      <w:pPr>
        <w:spacing w:after="120"/>
        <w:ind w:firstLine="720"/>
        <w:jc w:val="both"/>
        <w:rPr>
          <w:rFonts w:ascii="Arial" w:hAnsi="Arial" w:cs="Arial"/>
          <w:b/>
          <w:bCs/>
          <w:color w:val="auto"/>
          <w:sz w:val="20"/>
          <w:szCs w:val="20"/>
        </w:rPr>
      </w:pPr>
      <w:bookmarkStart w:id="345" w:name="bookmark373"/>
      <w:bookmarkStart w:id="346" w:name="bookmark371"/>
      <w:bookmarkStart w:id="347" w:name="bookmark372"/>
      <w:bookmarkStart w:id="348" w:name="bookmark374"/>
      <w:bookmarkEnd w:id="345"/>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Kỳ công bố: Năm.</w:t>
      </w:r>
      <w:bookmarkEnd w:id="346"/>
      <w:bookmarkEnd w:id="347"/>
      <w:bookmarkEnd w:id="348"/>
    </w:p>
    <w:p w14:paraId="49C05621" w14:textId="77777777" w:rsidR="00872A76" w:rsidRPr="00686FDC" w:rsidRDefault="00093745" w:rsidP="000614AC">
      <w:pPr>
        <w:spacing w:after="120"/>
        <w:ind w:firstLine="720"/>
        <w:jc w:val="both"/>
        <w:rPr>
          <w:rFonts w:ascii="Arial" w:hAnsi="Arial" w:cs="Arial"/>
          <w:color w:val="auto"/>
          <w:sz w:val="20"/>
          <w:szCs w:val="20"/>
        </w:rPr>
      </w:pPr>
      <w:bookmarkStart w:id="349" w:name="bookmark375"/>
      <w:bookmarkEnd w:id="349"/>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Điều tra dinh dưỡng.</w:t>
      </w:r>
    </w:p>
    <w:p w14:paraId="72B50255" w14:textId="77777777" w:rsidR="00872A76" w:rsidRPr="00686FDC" w:rsidRDefault="00093745" w:rsidP="000614AC">
      <w:pPr>
        <w:spacing w:after="120"/>
        <w:ind w:firstLine="720"/>
        <w:jc w:val="both"/>
        <w:rPr>
          <w:rFonts w:ascii="Arial" w:hAnsi="Arial" w:cs="Arial"/>
          <w:color w:val="auto"/>
          <w:sz w:val="20"/>
          <w:szCs w:val="20"/>
        </w:rPr>
      </w:pPr>
      <w:bookmarkStart w:id="350" w:name="bookmark376"/>
      <w:bookmarkEnd w:id="350"/>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Y tế.</w:t>
      </w:r>
    </w:p>
    <w:p w14:paraId="2527689F" w14:textId="77777777" w:rsidR="00093745" w:rsidRPr="00686FDC" w:rsidRDefault="00093745" w:rsidP="000614AC">
      <w:pPr>
        <w:spacing w:after="120"/>
        <w:ind w:firstLine="720"/>
        <w:jc w:val="both"/>
        <w:rPr>
          <w:rFonts w:ascii="Arial" w:hAnsi="Arial" w:cs="Arial"/>
          <w:color w:val="auto"/>
          <w:sz w:val="20"/>
          <w:szCs w:val="20"/>
        </w:rPr>
      </w:pPr>
    </w:p>
    <w:p w14:paraId="73E56B68" w14:textId="77777777" w:rsidR="00872A76" w:rsidRPr="00686FDC" w:rsidRDefault="00093745" w:rsidP="000614AC">
      <w:pPr>
        <w:spacing w:after="120"/>
        <w:ind w:firstLine="720"/>
        <w:jc w:val="both"/>
        <w:rPr>
          <w:rFonts w:ascii="Arial" w:hAnsi="Arial" w:cs="Arial"/>
          <w:color w:val="auto"/>
          <w:sz w:val="20"/>
          <w:szCs w:val="20"/>
        </w:rPr>
      </w:pPr>
      <w:bookmarkStart w:id="351" w:name="bookmark377"/>
      <w:bookmarkEnd w:id="351"/>
      <w:r w:rsidRPr="00686FDC">
        <w:rPr>
          <w:rFonts w:ascii="Arial" w:hAnsi="Arial" w:cs="Arial"/>
          <w:b/>
          <w:bCs/>
          <w:color w:val="auto"/>
          <w:sz w:val="20"/>
          <w:szCs w:val="20"/>
          <w:lang w:val="en-SG"/>
        </w:rPr>
        <w:lastRenderedPageBreak/>
        <w:t>2.2.2.</w:t>
      </w:r>
      <w:r w:rsidR="00872A76" w:rsidRPr="00686FDC">
        <w:rPr>
          <w:rFonts w:ascii="Arial" w:hAnsi="Arial" w:cs="Arial"/>
          <w:b/>
          <w:bCs/>
          <w:color w:val="auto"/>
          <w:sz w:val="20"/>
          <w:szCs w:val="20"/>
        </w:rPr>
        <w:t>b. Tỷ lệ trẻ em dưới 05 tuổi thừa cân, béo phì</w:t>
      </w:r>
    </w:p>
    <w:p w14:paraId="43567835" w14:textId="77777777" w:rsidR="00872A76" w:rsidRPr="00686FDC" w:rsidRDefault="00093745" w:rsidP="000614AC">
      <w:pPr>
        <w:spacing w:after="120"/>
        <w:ind w:firstLine="720"/>
        <w:jc w:val="both"/>
        <w:rPr>
          <w:rFonts w:ascii="Arial" w:hAnsi="Arial" w:cs="Arial"/>
          <w:color w:val="auto"/>
          <w:sz w:val="20"/>
          <w:szCs w:val="20"/>
        </w:rPr>
      </w:pPr>
      <w:bookmarkStart w:id="352" w:name="bookmark378"/>
      <w:bookmarkEnd w:id="352"/>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tỉnh</w:t>
      </w:r>
    </w:p>
    <w:p w14:paraId="674E53CE" w14:textId="77777777" w:rsidR="00093745" w:rsidRPr="00686FDC" w:rsidRDefault="00872A76" w:rsidP="000614AC">
      <w:pPr>
        <w:spacing w:after="120"/>
        <w:ind w:firstLine="720"/>
        <w:jc w:val="both"/>
        <w:rPr>
          <w:rFonts w:ascii="Arial" w:hAnsi="Arial" w:cs="Arial"/>
          <w:color w:val="auto"/>
          <w:sz w:val="20"/>
          <w:szCs w:val="20"/>
        </w:rPr>
      </w:pPr>
      <w:r w:rsidRPr="00686FDC">
        <w:rPr>
          <w:rFonts w:ascii="Arial" w:hAnsi="Arial" w:cs="Arial"/>
          <w:color w:val="auto"/>
          <w:sz w:val="20"/>
          <w:szCs w:val="20"/>
        </w:rPr>
        <w:t>Tỷ lệ trẻ em dưới 05 tuổi thừa cân, béo phì được tính bằng tổng số trẻ em dưới 05 tuổi bị thừa cân, béo phì tính trên tổng số trẻ dưới 05 tuổi được cân, đo trên địa bàn (tỉnh/huyện/xã) tại thời điểm điều tra.</w:t>
      </w:r>
    </w:p>
    <w:p w14:paraId="42F1FBC6" w14:textId="77777777" w:rsidR="00872A76" w:rsidRPr="00686FDC" w:rsidRDefault="00872A76" w:rsidP="000614AC">
      <w:pPr>
        <w:spacing w:after="120"/>
        <w:ind w:firstLine="720"/>
        <w:jc w:val="both"/>
        <w:rPr>
          <w:rFonts w:ascii="Arial" w:hAnsi="Arial" w:cs="Arial"/>
          <w:color w:val="auto"/>
          <w:sz w:val="20"/>
          <w:szCs w:val="20"/>
        </w:rPr>
      </w:pPr>
      <w:r w:rsidRPr="00686FDC">
        <w:rPr>
          <w:rFonts w:ascii="Arial" w:hAnsi="Arial" w:cs="Arial"/>
          <w:color w:val="auto"/>
          <w:sz w:val="20"/>
          <w:szCs w:val="20"/>
        </w:rPr>
        <w:t>Cách đánh giá tình trạng thừa cân, béo phì của trẻ em dưới 05 tuổi dựa vào Z- Score của chỉ số cân nặng theo chiều cao. Theo các tiêu chuẩn của Quần thể tham khảo W</w:t>
      </w:r>
      <w:r w:rsidR="00400832" w:rsidRPr="00686FDC">
        <w:rPr>
          <w:rFonts w:ascii="Arial" w:hAnsi="Arial" w:cs="Arial"/>
          <w:color w:val="auto"/>
          <w:sz w:val="20"/>
          <w:szCs w:val="20"/>
        </w:rPr>
        <w:t>HO</w:t>
      </w:r>
      <w:r w:rsidRPr="00686FDC">
        <w:rPr>
          <w:rFonts w:ascii="Arial" w:hAnsi="Arial" w:cs="Arial"/>
          <w:color w:val="auto"/>
          <w:sz w:val="20"/>
          <w:szCs w:val="20"/>
        </w:rPr>
        <w:t xml:space="preserve"> 2006, tình trạng thừa cân, béo phì của trẻ em dưới 05 tuổi được phân loại khi Z- score cân nặng theo chiều cao ở ngưỡng như sau:</w:t>
      </w:r>
    </w:p>
    <w:p w14:paraId="5854B105" w14:textId="77777777" w:rsidR="00872A76" w:rsidRPr="00686FDC" w:rsidRDefault="00872A76" w:rsidP="000614AC">
      <w:pPr>
        <w:spacing w:after="120"/>
        <w:ind w:firstLine="720"/>
        <w:jc w:val="both"/>
        <w:rPr>
          <w:rFonts w:ascii="Arial" w:hAnsi="Arial" w:cs="Arial"/>
          <w:b/>
          <w:bCs/>
          <w:i/>
          <w:iCs/>
          <w:color w:val="auto"/>
          <w:sz w:val="20"/>
          <w:szCs w:val="20"/>
        </w:rPr>
      </w:pPr>
      <w:r w:rsidRPr="00686FDC">
        <w:rPr>
          <w:rFonts w:ascii="Arial" w:hAnsi="Arial" w:cs="Arial"/>
          <w:b/>
          <w:bCs/>
          <w:i/>
          <w:iCs/>
          <w:color w:val="auto"/>
          <w:sz w:val="20"/>
          <w:szCs w:val="20"/>
        </w:rPr>
        <w:t>Chỉ số Z-score cân nặng theo chiều cao (WHZ):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21178" w:rsidRPr="00686FDC" w14:paraId="5286014F" w14:textId="77777777" w:rsidTr="00093745">
        <w:tc>
          <w:tcPr>
            <w:tcW w:w="4508" w:type="dxa"/>
          </w:tcPr>
          <w:p w14:paraId="441801B4" w14:textId="77777777" w:rsidR="00093745" w:rsidRPr="00686FDC" w:rsidRDefault="00093745" w:rsidP="00321178">
            <w:pPr>
              <w:pStyle w:val="BodyText"/>
              <w:spacing w:after="0" w:line="240" w:lineRule="auto"/>
              <w:ind w:firstLine="0"/>
              <w:jc w:val="both"/>
              <w:rPr>
                <w:rFonts w:ascii="Arial" w:hAnsi="Arial" w:cs="Arial"/>
                <w:color w:val="auto"/>
                <w:sz w:val="20"/>
                <w:szCs w:val="20"/>
              </w:rPr>
            </w:pPr>
            <w:r w:rsidRPr="00686FDC">
              <w:rPr>
                <w:rFonts w:ascii="Arial" w:hAnsi="Arial" w:cs="Arial"/>
                <w:color w:val="auto"/>
                <w:sz w:val="20"/>
                <w:szCs w:val="20"/>
              </w:rPr>
              <w:t>1 &lt; Z-score</w:t>
            </w:r>
            <w:r w:rsidRPr="00686FDC">
              <w:rPr>
                <w:rFonts w:ascii="Arial" w:hAnsi="Arial" w:cs="Arial"/>
                <w:color w:val="auto"/>
                <w:sz w:val="20"/>
                <w:szCs w:val="20"/>
                <w:lang w:val="en-SG"/>
              </w:rPr>
              <w:t xml:space="preserve">  ≤ </w:t>
            </w:r>
            <w:r w:rsidRPr="00686FDC">
              <w:rPr>
                <w:rFonts w:ascii="Arial" w:hAnsi="Arial" w:cs="Arial"/>
                <w:color w:val="auto"/>
                <w:sz w:val="20"/>
                <w:szCs w:val="20"/>
              </w:rPr>
              <w:t>2</w:t>
            </w:r>
          </w:p>
        </w:tc>
        <w:tc>
          <w:tcPr>
            <w:tcW w:w="4508" w:type="dxa"/>
          </w:tcPr>
          <w:p w14:paraId="68063E04" w14:textId="77777777" w:rsidR="00093745" w:rsidRPr="00686FDC" w:rsidRDefault="00093745" w:rsidP="00321178">
            <w:pPr>
              <w:pStyle w:val="BodyText"/>
              <w:spacing w:after="0" w:line="240" w:lineRule="auto"/>
              <w:ind w:firstLine="0"/>
              <w:jc w:val="both"/>
              <w:rPr>
                <w:rFonts w:ascii="Arial" w:hAnsi="Arial" w:cs="Arial"/>
                <w:color w:val="auto"/>
                <w:sz w:val="20"/>
                <w:szCs w:val="20"/>
              </w:rPr>
            </w:pPr>
            <w:r w:rsidRPr="00686FDC">
              <w:rPr>
                <w:rFonts w:ascii="Arial" w:hAnsi="Arial" w:cs="Arial"/>
                <w:color w:val="auto"/>
                <w:sz w:val="20"/>
                <w:szCs w:val="20"/>
              </w:rPr>
              <w:t>Trẻ nguy cơ thừa cân</w:t>
            </w:r>
          </w:p>
        </w:tc>
      </w:tr>
      <w:tr w:rsidR="00321178" w:rsidRPr="00686FDC" w14:paraId="7B4437C2" w14:textId="77777777" w:rsidTr="00093745">
        <w:tc>
          <w:tcPr>
            <w:tcW w:w="4508" w:type="dxa"/>
          </w:tcPr>
          <w:p w14:paraId="79ED1614" w14:textId="77777777" w:rsidR="00093745" w:rsidRPr="00686FDC" w:rsidRDefault="00093745" w:rsidP="00321178">
            <w:pPr>
              <w:jc w:val="both"/>
              <w:rPr>
                <w:rFonts w:ascii="Arial" w:hAnsi="Arial" w:cs="Arial"/>
                <w:b/>
                <w:bCs/>
                <w:i/>
                <w:iCs/>
                <w:color w:val="auto"/>
                <w:sz w:val="20"/>
                <w:szCs w:val="20"/>
                <w:lang w:val="en-SG"/>
              </w:rPr>
            </w:pPr>
            <w:r w:rsidRPr="00686FDC">
              <w:rPr>
                <w:rFonts w:ascii="Arial" w:hAnsi="Arial" w:cs="Arial"/>
                <w:color w:val="auto"/>
                <w:sz w:val="20"/>
                <w:szCs w:val="20"/>
              </w:rPr>
              <w:t>2 &lt; Z-score</w:t>
            </w:r>
            <w:r w:rsidRPr="00686FDC">
              <w:rPr>
                <w:rFonts w:ascii="Arial" w:hAnsi="Arial" w:cs="Arial"/>
                <w:color w:val="auto"/>
                <w:sz w:val="20"/>
                <w:szCs w:val="20"/>
                <w:lang w:val="en-SG"/>
              </w:rPr>
              <w:t xml:space="preserve"> ≤ 3</w:t>
            </w:r>
          </w:p>
        </w:tc>
        <w:tc>
          <w:tcPr>
            <w:tcW w:w="4508" w:type="dxa"/>
          </w:tcPr>
          <w:p w14:paraId="1774EA10" w14:textId="77777777" w:rsidR="00093745" w:rsidRPr="00686FDC" w:rsidRDefault="00093745" w:rsidP="00321178">
            <w:pPr>
              <w:pStyle w:val="BodyText"/>
              <w:spacing w:after="0" w:line="240" w:lineRule="auto"/>
              <w:ind w:firstLine="0"/>
              <w:jc w:val="both"/>
              <w:rPr>
                <w:rFonts w:ascii="Arial" w:hAnsi="Arial" w:cs="Arial"/>
                <w:color w:val="auto"/>
                <w:sz w:val="20"/>
                <w:szCs w:val="20"/>
              </w:rPr>
            </w:pPr>
            <w:r w:rsidRPr="00686FDC">
              <w:rPr>
                <w:rFonts w:ascii="Arial" w:hAnsi="Arial" w:cs="Arial"/>
                <w:color w:val="auto"/>
                <w:sz w:val="20"/>
                <w:szCs w:val="20"/>
              </w:rPr>
              <w:t>Trẻ thừa cân</w:t>
            </w:r>
          </w:p>
        </w:tc>
      </w:tr>
      <w:tr w:rsidR="00321178" w:rsidRPr="00686FDC" w14:paraId="4F1E60D7" w14:textId="77777777" w:rsidTr="00093745">
        <w:tc>
          <w:tcPr>
            <w:tcW w:w="4508" w:type="dxa"/>
          </w:tcPr>
          <w:p w14:paraId="031C066A" w14:textId="77777777" w:rsidR="00093745" w:rsidRPr="00686FDC" w:rsidRDefault="00093745" w:rsidP="00321178">
            <w:pPr>
              <w:pStyle w:val="BodyText"/>
              <w:spacing w:after="0" w:line="240" w:lineRule="auto"/>
              <w:ind w:firstLine="0"/>
              <w:jc w:val="both"/>
              <w:rPr>
                <w:rFonts w:ascii="Arial" w:hAnsi="Arial" w:cs="Arial"/>
                <w:color w:val="auto"/>
                <w:sz w:val="20"/>
                <w:szCs w:val="20"/>
              </w:rPr>
            </w:pPr>
            <w:r w:rsidRPr="00686FDC">
              <w:rPr>
                <w:rFonts w:ascii="Arial" w:hAnsi="Arial" w:cs="Arial"/>
                <w:color w:val="auto"/>
                <w:sz w:val="20"/>
                <w:szCs w:val="20"/>
                <w:lang w:val="en-SG"/>
              </w:rPr>
              <w:t>Z</w:t>
            </w:r>
            <w:r w:rsidRPr="00686FDC">
              <w:rPr>
                <w:rFonts w:ascii="Arial" w:hAnsi="Arial" w:cs="Arial"/>
                <w:color w:val="auto"/>
                <w:sz w:val="20"/>
                <w:szCs w:val="20"/>
              </w:rPr>
              <w:t>-score &gt; 3</w:t>
            </w:r>
          </w:p>
        </w:tc>
        <w:tc>
          <w:tcPr>
            <w:tcW w:w="4508" w:type="dxa"/>
          </w:tcPr>
          <w:p w14:paraId="652ECA93" w14:textId="77777777" w:rsidR="00093745" w:rsidRPr="00686FDC" w:rsidRDefault="00093745" w:rsidP="00321178">
            <w:pPr>
              <w:pStyle w:val="BodyText"/>
              <w:spacing w:after="0" w:line="240" w:lineRule="auto"/>
              <w:ind w:firstLine="0"/>
              <w:jc w:val="both"/>
              <w:rPr>
                <w:rFonts w:ascii="Arial" w:hAnsi="Arial" w:cs="Arial"/>
                <w:color w:val="auto"/>
                <w:sz w:val="20"/>
                <w:szCs w:val="20"/>
              </w:rPr>
            </w:pPr>
            <w:r w:rsidRPr="00686FDC">
              <w:rPr>
                <w:rFonts w:ascii="Arial" w:hAnsi="Arial" w:cs="Arial"/>
                <w:color w:val="auto"/>
                <w:sz w:val="20"/>
                <w:szCs w:val="20"/>
              </w:rPr>
              <w:t>Trẻ béo phì</w:t>
            </w:r>
          </w:p>
        </w:tc>
      </w:tr>
    </w:tbl>
    <w:p w14:paraId="5B75F71D" w14:textId="77777777" w:rsidR="00093745" w:rsidRPr="00686FDC" w:rsidRDefault="00093745" w:rsidP="000614AC">
      <w:pPr>
        <w:pStyle w:val="BodyText"/>
        <w:spacing w:after="120" w:line="240" w:lineRule="auto"/>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333"/>
        <w:gridCol w:w="4803"/>
        <w:gridCol w:w="930"/>
      </w:tblGrid>
      <w:tr w:rsidR="00321178" w:rsidRPr="00686FDC" w14:paraId="0F46B297" w14:textId="77777777" w:rsidTr="00761473">
        <w:trPr>
          <w:trHeight w:val="311"/>
        </w:trPr>
        <w:tc>
          <w:tcPr>
            <w:tcW w:w="1649" w:type="pct"/>
            <w:vMerge w:val="restart"/>
            <w:vAlign w:val="center"/>
          </w:tcPr>
          <w:p w14:paraId="5795F9A9" w14:textId="77777777" w:rsidR="00093745" w:rsidRPr="00686FDC" w:rsidRDefault="00093745" w:rsidP="000614AC">
            <w:pPr>
              <w:pStyle w:val="BodyText"/>
              <w:spacing w:after="0" w:line="257" w:lineRule="auto"/>
              <w:ind w:firstLine="0"/>
              <w:jc w:val="center"/>
              <w:rPr>
                <w:rFonts w:ascii="Arial" w:hAnsi="Arial" w:cs="Arial"/>
                <w:color w:val="auto"/>
                <w:sz w:val="20"/>
                <w:szCs w:val="20"/>
              </w:rPr>
            </w:pPr>
            <w:r w:rsidRPr="00686FDC">
              <w:rPr>
                <w:rFonts w:ascii="Arial" w:hAnsi="Arial" w:cs="Arial"/>
                <w:color w:val="auto"/>
                <w:sz w:val="20"/>
                <w:szCs w:val="20"/>
              </w:rPr>
              <w:t>Tỷ lệ trẻ em dưới</w:t>
            </w:r>
            <w:r w:rsidRPr="00686FDC">
              <w:rPr>
                <w:rFonts w:ascii="Arial" w:hAnsi="Arial" w:cs="Arial"/>
                <w:color w:val="auto"/>
                <w:sz w:val="20"/>
                <w:szCs w:val="20"/>
                <w:lang w:val="en-SG"/>
              </w:rPr>
              <w:t xml:space="preserve"> </w:t>
            </w:r>
            <w:r w:rsidRPr="00686FDC">
              <w:rPr>
                <w:rFonts w:ascii="Arial" w:hAnsi="Arial" w:cs="Arial"/>
                <w:color w:val="auto"/>
                <w:sz w:val="20"/>
                <w:szCs w:val="20"/>
              </w:rPr>
              <w:t>05 tuổi bị thừa</w:t>
            </w:r>
            <w:r w:rsidRPr="00686FDC">
              <w:rPr>
                <w:rFonts w:ascii="Arial" w:hAnsi="Arial" w:cs="Arial"/>
                <w:color w:val="auto"/>
                <w:sz w:val="20"/>
                <w:szCs w:val="20"/>
                <w:lang w:val="en-SG"/>
              </w:rPr>
              <w:t xml:space="preserve"> </w:t>
            </w:r>
            <w:r w:rsidRPr="00686FDC">
              <w:rPr>
                <w:rFonts w:ascii="Arial" w:hAnsi="Arial" w:cs="Arial"/>
                <w:color w:val="auto"/>
                <w:sz w:val="20"/>
                <w:szCs w:val="20"/>
              </w:rPr>
              <w:t>cân, béo phì (%)</w:t>
            </w:r>
          </w:p>
        </w:tc>
        <w:tc>
          <w:tcPr>
            <w:tcW w:w="157" w:type="pct"/>
            <w:vMerge w:val="restart"/>
            <w:vAlign w:val="center"/>
          </w:tcPr>
          <w:p w14:paraId="2F97B857" w14:textId="77777777" w:rsidR="00093745" w:rsidRPr="00686FDC" w:rsidRDefault="00093745" w:rsidP="000614AC">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670" w:type="pct"/>
            <w:tcBorders>
              <w:bottom w:val="single" w:sz="4" w:space="0" w:color="auto"/>
            </w:tcBorders>
            <w:vAlign w:val="center"/>
          </w:tcPr>
          <w:p w14:paraId="6A87A351" w14:textId="77777777" w:rsidR="00093745" w:rsidRPr="00686FDC" w:rsidRDefault="00093745" w:rsidP="00761473">
            <w:pPr>
              <w:pStyle w:val="BodyText"/>
              <w:spacing w:after="220" w:line="264" w:lineRule="auto"/>
              <w:ind w:firstLine="0"/>
              <w:jc w:val="center"/>
              <w:rPr>
                <w:rFonts w:ascii="Arial" w:hAnsi="Arial" w:cs="Arial"/>
                <w:color w:val="auto"/>
                <w:sz w:val="20"/>
                <w:szCs w:val="20"/>
              </w:rPr>
            </w:pPr>
            <w:r w:rsidRPr="00686FDC">
              <w:rPr>
                <w:rFonts w:ascii="Arial" w:hAnsi="Arial" w:cs="Arial"/>
                <w:color w:val="auto"/>
                <w:sz w:val="20"/>
                <w:szCs w:val="20"/>
              </w:rPr>
              <w:t>S</w:t>
            </w:r>
            <w:r w:rsidRPr="00686FDC">
              <w:rPr>
                <w:rFonts w:ascii="Arial" w:hAnsi="Arial" w:cs="Arial"/>
                <w:color w:val="auto"/>
                <w:sz w:val="20"/>
                <w:szCs w:val="20"/>
                <w:lang w:val="en-SG"/>
              </w:rPr>
              <w:t>ố</w:t>
            </w:r>
            <w:r w:rsidRPr="00686FDC">
              <w:rPr>
                <w:rFonts w:ascii="Arial" w:hAnsi="Arial" w:cs="Arial"/>
                <w:color w:val="auto"/>
                <w:sz w:val="20"/>
                <w:szCs w:val="20"/>
              </w:rPr>
              <w:t xml:space="preserve"> trẻ em dưới 05 tuổi bị thừa cân,</w:t>
            </w:r>
            <w:r w:rsidRPr="00686FDC">
              <w:rPr>
                <w:rFonts w:ascii="Arial" w:hAnsi="Arial" w:cs="Arial"/>
                <w:color w:val="auto"/>
                <w:sz w:val="20"/>
                <w:szCs w:val="20"/>
                <w:lang w:val="en-SG"/>
              </w:rPr>
              <w:t xml:space="preserve"> </w:t>
            </w:r>
            <w:r w:rsidRPr="00686FDC">
              <w:rPr>
                <w:rFonts w:ascii="Arial" w:hAnsi="Arial" w:cs="Arial"/>
                <w:color w:val="auto"/>
                <w:sz w:val="20"/>
                <w:szCs w:val="20"/>
              </w:rPr>
              <w:t>béo phì</w:t>
            </w:r>
          </w:p>
        </w:tc>
        <w:tc>
          <w:tcPr>
            <w:tcW w:w="524" w:type="pct"/>
            <w:vMerge w:val="restart"/>
            <w:vAlign w:val="center"/>
          </w:tcPr>
          <w:p w14:paraId="70913FBA" w14:textId="77777777" w:rsidR="00093745" w:rsidRPr="00686FDC" w:rsidRDefault="00093745" w:rsidP="000614AC">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lang w:val="en-SG"/>
              </w:rPr>
              <w:t>x</w:t>
            </w:r>
            <w:r w:rsidRPr="00686FDC">
              <w:rPr>
                <w:rFonts w:ascii="Arial" w:hAnsi="Arial" w:cs="Arial"/>
                <w:color w:val="auto"/>
                <w:sz w:val="20"/>
                <w:szCs w:val="20"/>
              </w:rPr>
              <w:t xml:space="preserve"> 100</w:t>
            </w:r>
          </w:p>
        </w:tc>
      </w:tr>
      <w:tr w:rsidR="00321178" w:rsidRPr="00686FDC" w14:paraId="11D411E4" w14:textId="77777777" w:rsidTr="000614AC">
        <w:tc>
          <w:tcPr>
            <w:tcW w:w="1649" w:type="pct"/>
            <w:vMerge/>
            <w:vAlign w:val="center"/>
          </w:tcPr>
          <w:p w14:paraId="263E139D" w14:textId="77777777" w:rsidR="00093745" w:rsidRPr="00686FDC" w:rsidRDefault="00093745" w:rsidP="000614AC">
            <w:pPr>
              <w:jc w:val="center"/>
              <w:rPr>
                <w:rFonts w:ascii="Arial" w:hAnsi="Arial" w:cs="Arial"/>
                <w:color w:val="auto"/>
                <w:sz w:val="20"/>
                <w:szCs w:val="20"/>
              </w:rPr>
            </w:pPr>
          </w:p>
        </w:tc>
        <w:tc>
          <w:tcPr>
            <w:tcW w:w="157" w:type="pct"/>
            <w:vMerge/>
            <w:vAlign w:val="center"/>
          </w:tcPr>
          <w:p w14:paraId="36832FD3" w14:textId="77777777" w:rsidR="00093745" w:rsidRPr="00686FDC" w:rsidRDefault="00093745" w:rsidP="000614AC">
            <w:pPr>
              <w:jc w:val="center"/>
              <w:rPr>
                <w:rFonts w:ascii="Arial" w:hAnsi="Arial" w:cs="Arial"/>
                <w:color w:val="auto"/>
                <w:sz w:val="20"/>
                <w:szCs w:val="20"/>
              </w:rPr>
            </w:pPr>
          </w:p>
        </w:tc>
        <w:tc>
          <w:tcPr>
            <w:tcW w:w="2670" w:type="pct"/>
            <w:tcBorders>
              <w:top w:val="single" w:sz="4" w:space="0" w:color="auto"/>
            </w:tcBorders>
            <w:vAlign w:val="center"/>
          </w:tcPr>
          <w:p w14:paraId="61CE778F" w14:textId="77777777" w:rsidR="00093745" w:rsidRPr="00686FDC" w:rsidRDefault="00093745" w:rsidP="000614AC">
            <w:pPr>
              <w:jc w:val="center"/>
              <w:rPr>
                <w:rFonts w:ascii="Arial" w:hAnsi="Arial" w:cs="Arial"/>
                <w:color w:val="auto"/>
                <w:sz w:val="20"/>
                <w:szCs w:val="20"/>
              </w:rPr>
            </w:pPr>
            <w:r w:rsidRPr="00686FDC">
              <w:rPr>
                <w:rFonts w:ascii="Arial" w:hAnsi="Arial" w:cs="Arial"/>
                <w:color w:val="auto"/>
                <w:sz w:val="20"/>
                <w:szCs w:val="20"/>
                <w:lang w:val="en-SG"/>
              </w:rPr>
              <w:t>Tổng s</w:t>
            </w:r>
            <w:r w:rsidRPr="00686FDC">
              <w:rPr>
                <w:rFonts w:ascii="Arial" w:hAnsi="Arial" w:cs="Arial"/>
                <w:color w:val="auto"/>
                <w:sz w:val="20"/>
                <w:szCs w:val="20"/>
              </w:rPr>
              <w:t>ố trẻ em dưới 05 tuổi được</w:t>
            </w:r>
            <w:r w:rsidRPr="00686FDC">
              <w:rPr>
                <w:rFonts w:ascii="Arial" w:hAnsi="Arial" w:cs="Arial"/>
                <w:color w:val="auto"/>
                <w:sz w:val="20"/>
                <w:szCs w:val="20"/>
                <w:lang w:val="en-SG"/>
              </w:rPr>
              <w:t xml:space="preserve"> cân và</w:t>
            </w:r>
            <w:r w:rsidRPr="00686FDC">
              <w:rPr>
                <w:rFonts w:ascii="Arial" w:hAnsi="Arial" w:cs="Arial"/>
                <w:color w:val="auto"/>
                <w:sz w:val="20"/>
                <w:szCs w:val="20"/>
              </w:rPr>
              <w:t xml:space="preserve"> đo</w:t>
            </w:r>
            <w:r w:rsidRPr="00686FDC">
              <w:rPr>
                <w:rFonts w:ascii="Arial" w:hAnsi="Arial" w:cs="Arial"/>
                <w:color w:val="auto"/>
                <w:sz w:val="20"/>
                <w:szCs w:val="20"/>
                <w:lang w:val="en-SG"/>
              </w:rPr>
              <w:t xml:space="preserve"> </w:t>
            </w:r>
            <w:r w:rsidRPr="00686FDC">
              <w:rPr>
                <w:rFonts w:ascii="Arial" w:hAnsi="Arial" w:cs="Arial"/>
                <w:color w:val="auto"/>
                <w:sz w:val="20"/>
                <w:szCs w:val="20"/>
              </w:rPr>
              <w:t>chiều cao</w:t>
            </w:r>
          </w:p>
        </w:tc>
        <w:tc>
          <w:tcPr>
            <w:tcW w:w="524" w:type="pct"/>
            <w:vMerge/>
            <w:vAlign w:val="center"/>
          </w:tcPr>
          <w:p w14:paraId="48CD94D9" w14:textId="77777777" w:rsidR="00093745" w:rsidRPr="00686FDC" w:rsidRDefault="00093745" w:rsidP="000614AC">
            <w:pPr>
              <w:jc w:val="center"/>
              <w:rPr>
                <w:rFonts w:ascii="Arial" w:hAnsi="Arial" w:cs="Arial"/>
                <w:color w:val="auto"/>
                <w:sz w:val="20"/>
                <w:szCs w:val="20"/>
              </w:rPr>
            </w:pPr>
          </w:p>
        </w:tc>
      </w:tr>
    </w:tbl>
    <w:p w14:paraId="0FBF0F21" w14:textId="77777777" w:rsidR="00872A76" w:rsidRPr="00686FDC" w:rsidRDefault="00093745" w:rsidP="00F34909">
      <w:pPr>
        <w:spacing w:after="120"/>
        <w:ind w:firstLine="720"/>
        <w:jc w:val="both"/>
        <w:rPr>
          <w:rFonts w:ascii="Arial" w:hAnsi="Arial" w:cs="Arial"/>
          <w:b/>
          <w:bCs/>
          <w:color w:val="auto"/>
          <w:sz w:val="20"/>
          <w:szCs w:val="20"/>
        </w:rPr>
      </w:pPr>
      <w:bookmarkStart w:id="353" w:name="bookmark381"/>
      <w:bookmarkStart w:id="354" w:name="bookmark379"/>
      <w:bookmarkStart w:id="355" w:name="bookmark380"/>
      <w:bookmarkStart w:id="356" w:name="bookmark382"/>
      <w:bookmarkEnd w:id="353"/>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Phân tổ chủ yếu</w:t>
      </w:r>
      <w:bookmarkEnd w:id="354"/>
      <w:bookmarkEnd w:id="355"/>
      <w:bookmarkEnd w:id="356"/>
    </w:p>
    <w:p w14:paraId="2FB41A6A" w14:textId="77777777" w:rsidR="00872A76" w:rsidRPr="00686FDC" w:rsidRDefault="00093745" w:rsidP="00F34909">
      <w:pPr>
        <w:spacing w:after="120"/>
        <w:ind w:firstLine="720"/>
        <w:jc w:val="both"/>
        <w:rPr>
          <w:rFonts w:ascii="Arial" w:hAnsi="Arial" w:cs="Arial"/>
          <w:color w:val="auto"/>
          <w:sz w:val="20"/>
          <w:szCs w:val="20"/>
        </w:rPr>
      </w:pPr>
      <w:bookmarkStart w:id="357" w:name="bookmark383"/>
      <w:bookmarkEnd w:id="35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Giới tính;</w:t>
      </w:r>
    </w:p>
    <w:p w14:paraId="2B661B8B" w14:textId="77777777" w:rsidR="00872A76" w:rsidRPr="00686FDC" w:rsidRDefault="00093745" w:rsidP="00F34909">
      <w:pPr>
        <w:spacing w:after="120"/>
        <w:ind w:firstLine="720"/>
        <w:jc w:val="both"/>
        <w:rPr>
          <w:rFonts w:ascii="Arial" w:hAnsi="Arial" w:cs="Arial"/>
          <w:color w:val="auto"/>
          <w:sz w:val="20"/>
          <w:szCs w:val="20"/>
        </w:rPr>
      </w:pPr>
      <w:bookmarkStart w:id="358" w:name="bookmark384"/>
      <w:bookmarkEnd w:id="35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Dân tộc (Kinh/khác);</w:t>
      </w:r>
    </w:p>
    <w:p w14:paraId="073B5E78" w14:textId="77777777" w:rsidR="00872A76" w:rsidRPr="00686FDC" w:rsidRDefault="00093745" w:rsidP="00F34909">
      <w:pPr>
        <w:spacing w:after="120"/>
        <w:ind w:firstLine="720"/>
        <w:jc w:val="both"/>
        <w:rPr>
          <w:rFonts w:ascii="Arial" w:hAnsi="Arial" w:cs="Arial"/>
          <w:color w:val="auto"/>
          <w:sz w:val="20"/>
          <w:szCs w:val="20"/>
        </w:rPr>
      </w:pPr>
      <w:bookmarkStart w:id="359" w:name="bookmark385"/>
      <w:bookmarkEnd w:id="359"/>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Thành thị/nông thôn/miền núi;</w:t>
      </w:r>
    </w:p>
    <w:p w14:paraId="0BA3D333" w14:textId="77777777" w:rsidR="00872A76" w:rsidRPr="00686FDC" w:rsidRDefault="00093745" w:rsidP="00F34909">
      <w:pPr>
        <w:spacing w:after="120"/>
        <w:ind w:firstLine="720"/>
        <w:jc w:val="both"/>
        <w:rPr>
          <w:rFonts w:ascii="Arial" w:hAnsi="Arial" w:cs="Arial"/>
          <w:color w:val="auto"/>
          <w:sz w:val="20"/>
          <w:szCs w:val="20"/>
        </w:rPr>
      </w:pPr>
      <w:bookmarkStart w:id="360" w:name="bookmark386"/>
      <w:bookmarkEnd w:id="360"/>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Tỉnh, thành phố;</w:t>
      </w:r>
    </w:p>
    <w:p w14:paraId="26EA0872" w14:textId="77777777" w:rsidR="00872A76" w:rsidRPr="00686FDC" w:rsidRDefault="00093745" w:rsidP="00F34909">
      <w:pPr>
        <w:spacing w:after="120"/>
        <w:ind w:firstLine="720"/>
        <w:jc w:val="both"/>
        <w:rPr>
          <w:rFonts w:ascii="Arial" w:hAnsi="Arial" w:cs="Arial"/>
          <w:color w:val="auto"/>
          <w:sz w:val="20"/>
          <w:szCs w:val="20"/>
        </w:rPr>
      </w:pPr>
      <w:bookmarkStart w:id="361" w:name="bookmark387"/>
      <w:bookmarkEnd w:id="361"/>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Vùng kinh tế - xã hội.</w:t>
      </w:r>
    </w:p>
    <w:p w14:paraId="7B52CABD" w14:textId="77777777" w:rsidR="00872A76" w:rsidRPr="00686FDC" w:rsidRDefault="00093745" w:rsidP="00F34909">
      <w:pPr>
        <w:spacing w:after="120"/>
        <w:ind w:firstLine="720"/>
        <w:jc w:val="both"/>
        <w:rPr>
          <w:rFonts w:ascii="Arial" w:hAnsi="Arial" w:cs="Arial"/>
          <w:b/>
          <w:bCs/>
          <w:color w:val="auto"/>
          <w:sz w:val="20"/>
          <w:szCs w:val="20"/>
        </w:rPr>
      </w:pPr>
      <w:bookmarkStart w:id="362" w:name="bookmark390"/>
      <w:bookmarkStart w:id="363" w:name="bookmark388"/>
      <w:bookmarkStart w:id="364" w:name="bookmark389"/>
      <w:bookmarkStart w:id="365" w:name="bookmark391"/>
      <w:bookmarkEnd w:id="362"/>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363"/>
      <w:bookmarkEnd w:id="364"/>
      <w:bookmarkEnd w:id="365"/>
    </w:p>
    <w:p w14:paraId="32389FE2" w14:textId="77777777" w:rsidR="00872A76" w:rsidRPr="00686FDC" w:rsidRDefault="00093745" w:rsidP="00F34909">
      <w:pPr>
        <w:spacing w:after="120"/>
        <w:ind w:firstLine="720"/>
        <w:jc w:val="both"/>
        <w:rPr>
          <w:rFonts w:ascii="Arial" w:hAnsi="Arial" w:cs="Arial"/>
          <w:color w:val="auto"/>
          <w:sz w:val="20"/>
          <w:szCs w:val="20"/>
        </w:rPr>
      </w:pPr>
      <w:bookmarkStart w:id="366" w:name="bookmark392"/>
      <w:bookmarkEnd w:id="366"/>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Điều tra dinh dưỡng.</w:t>
      </w:r>
    </w:p>
    <w:p w14:paraId="415A783E" w14:textId="77777777" w:rsidR="00872A76" w:rsidRPr="00686FDC" w:rsidRDefault="00093745" w:rsidP="00F34909">
      <w:pPr>
        <w:spacing w:after="120"/>
        <w:ind w:firstLine="720"/>
        <w:jc w:val="both"/>
        <w:rPr>
          <w:rFonts w:ascii="Arial" w:hAnsi="Arial" w:cs="Arial"/>
          <w:color w:val="auto"/>
          <w:sz w:val="20"/>
          <w:szCs w:val="20"/>
        </w:rPr>
      </w:pPr>
      <w:bookmarkStart w:id="367" w:name="bookmark393"/>
      <w:bookmarkEnd w:id="367"/>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Y tế.</w:t>
      </w:r>
    </w:p>
    <w:p w14:paraId="46C3C5E1" w14:textId="77777777" w:rsidR="00093745" w:rsidRPr="00686FDC" w:rsidRDefault="00093745" w:rsidP="00F34909">
      <w:pPr>
        <w:spacing w:after="120"/>
        <w:ind w:firstLine="720"/>
        <w:jc w:val="both"/>
        <w:rPr>
          <w:rFonts w:ascii="Arial" w:hAnsi="Arial" w:cs="Arial"/>
          <w:color w:val="auto"/>
          <w:sz w:val="20"/>
          <w:szCs w:val="20"/>
        </w:rPr>
      </w:pPr>
    </w:p>
    <w:p w14:paraId="5F8B1D08" w14:textId="77777777" w:rsidR="00872A76" w:rsidRPr="00686FDC" w:rsidRDefault="00093745" w:rsidP="00F34909">
      <w:pPr>
        <w:spacing w:after="120"/>
        <w:ind w:firstLine="720"/>
        <w:jc w:val="both"/>
        <w:rPr>
          <w:rFonts w:ascii="Arial" w:hAnsi="Arial" w:cs="Arial"/>
          <w:color w:val="auto"/>
          <w:sz w:val="20"/>
          <w:szCs w:val="20"/>
        </w:rPr>
      </w:pPr>
      <w:bookmarkStart w:id="368" w:name="bookmark394"/>
      <w:bookmarkEnd w:id="368"/>
      <w:r w:rsidRPr="00686FDC">
        <w:rPr>
          <w:rFonts w:ascii="Arial" w:hAnsi="Arial" w:cs="Arial"/>
          <w:b/>
          <w:bCs/>
          <w:color w:val="auto"/>
          <w:sz w:val="20"/>
          <w:szCs w:val="20"/>
          <w:lang w:val="en-SG"/>
        </w:rPr>
        <w:t xml:space="preserve">2.3.1. </w:t>
      </w:r>
      <w:r w:rsidR="00872A76" w:rsidRPr="00686FDC">
        <w:rPr>
          <w:rFonts w:ascii="Arial" w:hAnsi="Arial" w:cs="Arial"/>
          <w:b/>
          <w:bCs/>
          <w:color w:val="auto"/>
          <w:sz w:val="20"/>
          <w:szCs w:val="20"/>
        </w:rPr>
        <w:t>Năng suất lao độ</w:t>
      </w:r>
      <w:r w:rsidRPr="00686FDC">
        <w:rPr>
          <w:rFonts w:ascii="Arial" w:hAnsi="Arial" w:cs="Arial"/>
          <w:b/>
          <w:bCs/>
          <w:color w:val="auto"/>
          <w:sz w:val="20"/>
          <w:szCs w:val="20"/>
        </w:rPr>
        <w:t xml:space="preserve">ng ngành </w:t>
      </w:r>
      <w:r w:rsidRPr="00686FDC">
        <w:rPr>
          <w:rFonts w:ascii="Arial" w:hAnsi="Arial" w:cs="Arial"/>
          <w:b/>
          <w:bCs/>
          <w:color w:val="auto"/>
          <w:sz w:val="20"/>
          <w:szCs w:val="20"/>
          <w:lang w:val="en-SG"/>
        </w:rPr>
        <w:t>n</w:t>
      </w:r>
      <w:r w:rsidR="00872A76" w:rsidRPr="00686FDC">
        <w:rPr>
          <w:rFonts w:ascii="Arial" w:hAnsi="Arial" w:cs="Arial"/>
          <w:b/>
          <w:bCs/>
          <w:color w:val="auto"/>
          <w:sz w:val="20"/>
          <w:szCs w:val="20"/>
        </w:rPr>
        <w:t>ông, lâm nghiệp và thủy sản</w:t>
      </w:r>
    </w:p>
    <w:p w14:paraId="76E5A301" w14:textId="77777777" w:rsidR="00872A76" w:rsidRPr="00686FDC" w:rsidRDefault="00093745" w:rsidP="00F34909">
      <w:pPr>
        <w:spacing w:after="120"/>
        <w:ind w:firstLine="720"/>
        <w:jc w:val="both"/>
        <w:rPr>
          <w:rFonts w:ascii="Arial" w:hAnsi="Arial" w:cs="Arial"/>
          <w:color w:val="auto"/>
          <w:sz w:val="20"/>
          <w:szCs w:val="20"/>
        </w:rPr>
      </w:pPr>
      <w:bookmarkStart w:id="369" w:name="bookmark395"/>
      <w:bookmarkEnd w:id="369"/>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p>
    <w:p w14:paraId="62AB5B2B" w14:textId="77777777" w:rsidR="00872A76" w:rsidRPr="00686FDC" w:rsidRDefault="00872A76" w:rsidP="00F34909">
      <w:pPr>
        <w:spacing w:after="120"/>
        <w:ind w:firstLine="720"/>
        <w:jc w:val="both"/>
        <w:rPr>
          <w:rFonts w:ascii="Arial" w:hAnsi="Arial" w:cs="Arial"/>
          <w:color w:val="auto"/>
          <w:sz w:val="20"/>
          <w:szCs w:val="20"/>
        </w:rPr>
      </w:pPr>
      <w:r w:rsidRPr="00686FDC">
        <w:rPr>
          <w:rFonts w:ascii="Arial" w:hAnsi="Arial" w:cs="Arial"/>
          <w:color w:val="auto"/>
          <w:sz w:val="20"/>
          <w:szCs w:val="20"/>
        </w:rPr>
        <w:t>Năng suất lao động ngành nông, lâm nghiệp và thủy sản phản ánh hiệu suất làm việc của lao động ngành nông, lâm nghiệp và thủy sản, thường đo bằng tổng sản phẩm trong nước ngành nông, lâm nghiệp và thủy sản tính bình quân một lao động có việc làm ngành nông, lâm nghiệp và thủy sản trong thời kỳ tham chiếu.</w:t>
      </w:r>
    </w:p>
    <w:p w14:paraId="62D5598F" w14:textId="77777777" w:rsidR="00872A76" w:rsidRPr="00686FDC" w:rsidRDefault="00872A76" w:rsidP="00F34909">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333"/>
        <w:gridCol w:w="4408"/>
      </w:tblGrid>
      <w:tr w:rsidR="00321178" w:rsidRPr="00686FDC" w14:paraId="721E8A9A" w14:textId="77777777" w:rsidTr="00F34909">
        <w:tc>
          <w:tcPr>
            <w:tcW w:w="2373" w:type="pct"/>
            <w:vMerge w:val="restart"/>
            <w:vAlign w:val="center"/>
          </w:tcPr>
          <w:p w14:paraId="2DD9B418" w14:textId="77777777" w:rsidR="00093745" w:rsidRPr="00686FDC" w:rsidRDefault="00093745" w:rsidP="00F34909">
            <w:pPr>
              <w:jc w:val="center"/>
              <w:rPr>
                <w:rFonts w:ascii="Arial" w:hAnsi="Arial" w:cs="Arial"/>
                <w:color w:val="auto"/>
                <w:sz w:val="20"/>
                <w:szCs w:val="20"/>
              </w:rPr>
            </w:pPr>
            <w:r w:rsidRPr="00686FDC">
              <w:rPr>
                <w:rFonts w:ascii="Arial" w:hAnsi="Arial" w:cs="Arial"/>
                <w:color w:val="auto"/>
                <w:sz w:val="20"/>
                <w:szCs w:val="20"/>
              </w:rPr>
              <w:t>Năng suất lao độ</w:t>
            </w:r>
            <w:r w:rsidR="00F34909" w:rsidRPr="00686FDC">
              <w:rPr>
                <w:rFonts w:ascii="Arial" w:hAnsi="Arial" w:cs="Arial"/>
                <w:color w:val="auto"/>
                <w:sz w:val="20"/>
                <w:szCs w:val="20"/>
              </w:rPr>
              <w:t>ng ngành</w:t>
            </w:r>
            <w:r w:rsidR="00F34909" w:rsidRPr="00686FDC">
              <w:rPr>
                <w:rFonts w:ascii="Arial" w:hAnsi="Arial" w:cs="Arial"/>
                <w:color w:val="auto"/>
                <w:sz w:val="20"/>
                <w:szCs w:val="20"/>
                <w:lang w:val="en-SG"/>
              </w:rPr>
              <w:t xml:space="preserve"> </w:t>
            </w:r>
            <w:r w:rsidRPr="00686FDC">
              <w:rPr>
                <w:rFonts w:ascii="Arial" w:hAnsi="Arial" w:cs="Arial"/>
                <w:color w:val="auto"/>
                <w:sz w:val="20"/>
                <w:szCs w:val="20"/>
              </w:rPr>
              <w:t>n</w:t>
            </w:r>
            <w:r w:rsidRPr="00686FDC">
              <w:rPr>
                <w:rFonts w:ascii="Arial" w:hAnsi="Arial" w:cs="Arial"/>
                <w:color w:val="auto"/>
                <w:sz w:val="20"/>
                <w:szCs w:val="20"/>
                <w:lang w:val="en-SG"/>
              </w:rPr>
              <w:t>ô</w:t>
            </w:r>
            <w:r w:rsidRPr="00686FDC">
              <w:rPr>
                <w:rFonts w:ascii="Arial" w:hAnsi="Arial" w:cs="Arial"/>
                <w:color w:val="auto"/>
                <w:sz w:val="20"/>
                <w:szCs w:val="20"/>
              </w:rPr>
              <w:t>ng, lâm nghiệp và thủy s</w:t>
            </w:r>
            <w:r w:rsidRPr="00686FDC">
              <w:rPr>
                <w:rFonts w:ascii="Arial" w:hAnsi="Arial" w:cs="Arial"/>
                <w:color w:val="auto"/>
                <w:sz w:val="20"/>
                <w:szCs w:val="20"/>
                <w:lang w:val="en-SG"/>
              </w:rPr>
              <w:t>ả</w:t>
            </w:r>
            <w:r w:rsidRPr="00686FDC">
              <w:rPr>
                <w:rFonts w:ascii="Arial" w:hAnsi="Arial" w:cs="Arial"/>
                <w:color w:val="auto"/>
                <w:sz w:val="20"/>
                <w:szCs w:val="20"/>
              </w:rPr>
              <w:t>n</w:t>
            </w:r>
          </w:p>
        </w:tc>
        <w:tc>
          <w:tcPr>
            <w:tcW w:w="184" w:type="pct"/>
            <w:vMerge w:val="restart"/>
            <w:vAlign w:val="center"/>
          </w:tcPr>
          <w:p w14:paraId="13DEBAD6" w14:textId="77777777" w:rsidR="00093745" w:rsidRPr="00686FDC" w:rsidRDefault="00093745" w:rsidP="00F34909">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442" w:type="pct"/>
            <w:tcBorders>
              <w:bottom w:val="single" w:sz="4" w:space="0" w:color="auto"/>
            </w:tcBorders>
            <w:vAlign w:val="center"/>
          </w:tcPr>
          <w:p w14:paraId="62B26D78" w14:textId="77777777" w:rsidR="00093745" w:rsidRPr="00686FDC" w:rsidRDefault="00093745" w:rsidP="00F34909">
            <w:pPr>
              <w:jc w:val="center"/>
              <w:rPr>
                <w:rFonts w:ascii="Arial" w:hAnsi="Arial" w:cs="Arial"/>
                <w:color w:val="auto"/>
                <w:sz w:val="20"/>
                <w:szCs w:val="20"/>
              </w:rPr>
            </w:pPr>
            <w:r w:rsidRPr="00686FDC">
              <w:rPr>
                <w:rFonts w:ascii="Arial" w:hAnsi="Arial" w:cs="Arial"/>
                <w:color w:val="auto"/>
                <w:sz w:val="20"/>
                <w:szCs w:val="20"/>
              </w:rPr>
              <w:t>Tổng sản phẩm trong nước ngành nông, lâm nghiệp và thủy s</w:t>
            </w:r>
            <w:r w:rsidRPr="00686FDC">
              <w:rPr>
                <w:rFonts w:ascii="Arial" w:hAnsi="Arial" w:cs="Arial"/>
                <w:color w:val="auto"/>
                <w:sz w:val="20"/>
                <w:szCs w:val="20"/>
                <w:lang w:val="en-SG"/>
              </w:rPr>
              <w:t>ả</w:t>
            </w:r>
            <w:r w:rsidRPr="00686FDC">
              <w:rPr>
                <w:rFonts w:ascii="Arial" w:hAnsi="Arial" w:cs="Arial"/>
                <w:color w:val="auto"/>
                <w:sz w:val="20"/>
                <w:szCs w:val="20"/>
              </w:rPr>
              <w:t>n</w:t>
            </w:r>
          </w:p>
        </w:tc>
      </w:tr>
      <w:tr w:rsidR="00321178" w:rsidRPr="00686FDC" w14:paraId="0FC446FF" w14:textId="77777777" w:rsidTr="00F34909">
        <w:tc>
          <w:tcPr>
            <w:tcW w:w="2373" w:type="pct"/>
            <w:vMerge/>
            <w:vAlign w:val="center"/>
          </w:tcPr>
          <w:p w14:paraId="18B8395F" w14:textId="77777777" w:rsidR="00093745" w:rsidRPr="00686FDC" w:rsidRDefault="00093745" w:rsidP="00F34909">
            <w:pPr>
              <w:jc w:val="center"/>
              <w:rPr>
                <w:rFonts w:ascii="Arial" w:hAnsi="Arial" w:cs="Arial"/>
                <w:color w:val="auto"/>
                <w:sz w:val="20"/>
                <w:szCs w:val="20"/>
              </w:rPr>
            </w:pPr>
          </w:p>
        </w:tc>
        <w:tc>
          <w:tcPr>
            <w:tcW w:w="184" w:type="pct"/>
            <w:vMerge/>
            <w:vAlign w:val="center"/>
          </w:tcPr>
          <w:p w14:paraId="6E7DBC10" w14:textId="77777777" w:rsidR="00093745" w:rsidRPr="00686FDC" w:rsidRDefault="00093745" w:rsidP="00F34909">
            <w:pPr>
              <w:jc w:val="center"/>
              <w:rPr>
                <w:rFonts w:ascii="Arial" w:hAnsi="Arial" w:cs="Arial"/>
                <w:color w:val="auto"/>
                <w:sz w:val="20"/>
                <w:szCs w:val="20"/>
              </w:rPr>
            </w:pPr>
          </w:p>
        </w:tc>
        <w:tc>
          <w:tcPr>
            <w:tcW w:w="2442" w:type="pct"/>
            <w:tcBorders>
              <w:top w:val="single" w:sz="4" w:space="0" w:color="auto"/>
            </w:tcBorders>
            <w:vAlign w:val="center"/>
          </w:tcPr>
          <w:p w14:paraId="68A4A7BF" w14:textId="77777777" w:rsidR="00093745" w:rsidRPr="00686FDC" w:rsidRDefault="00093745" w:rsidP="00F34909">
            <w:pPr>
              <w:jc w:val="center"/>
              <w:rPr>
                <w:rFonts w:ascii="Arial" w:hAnsi="Arial" w:cs="Arial"/>
                <w:color w:val="auto"/>
                <w:sz w:val="20"/>
                <w:szCs w:val="20"/>
              </w:rPr>
            </w:pPr>
            <w:r w:rsidRPr="00686FDC">
              <w:rPr>
                <w:rFonts w:ascii="Arial" w:hAnsi="Arial" w:cs="Arial"/>
                <w:color w:val="auto"/>
                <w:sz w:val="20"/>
                <w:szCs w:val="20"/>
              </w:rPr>
              <w:t>Tổng số la</w:t>
            </w:r>
            <w:r w:rsidRPr="00686FDC">
              <w:rPr>
                <w:rFonts w:ascii="Arial" w:hAnsi="Arial" w:cs="Arial"/>
                <w:color w:val="auto"/>
                <w:sz w:val="20"/>
                <w:szCs w:val="20"/>
                <w:lang w:val="en-SG"/>
              </w:rPr>
              <w:t>o</w:t>
            </w:r>
            <w:r w:rsidRPr="00686FDC">
              <w:rPr>
                <w:rFonts w:ascii="Arial" w:hAnsi="Arial" w:cs="Arial"/>
                <w:color w:val="auto"/>
                <w:sz w:val="20"/>
                <w:szCs w:val="20"/>
              </w:rPr>
              <w:t xml:space="preserve"> động có việc làm ngành nông, lâm nghiệp và thủy sản</w:t>
            </w:r>
          </w:p>
        </w:tc>
      </w:tr>
    </w:tbl>
    <w:p w14:paraId="77E45ABB" w14:textId="77777777" w:rsidR="00872A76" w:rsidRPr="00686FDC" w:rsidRDefault="00093745" w:rsidP="00F34909">
      <w:pPr>
        <w:spacing w:after="120"/>
        <w:ind w:firstLine="720"/>
        <w:jc w:val="both"/>
        <w:rPr>
          <w:rFonts w:ascii="Arial" w:hAnsi="Arial" w:cs="Arial"/>
          <w:b/>
          <w:bCs/>
          <w:color w:val="auto"/>
          <w:sz w:val="20"/>
          <w:szCs w:val="20"/>
        </w:rPr>
      </w:pPr>
      <w:bookmarkStart w:id="370" w:name="bookmark398"/>
      <w:bookmarkStart w:id="371" w:name="bookmark399"/>
      <w:bookmarkEnd w:id="370"/>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371"/>
    </w:p>
    <w:p w14:paraId="0E79BDAF" w14:textId="77777777" w:rsidR="00872A76" w:rsidRPr="00686FDC" w:rsidRDefault="00093745" w:rsidP="00F34909">
      <w:pPr>
        <w:spacing w:after="120"/>
        <w:ind w:firstLine="720"/>
        <w:jc w:val="both"/>
        <w:rPr>
          <w:rFonts w:ascii="Arial" w:hAnsi="Arial" w:cs="Arial"/>
          <w:b/>
          <w:bCs/>
          <w:color w:val="auto"/>
          <w:sz w:val="20"/>
          <w:szCs w:val="20"/>
        </w:rPr>
      </w:pPr>
      <w:bookmarkStart w:id="372" w:name="bookmark400"/>
      <w:bookmarkStart w:id="373" w:name="bookmark396"/>
      <w:bookmarkStart w:id="374" w:name="bookmark397"/>
      <w:bookmarkStart w:id="375" w:name="bookmark401"/>
      <w:bookmarkEnd w:id="372"/>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Nguồn số liệu</w:t>
      </w:r>
      <w:bookmarkEnd w:id="373"/>
      <w:bookmarkEnd w:id="374"/>
      <w:bookmarkEnd w:id="375"/>
    </w:p>
    <w:p w14:paraId="6F6E9EE4" w14:textId="77777777" w:rsidR="00872A76" w:rsidRPr="00686FDC" w:rsidRDefault="00093745" w:rsidP="00F34909">
      <w:pPr>
        <w:spacing w:after="120"/>
        <w:ind w:firstLine="720"/>
        <w:jc w:val="both"/>
        <w:rPr>
          <w:rFonts w:ascii="Arial" w:hAnsi="Arial" w:cs="Arial"/>
          <w:color w:val="auto"/>
          <w:sz w:val="20"/>
          <w:szCs w:val="20"/>
        </w:rPr>
      </w:pPr>
      <w:bookmarkStart w:id="376" w:name="bookmark402"/>
      <w:bookmarkEnd w:id="37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Điều tra thống kê;</w:t>
      </w:r>
    </w:p>
    <w:p w14:paraId="01D27323" w14:textId="77777777" w:rsidR="00872A76" w:rsidRPr="00686FDC" w:rsidRDefault="00093745" w:rsidP="00F34909">
      <w:pPr>
        <w:spacing w:after="120"/>
        <w:ind w:firstLine="720"/>
        <w:jc w:val="both"/>
        <w:rPr>
          <w:rFonts w:ascii="Arial" w:hAnsi="Arial" w:cs="Arial"/>
          <w:color w:val="auto"/>
          <w:sz w:val="20"/>
          <w:szCs w:val="20"/>
        </w:rPr>
      </w:pPr>
      <w:bookmarkStart w:id="377" w:name="bookmark403"/>
      <w:bookmarkEnd w:id="37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Chế độ báo cáo thống kê;</w:t>
      </w:r>
    </w:p>
    <w:p w14:paraId="0197C52F" w14:textId="77777777" w:rsidR="00872A76" w:rsidRPr="00686FDC" w:rsidRDefault="00093745" w:rsidP="00F34909">
      <w:pPr>
        <w:spacing w:after="120"/>
        <w:ind w:firstLine="720"/>
        <w:jc w:val="both"/>
        <w:rPr>
          <w:rFonts w:ascii="Arial" w:hAnsi="Arial" w:cs="Arial"/>
          <w:color w:val="auto"/>
          <w:sz w:val="20"/>
          <w:szCs w:val="20"/>
        </w:rPr>
      </w:pPr>
      <w:bookmarkStart w:id="378" w:name="bookmark404"/>
      <w:bookmarkEnd w:id="378"/>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Dữ liệu hành chính.</w:t>
      </w:r>
    </w:p>
    <w:p w14:paraId="367449C9" w14:textId="77777777" w:rsidR="00872A76" w:rsidRPr="00686FDC" w:rsidRDefault="00093745" w:rsidP="00F34909">
      <w:pPr>
        <w:spacing w:after="120"/>
        <w:ind w:firstLine="720"/>
        <w:jc w:val="both"/>
        <w:rPr>
          <w:rFonts w:ascii="Arial" w:hAnsi="Arial" w:cs="Arial"/>
          <w:color w:val="auto"/>
          <w:sz w:val="20"/>
          <w:szCs w:val="20"/>
        </w:rPr>
      </w:pPr>
      <w:bookmarkStart w:id="379" w:name="bookmark405"/>
      <w:bookmarkEnd w:id="379"/>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 xml:space="preserve">Bộ </w:t>
      </w:r>
      <w:r w:rsidR="00976072" w:rsidRPr="00686FDC">
        <w:rPr>
          <w:rFonts w:ascii="Arial" w:hAnsi="Arial" w:cs="Arial"/>
          <w:color w:val="auto"/>
          <w:sz w:val="20"/>
          <w:szCs w:val="20"/>
        </w:rPr>
        <w:t>Kế</w:t>
      </w:r>
      <w:r w:rsidR="00872A76" w:rsidRPr="00686FDC">
        <w:rPr>
          <w:rFonts w:ascii="Arial" w:hAnsi="Arial" w:cs="Arial"/>
          <w:color w:val="auto"/>
          <w:sz w:val="20"/>
          <w:szCs w:val="20"/>
        </w:rPr>
        <w:t xml:space="preserve"> hoạch và Đầu tư (Tổng cục Thống kê).</w:t>
      </w:r>
    </w:p>
    <w:p w14:paraId="263F66DA" w14:textId="77777777" w:rsidR="00093745" w:rsidRPr="00686FDC" w:rsidRDefault="00093745" w:rsidP="00F34909">
      <w:pPr>
        <w:spacing w:after="120"/>
        <w:ind w:firstLine="720"/>
        <w:jc w:val="both"/>
        <w:rPr>
          <w:rFonts w:ascii="Arial" w:hAnsi="Arial" w:cs="Arial"/>
          <w:color w:val="auto"/>
          <w:sz w:val="20"/>
          <w:szCs w:val="20"/>
        </w:rPr>
      </w:pPr>
    </w:p>
    <w:p w14:paraId="695980D3" w14:textId="77777777" w:rsidR="00872A76" w:rsidRPr="00686FDC" w:rsidRDefault="00093745" w:rsidP="00F34909">
      <w:pPr>
        <w:spacing w:after="120"/>
        <w:ind w:firstLine="720"/>
        <w:jc w:val="both"/>
        <w:rPr>
          <w:rFonts w:ascii="Arial" w:hAnsi="Arial" w:cs="Arial"/>
          <w:b/>
          <w:bCs/>
          <w:color w:val="auto"/>
          <w:sz w:val="20"/>
          <w:szCs w:val="20"/>
        </w:rPr>
      </w:pPr>
      <w:bookmarkStart w:id="380" w:name="bookmark408"/>
      <w:bookmarkStart w:id="381" w:name="bookmark409"/>
      <w:bookmarkEnd w:id="380"/>
      <w:r w:rsidRPr="00686FDC">
        <w:rPr>
          <w:rFonts w:ascii="Arial" w:hAnsi="Arial" w:cs="Arial"/>
          <w:b/>
          <w:bCs/>
          <w:color w:val="auto"/>
          <w:sz w:val="20"/>
          <w:szCs w:val="20"/>
          <w:lang w:val="en-SG"/>
        </w:rPr>
        <w:t xml:space="preserve">2.3.2. </w:t>
      </w:r>
      <w:r w:rsidR="00872A76" w:rsidRPr="00686FDC">
        <w:rPr>
          <w:rFonts w:ascii="Arial" w:hAnsi="Arial" w:cs="Arial"/>
          <w:b/>
          <w:bCs/>
          <w:color w:val="auto"/>
          <w:sz w:val="20"/>
          <w:szCs w:val="20"/>
        </w:rPr>
        <w:t>Thu nhập bình quân lao động ngành nông, lâm nghiệp và thủy sản</w:t>
      </w:r>
      <w:bookmarkEnd w:id="381"/>
    </w:p>
    <w:p w14:paraId="29B0115F" w14:textId="77777777" w:rsidR="00872A76" w:rsidRPr="00686FDC" w:rsidRDefault="007F1A08" w:rsidP="00F34909">
      <w:pPr>
        <w:spacing w:after="120"/>
        <w:ind w:firstLine="720"/>
        <w:jc w:val="both"/>
        <w:rPr>
          <w:rFonts w:ascii="Arial" w:hAnsi="Arial" w:cs="Arial"/>
          <w:b/>
          <w:bCs/>
          <w:color w:val="auto"/>
          <w:sz w:val="20"/>
          <w:szCs w:val="20"/>
        </w:rPr>
      </w:pPr>
      <w:bookmarkStart w:id="382" w:name="bookmark410"/>
      <w:bookmarkStart w:id="383" w:name="bookmark406"/>
      <w:bookmarkStart w:id="384" w:name="bookmark407"/>
      <w:bookmarkStart w:id="385" w:name="bookmark411"/>
      <w:bookmarkEnd w:id="382"/>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383"/>
      <w:bookmarkEnd w:id="384"/>
      <w:bookmarkEnd w:id="385"/>
    </w:p>
    <w:p w14:paraId="62972082" w14:textId="77777777" w:rsidR="00872A76" w:rsidRPr="00686FDC" w:rsidRDefault="00872A76" w:rsidP="00F34909">
      <w:pPr>
        <w:spacing w:after="120"/>
        <w:ind w:firstLine="720"/>
        <w:jc w:val="both"/>
        <w:rPr>
          <w:rFonts w:ascii="Arial" w:hAnsi="Arial" w:cs="Arial"/>
          <w:color w:val="auto"/>
          <w:sz w:val="20"/>
          <w:szCs w:val="20"/>
        </w:rPr>
      </w:pPr>
      <w:r w:rsidRPr="00686FDC">
        <w:rPr>
          <w:rFonts w:ascii="Arial" w:hAnsi="Arial" w:cs="Arial"/>
          <w:color w:val="auto"/>
          <w:sz w:val="20"/>
          <w:szCs w:val="20"/>
        </w:rPr>
        <w:t>Thu nhập của lao động ngành nông, lâm nghiệp và thủy sản có việc làm bao gồm những khoản thu nhập sau:</w:t>
      </w:r>
    </w:p>
    <w:p w14:paraId="5AC70181" w14:textId="77777777" w:rsidR="00872A76" w:rsidRPr="00686FDC" w:rsidRDefault="007F1A08" w:rsidP="00F34909">
      <w:pPr>
        <w:spacing w:after="120"/>
        <w:ind w:firstLine="720"/>
        <w:jc w:val="both"/>
        <w:rPr>
          <w:rFonts w:ascii="Arial" w:hAnsi="Arial" w:cs="Arial"/>
          <w:color w:val="auto"/>
          <w:sz w:val="20"/>
          <w:szCs w:val="20"/>
        </w:rPr>
      </w:pPr>
      <w:bookmarkStart w:id="386" w:name="bookmark412"/>
      <w:bookmarkEnd w:id="386"/>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Thu nhập từ tiền công, tiền lương và các khoản thu nhập khác có tính chất như lương, gồm: Tiền làm thêm, tiền thưởng, tiền phụ cấp,... của những người lao động làm công hưởng lương trong nền kinh tế. Các khoản thu nhập này có thể bằng tiền hoặc hiện vật.</w:t>
      </w:r>
    </w:p>
    <w:p w14:paraId="1F918962" w14:textId="77777777" w:rsidR="00872A76" w:rsidRPr="00686FDC" w:rsidRDefault="007F1A08" w:rsidP="00F34909">
      <w:pPr>
        <w:spacing w:after="120"/>
        <w:ind w:firstLine="720"/>
        <w:jc w:val="both"/>
        <w:rPr>
          <w:rFonts w:ascii="Arial" w:hAnsi="Arial" w:cs="Arial"/>
          <w:color w:val="auto"/>
          <w:sz w:val="20"/>
          <w:szCs w:val="20"/>
        </w:rPr>
      </w:pPr>
      <w:bookmarkStart w:id="387" w:name="bookmark413"/>
      <w:bookmarkEnd w:id="387"/>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Thu nhập từ các hoạt động sản xuất kinh doanh, gồm: Thu lợi từ các hoạt động sản xuất nông nghiệp để bán sản phẩm, lợ</w:t>
      </w:r>
      <w:r w:rsidRPr="00686FDC">
        <w:rPr>
          <w:rFonts w:ascii="Arial" w:hAnsi="Arial" w:cs="Arial"/>
          <w:color w:val="auto"/>
          <w:sz w:val="20"/>
          <w:szCs w:val="20"/>
        </w:rPr>
        <w:t xml:space="preserve">i </w:t>
      </w:r>
      <w:r w:rsidR="00872A76" w:rsidRPr="00686FDC">
        <w:rPr>
          <w:rFonts w:ascii="Arial" w:hAnsi="Arial" w:cs="Arial"/>
          <w:color w:val="auto"/>
          <w:sz w:val="20"/>
          <w:szCs w:val="20"/>
        </w:rPr>
        <w:t>nhuận từ việc kinh doanh hàng hóa, dịch vụ,... không bao gồm những khoản thu nhập từ lãi suất cho vay hay lợi tức được trả mà không liên quan đến công việc đang làm.</w:t>
      </w:r>
    </w:p>
    <w:p w14:paraId="2D502E13" w14:textId="77777777" w:rsidR="00872A76" w:rsidRPr="00686FDC" w:rsidRDefault="00872A76" w:rsidP="00F34909">
      <w:pPr>
        <w:spacing w:after="120"/>
        <w:ind w:firstLine="720"/>
        <w:jc w:val="both"/>
        <w:rPr>
          <w:rFonts w:ascii="Arial" w:hAnsi="Arial" w:cs="Arial"/>
          <w:color w:val="auto"/>
          <w:sz w:val="20"/>
          <w:szCs w:val="20"/>
        </w:rPr>
      </w:pPr>
      <w:r w:rsidRPr="00686FDC">
        <w:rPr>
          <w:rFonts w:ascii="Arial" w:hAnsi="Arial" w:cs="Arial"/>
          <w:color w:val="auto"/>
          <w:sz w:val="20"/>
          <w:szCs w:val="20"/>
        </w:rPr>
        <w:t>Thu nhậ</w:t>
      </w:r>
      <w:r w:rsidR="007F1A08" w:rsidRPr="00686FDC">
        <w:rPr>
          <w:rFonts w:ascii="Arial" w:hAnsi="Arial" w:cs="Arial"/>
          <w:color w:val="auto"/>
          <w:sz w:val="20"/>
          <w:szCs w:val="20"/>
        </w:rPr>
        <w:t>p bình q</w:t>
      </w:r>
      <w:r w:rsidR="007F1A08" w:rsidRPr="00686FDC">
        <w:rPr>
          <w:rFonts w:ascii="Arial" w:hAnsi="Arial" w:cs="Arial"/>
          <w:color w:val="auto"/>
          <w:sz w:val="20"/>
          <w:szCs w:val="20"/>
          <w:lang w:val="en-SG"/>
        </w:rPr>
        <w:t>u</w:t>
      </w:r>
      <w:r w:rsidRPr="00686FDC">
        <w:rPr>
          <w:rFonts w:ascii="Arial" w:hAnsi="Arial" w:cs="Arial"/>
          <w:color w:val="auto"/>
          <w:sz w:val="20"/>
          <w:szCs w:val="20"/>
        </w:rPr>
        <w:t xml:space="preserve">ân một lao động ngành nông, lâm nghiệp và thủy sản có việc làm là </w:t>
      </w:r>
      <w:r w:rsidR="00020569" w:rsidRPr="00686FDC">
        <w:rPr>
          <w:rFonts w:ascii="Arial" w:hAnsi="Arial" w:cs="Arial"/>
          <w:color w:val="auto"/>
          <w:sz w:val="20"/>
          <w:szCs w:val="20"/>
        </w:rPr>
        <w:t>tổng</w:t>
      </w:r>
      <w:r w:rsidRPr="00686FDC">
        <w:rPr>
          <w:rFonts w:ascii="Arial" w:hAnsi="Arial" w:cs="Arial"/>
          <w:color w:val="auto"/>
          <w:sz w:val="20"/>
          <w:szCs w:val="20"/>
        </w:rPr>
        <w:t xml:space="preserve"> thu nhập của tất cả lao động ngành nông, lâm nghiệp và thủy sản có việc làm so với tổng số lao động có việc làm.</w:t>
      </w:r>
    </w:p>
    <w:p w14:paraId="78044E97" w14:textId="77777777" w:rsidR="00872A76" w:rsidRPr="00686FDC" w:rsidRDefault="00872A76" w:rsidP="00F34909">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333"/>
        <w:gridCol w:w="3919"/>
      </w:tblGrid>
      <w:tr w:rsidR="00321178" w:rsidRPr="00686FDC" w14:paraId="0DD311EE" w14:textId="77777777" w:rsidTr="00F34909">
        <w:tc>
          <w:tcPr>
            <w:tcW w:w="0" w:type="auto"/>
            <w:vMerge w:val="restart"/>
            <w:vAlign w:val="center"/>
          </w:tcPr>
          <w:p w14:paraId="5847DFD4" w14:textId="77777777" w:rsidR="00020569" w:rsidRPr="00686FDC" w:rsidRDefault="00020569" w:rsidP="00F34909">
            <w:pPr>
              <w:jc w:val="center"/>
              <w:rPr>
                <w:rFonts w:ascii="Arial" w:hAnsi="Arial" w:cs="Arial"/>
                <w:color w:val="auto"/>
                <w:sz w:val="20"/>
                <w:szCs w:val="20"/>
              </w:rPr>
            </w:pPr>
            <w:r w:rsidRPr="00686FDC">
              <w:rPr>
                <w:rFonts w:ascii="Arial" w:hAnsi="Arial" w:cs="Arial"/>
                <w:color w:val="auto"/>
                <w:sz w:val="20"/>
                <w:szCs w:val="20"/>
              </w:rPr>
              <w:t>Thu nhập bình quân một lao động ngành nông, lâm nghiệp</w:t>
            </w:r>
            <w:r w:rsidR="00F34909" w:rsidRPr="00686FDC">
              <w:rPr>
                <w:rFonts w:ascii="Arial" w:hAnsi="Arial" w:cs="Arial"/>
                <w:color w:val="auto"/>
                <w:sz w:val="20"/>
                <w:szCs w:val="20"/>
                <w:lang w:val="en-SG"/>
              </w:rPr>
              <w:t xml:space="preserve"> </w:t>
            </w:r>
            <w:r w:rsidRPr="00686FDC">
              <w:rPr>
                <w:rFonts w:ascii="Arial" w:hAnsi="Arial" w:cs="Arial"/>
                <w:color w:val="auto"/>
                <w:sz w:val="20"/>
                <w:szCs w:val="20"/>
              </w:rPr>
              <w:t>và thủy sản có việc làm</w:t>
            </w:r>
          </w:p>
        </w:tc>
        <w:tc>
          <w:tcPr>
            <w:tcW w:w="0" w:type="auto"/>
            <w:vMerge w:val="restart"/>
            <w:vAlign w:val="center"/>
          </w:tcPr>
          <w:p w14:paraId="5862B449" w14:textId="77777777" w:rsidR="00020569" w:rsidRPr="00686FDC" w:rsidRDefault="00020569" w:rsidP="00F34909">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0" w:type="auto"/>
            <w:tcBorders>
              <w:bottom w:val="single" w:sz="4" w:space="0" w:color="auto"/>
            </w:tcBorders>
            <w:vAlign w:val="center"/>
          </w:tcPr>
          <w:p w14:paraId="5DAB406A" w14:textId="77777777" w:rsidR="00020569" w:rsidRPr="00686FDC" w:rsidRDefault="00020569" w:rsidP="00F34909">
            <w:pPr>
              <w:jc w:val="center"/>
              <w:rPr>
                <w:rFonts w:ascii="Arial" w:hAnsi="Arial" w:cs="Arial"/>
                <w:color w:val="auto"/>
                <w:sz w:val="20"/>
                <w:szCs w:val="20"/>
              </w:rPr>
            </w:pPr>
            <w:r w:rsidRPr="00686FDC">
              <w:rPr>
                <w:rFonts w:ascii="Arial" w:hAnsi="Arial" w:cs="Arial"/>
                <w:color w:val="auto"/>
                <w:sz w:val="20"/>
                <w:szCs w:val="20"/>
              </w:rPr>
              <w:t>Tổng thu nhập của tất cả lao động có</w:t>
            </w:r>
            <w:r w:rsidRPr="00686FDC">
              <w:rPr>
                <w:rFonts w:ascii="Arial" w:hAnsi="Arial" w:cs="Arial"/>
                <w:color w:val="auto"/>
                <w:sz w:val="20"/>
                <w:szCs w:val="20"/>
              </w:rPr>
              <w:br/>
              <w:t>việc làm ngành nông lâm nghiệp và</w:t>
            </w:r>
            <w:r w:rsidRPr="00686FDC">
              <w:rPr>
                <w:rFonts w:ascii="Arial" w:hAnsi="Arial" w:cs="Arial"/>
                <w:color w:val="auto"/>
                <w:sz w:val="20"/>
                <w:szCs w:val="20"/>
                <w:lang w:val="en-SG"/>
              </w:rPr>
              <w:t xml:space="preserve"> thủy sản</w:t>
            </w:r>
          </w:p>
        </w:tc>
      </w:tr>
      <w:tr w:rsidR="00321178" w:rsidRPr="00686FDC" w14:paraId="51B14C80" w14:textId="77777777" w:rsidTr="00F34909">
        <w:tc>
          <w:tcPr>
            <w:tcW w:w="0" w:type="auto"/>
            <w:vMerge/>
            <w:vAlign w:val="center"/>
          </w:tcPr>
          <w:p w14:paraId="75638EC1" w14:textId="77777777" w:rsidR="00020569" w:rsidRPr="00686FDC" w:rsidRDefault="00020569" w:rsidP="00F34909">
            <w:pPr>
              <w:jc w:val="center"/>
              <w:rPr>
                <w:rFonts w:ascii="Arial" w:hAnsi="Arial" w:cs="Arial"/>
                <w:color w:val="auto"/>
                <w:sz w:val="20"/>
                <w:szCs w:val="20"/>
              </w:rPr>
            </w:pPr>
          </w:p>
        </w:tc>
        <w:tc>
          <w:tcPr>
            <w:tcW w:w="0" w:type="auto"/>
            <w:vMerge/>
            <w:vAlign w:val="center"/>
          </w:tcPr>
          <w:p w14:paraId="07688444" w14:textId="77777777" w:rsidR="00020569" w:rsidRPr="00686FDC" w:rsidRDefault="00020569" w:rsidP="00F34909">
            <w:pPr>
              <w:jc w:val="center"/>
              <w:rPr>
                <w:rFonts w:ascii="Arial" w:hAnsi="Arial" w:cs="Arial"/>
                <w:color w:val="auto"/>
                <w:sz w:val="20"/>
                <w:szCs w:val="20"/>
              </w:rPr>
            </w:pPr>
          </w:p>
        </w:tc>
        <w:tc>
          <w:tcPr>
            <w:tcW w:w="0" w:type="auto"/>
            <w:tcBorders>
              <w:top w:val="single" w:sz="4" w:space="0" w:color="auto"/>
            </w:tcBorders>
            <w:vAlign w:val="center"/>
          </w:tcPr>
          <w:p w14:paraId="4FA6EBCF" w14:textId="77777777" w:rsidR="00020569" w:rsidRPr="00686FDC" w:rsidRDefault="00020569" w:rsidP="00F34909">
            <w:pPr>
              <w:jc w:val="center"/>
              <w:rPr>
                <w:rFonts w:ascii="Arial" w:hAnsi="Arial" w:cs="Arial"/>
                <w:color w:val="auto"/>
                <w:sz w:val="20"/>
                <w:szCs w:val="20"/>
              </w:rPr>
            </w:pPr>
            <w:r w:rsidRPr="00686FDC">
              <w:rPr>
                <w:rFonts w:ascii="Arial" w:hAnsi="Arial" w:cs="Arial"/>
                <w:color w:val="auto"/>
                <w:sz w:val="20"/>
                <w:szCs w:val="20"/>
              </w:rPr>
              <w:t>Tổng số lao động có việc làm ngành</w:t>
            </w:r>
            <w:r w:rsidRPr="00686FDC">
              <w:rPr>
                <w:rFonts w:ascii="Arial" w:hAnsi="Arial" w:cs="Arial"/>
                <w:color w:val="auto"/>
                <w:sz w:val="20"/>
                <w:szCs w:val="20"/>
                <w:lang w:val="en-SG"/>
              </w:rPr>
              <w:t xml:space="preserve"> </w:t>
            </w:r>
            <w:r w:rsidRPr="00686FDC">
              <w:rPr>
                <w:rFonts w:ascii="Arial" w:hAnsi="Arial" w:cs="Arial"/>
                <w:color w:val="auto"/>
                <w:sz w:val="20"/>
                <w:szCs w:val="20"/>
              </w:rPr>
              <w:t>nông, lâm nghiệp và thủy sản</w:t>
            </w:r>
          </w:p>
        </w:tc>
      </w:tr>
    </w:tbl>
    <w:p w14:paraId="19D09E59" w14:textId="77777777" w:rsidR="00872A76" w:rsidRPr="00686FDC" w:rsidRDefault="00020569" w:rsidP="001A20A0">
      <w:pPr>
        <w:spacing w:after="120"/>
        <w:ind w:firstLine="720"/>
        <w:jc w:val="both"/>
        <w:rPr>
          <w:rFonts w:ascii="Arial" w:hAnsi="Arial" w:cs="Arial"/>
          <w:color w:val="auto"/>
          <w:sz w:val="20"/>
          <w:szCs w:val="20"/>
        </w:rPr>
      </w:pPr>
      <w:bookmarkStart w:id="388" w:name="bookmark414"/>
      <w:bookmarkEnd w:id="388"/>
      <w:r w:rsidRPr="00686FDC">
        <w:rPr>
          <w:rFonts w:ascii="Arial" w:hAnsi="Arial" w:cs="Arial"/>
          <w:b/>
          <w:bCs/>
          <w:color w:val="auto"/>
          <w:sz w:val="20"/>
          <w:szCs w:val="20"/>
          <w:lang w:val="en-SG"/>
        </w:rPr>
        <w:t xml:space="preserve">2. </w:t>
      </w:r>
      <w:r w:rsidR="00872A76" w:rsidRPr="00686FDC">
        <w:rPr>
          <w:rFonts w:ascii="Arial" w:hAnsi="Arial" w:cs="Arial"/>
          <w:b/>
          <w:bCs/>
          <w:color w:val="auto"/>
          <w:sz w:val="20"/>
          <w:szCs w:val="20"/>
        </w:rPr>
        <w:t xml:space="preserve">Phân tổ chủ yếu: </w:t>
      </w:r>
      <w:r w:rsidR="00872A76" w:rsidRPr="00686FDC">
        <w:rPr>
          <w:rFonts w:ascii="Arial" w:hAnsi="Arial" w:cs="Arial"/>
          <w:color w:val="auto"/>
          <w:sz w:val="20"/>
          <w:szCs w:val="20"/>
        </w:rPr>
        <w:t xml:space="preserve">Vùng kinh </w:t>
      </w:r>
      <w:r w:rsidR="00720390" w:rsidRPr="00686FDC">
        <w:rPr>
          <w:rFonts w:ascii="Arial" w:hAnsi="Arial" w:cs="Arial"/>
          <w:color w:val="auto"/>
          <w:sz w:val="20"/>
          <w:szCs w:val="20"/>
        </w:rPr>
        <w:t>tế</w:t>
      </w:r>
      <w:r w:rsidR="00872A76" w:rsidRPr="00686FDC">
        <w:rPr>
          <w:rFonts w:ascii="Arial" w:hAnsi="Arial" w:cs="Arial"/>
          <w:color w:val="auto"/>
          <w:sz w:val="20"/>
          <w:szCs w:val="20"/>
        </w:rPr>
        <w:t xml:space="preserve"> - xã hội.</w:t>
      </w:r>
    </w:p>
    <w:p w14:paraId="7357799F" w14:textId="77777777" w:rsidR="00872A76" w:rsidRPr="00686FDC" w:rsidRDefault="00020569" w:rsidP="001A20A0">
      <w:pPr>
        <w:spacing w:after="120"/>
        <w:ind w:firstLine="720"/>
        <w:jc w:val="both"/>
        <w:rPr>
          <w:rFonts w:ascii="Arial" w:hAnsi="Arial" w:cs="Arial"/>
          <w:b/>
          <w:bCs/>
          <w:color w:val="auto"/>
          <w:sz w:val="20"/>
          <w:szCs w:val="20"/>
        </w:rPr>
      </w:pPr>
      <w:bookmarkStart w:id="389" w:name="bookmark417"/>
      <w:bookmarkStart w:id="390" w:name="bookmark415"/>
      <w:bookmarkStart w:id="391" w:name="bookmark416"/>
      <w:bookmarkStart w:id="392" w:name="bookmark418"/>
      <w:bookmarkEnd w:id="389"/>
      <w:r w:rsidRPr="00686FDC">
        <w:rPr>
          <w:rFonts w:ascii="Arial" w:hAnsi="Arial" w:cs="Arial"/>
          <w:b/>
          <w:bCs/>
          <w:color w:val="auto"/>
          <w:sz w:val="20"/>
          <w:szCs w:val="20"/>
          <w:lang w:val="en-SG"/>
        </w:rPr>
        <w:t xml:space="preserve">3. </w:t>
      </w:r>
      <w:r w:rsidR="00872A76" w:rsidRPr="00686FDC">
        <w:rPr>
          <w:rFonts w:ascii="Arial" w:hAnsi="Arial" w:cs="Arial"/>
          <w:b/>
          <w:bCs/>
          <w:color w:val="auto"/>
          <w:sz w:val="20"/>
          <w:szCs w:val="20"/>
        </w:rPr>
        <w:t xml:space="preserve">Kỳ công bố: </w:t>
      </w:r>
      <w:r w:rsidR="00872A76" w:rsidRPr="00686FDC">
        <w:rPr>
          <w:rFonts w:ascii="Arial" w:hAnsi="Arial" w:cs="Arial"/>
          <w:color w:val="auto"/>
          <w:sz w:val="20"/>
          <w:szCs w:val="20"/>
        </w:rPr>
        <w:t>Năm.</w:t>
      </w:r>
      <w:bookmarkEnd w:id="390"/>
      <w:bookmarkEnd w:id="391"/>
      <w:bookmarkEnd w:id="392"/>
    </w:p>
    <w:p w14:paraId="7DE1B8ED" w14:textId="77777777" w:rsidR="00872A76" w:rsidRPr="00686FDC" w:rsidRDefault="00020569" w:rsidP="001A20A0">
      <w:pPr>
        <w:spacing w:after="120"/>
        <w:ind w:firstLine="720"/>
        <w:jc w:val="both"/>
        <w:rPr>
          <w:rFonts w:ascii="Arial" w:hAnsi="Arial" w:cs="Arial"/>
          <w:color w:val="auto"/>
          <w:sz w:val="20"/>
          <w:szCs w:val="20"/>
        </w:rPr>
      </w:pPr>
      <w:bookmarkStart w:id="393" w:name="bookmark419"/>
      <w:bookmarkEnd w:id="393"/>
      <w:r w:rsidRPr="00686FDC">
        <w:rPr>
          <w:rFonts w:ascii="Arial" w:hAnsi="Arial" w:cs="Arial"/>
          <w:b/>
          <w:bCs/>
          <w:color w:val="auto"/>
          <w:sz w:val="20"/>
          <w:szCs w:val="20"/>
          <w:lang w:val="en-SG"/>
        </w:rPr>
        <w:t xml:space="preserve">4. </w:t>
      </w:r>
      <w:r w:rsidR="00872A76" w:rsidRPr="00686FDC">
        <w:rPr>
          <w:rFonts w:ascii="Arial" w:hAnsi="Arial" w:cs="Arial"/>
          <w:b/>
          <w:bCs/>
          <w:color w:val="auto"/>
          <w:sz w:val="20"/>
          <w:szCs w:val="20"/>
        </w:rPr>
        <w:t xml:space="preserve">Nguồn số liệu: </w:t>
      </w:r>
      <w:r w:rsidR="00872A76" w:rsidRPr="00686FDC">
        <w:rPr>
          <w:rFonts w:ascii="Arial" w:hAnsi="Arial" w:cs="Arial"/>
          <w:color w:val="auto"/>
          <w:sz w:val="20"/>
          <w:szCs w:val="20"/>
        </w:rPr>
        <w:t>Điều tra lao động và việc làm.</w:t>
      </w:r>
    </w:p>
    <w:p w14:paraId="57805927" w14:textId="77777777" w:rsidR="00872A76" w:rsidRPr="00686FDC" w:rsidRDefault="00020569" w:rsidP="001A20A0">
      <w:pPr>
        <w:spacing w:after="120"/>
        <w:ind w:firstLine="720"/>
        <w:jc w:val="both"/>
        <w:rPr>
          <w:rFonts w:ascii="Arial" w:hAnsi="Arial" w:cs="Arial"/>
          <w:color w:val="auto"/>
          <w:sz w:val="20"/>
          <w:szCs w:val="20"/>
        </w:rPr>
      </w:pPr>
      <w:bookmarkStart w:id="394" w:name="bookmark420"/>
      <w:bookmarkEnd w:id="394"/>
      <w:r w:rsidRPr="00686FDC">
        <w:rPr>
          <w:rFonts w:ascii="Arial" w:hAnsi="Arial" w:cs="Arial"/>
          <w:b/>
          <w:bCs/>
          <w:color w:val="auto"/>
          <w:sz w:val="20"/>
          <w:szCs w:val="20"/>
          <w:lang w:val="en-SG"/>
        </w:rPr>
        <w:t xml:space="preserve">5. </w:t>
      </w:r>
      <w:r w:rsidR="00872A76" w:rsidRPr="00686FDC">
        <w:rPr>
          <w:rFonts w:ascii="Arial" w:hAnsi="Arial" w:cs="Arial"/>
          <w:b/>
          <w:bCs/>
          <w:color w:val="auto"/>
          <w:sz w:val="20"/>
          <w:szCs w:val="20"/>
        </w:rPr>
        <w:t xml:space="preserve">Cơ quan chịu trách nhiệm thu thập, tổng hợp: </w:t>
      </w:r>
      <w:r w:rsidR="00872A76" w:rsidRPr="00686FDC">
        <w:rPr>
          <w:rFonts w:ascii="Arial" w:hAnsi="Arial" w:cs="Arial"/>
          <w:color w:val="auto"/>
          <w:sz w:val="20"/>
          <w:szCs w:val="20"/>
        </w:rPr>
        <w:t>Bộ Kế hoạch và Đầu tư (Tổng cục Thống kê).</w:t>
      </w:r>
    </w:p>
    <w:p w14:paraId="71E90D26" w14:textId="77777777" w:rsidR="00020569" w:rsidRPr="00686FDC" w:rsidRDefault="00020569" w:rsidP="001A20A0">
      <w:pPr>
        <w:spacing w:after="120"/>
        <w:ind w:firstLine="720"/>
        <w:jc w:val="both"/>
        <w:rPr>
          <w:rFonts w:ascii="Arial" w:hAnsi="Arial" w:cs="Arial"/>
          <w:color w:val="auto"/>
          <w:sz w:val="20"/>
          <w:szCs w:val="20"/>
        </w:rPr>
      </w:pPr>
    </w:p>
    <w:p w14:paraId="14AA5ECC" w14:textId="77777777" w:rsidR="00872A76" w:rsidRPr="00686FDC" w:rsidRDefault="00020569" w:rsidP="001A20A0">
      <w:pPr>
        <w:spacing w:after="120"/>
        <w:ind w:firstLine="720"/>
        <w:jc w:val="both"/>
        <w:rPr>
          <w:rFonts w:ascii="Arial" w:hAnsi="Arial" w:cs="Arial"/>
          <w:b/>
          <w:bCs/>
          <w:color w:val="auto"/>
          <w:sz w:val="20"/>
          <w:szCs w:val="20"/>
        </w:rPr>
      </w:pPr>
      <w:bookmarkStart w:id="395" w:name="bookmark423"/>
      <w:bookmarkStart w:id="396" w:name="bookmark424"/>
      <w:bookmarkEnd w:id="395"/>
      <w:r w:rsidRPr="00686FDC">
        <w:rPr>
          <w:rFonts w:ascii="Arial" w:hAnsi="Arial" w:cs="Arial"/>
          <w:b/>
          <w:bCs/>
          <w:color w:val="auto"/>
          <w:sz w:val="20"/>
          <w:szCs w:val="20"/>
          <w:lang w:val="en-SG"/>
        </w:rPr>
        <w:t xml:space="preserve">2.4.1. </w:t>
      </w:r>
      <w:r w:rsidR="00872A76" w:rsidRPr="00686FDC">
        <w:rPr>
          <w:rFonts w:ascii="Arial" w:hAnsi="Arial" w:cs="Arial"/>
          <w:b/>
          <w:bCs/>
          <w:color w:val="auto"/>
          <w:sz w:val="20"/>
          <w:szCs w:val="20"/>
        </w:rPr>
        <w:t>Tỷ lệ diện tích đất sản xuất nông nghiệp đạt hiệu quả và bền vững</w:t>
      </w:r>
      <w:bookmarkEnd w:id="396"/>
    </w:p>
    <w:p w14:paraId="6703727A" w14:textId="77777777" w:rsidR="00872A76" w:rsidRPr="00686FDC" w:rsidRDefault="00020569" w:rsidP="001A20A0">
      <w:pPr>
        <w:spacing w:after="120"/>
        <w:ind w:firstLine="720"/>
        <w:jc w:val="both"/>
        <w:rPr>
          <w:rFonts w:ascii="Arial" w:hAnsi="Arial" w:cs="Arial"/>
          <w:b/>
          <w:bCs/>
          <w:color w:val="auto"/>
          <w:sz w:val="20"/>
          <w:szCs w:val="20"/>
        </w:rPr>
      </w:pPr>
      <w:bookmarkStart w:id="397" w:name="bookmark425"/>
      <w:bookmarkStart w:id="398" w:name="bookmark421"/>
      <w:bookmarkStart w:id="399" w:name="bookmark422"/>
      <w:bookmarkStart w:id="400" w:name="bookmark426"/>
      <w:bookmarkEnd w:id="397"/>
      <w:r w:rsidRPr="00686FDC">
        <w:rPr>
          <w:rFonts w:ascii="Arial" w:hAnsi="Arial" w:cs="Arial"/>
          <w:b/>
          <w:bCs/>
          <w:color w:val="auto"/>
          <w:sz w:val="20"/>
          <w:szCs w:val="20"/>
          <w:lang w:val="en-SG"/>
        </w:rPr>
        <w:t xml:space="preserve">1. </w:t>
      </w:r>
      <w:r w:rsidR="00872A76" w:rsidRPr="00686FDC">
        <w:rPr>
          <w:rFonts w:ascii="Arial" w:hAnsi="Arial" w:cs="Arial"/>
          <w:b/>
          <w:bCs/>
          <w:color w:val="auto"/>
          <w:sz w:val="20"/>
          <w:szCs w:val="20"/>
        </w:rPr>
        <w:t>Khái niệm, phương pháp tính</w:t>
      </w:r>
      <w:bookmarkEnd w:id="398"/>
      <w:bookmarkEnd w:id="399"/>
      <w:bookmarkEnd w:id="400"/>
    </w:p>
    <w:p w14:paraId="0A4B9F45" w14:textId="77777777" w:rsidR="00872A76" w:rsidRPr="00686FDC" w:rsidRDefault="00872A76" w:rsidP="001A20A0">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Tỷ lệ diện tích đất sản xuất nông nghiệp đạt hiệu quả và bền vững là tỷ lệ </w:t>
      </w:r>
      <w:r w:rsidR="00400832" w:rsidRPr="00686FDC">
        <w:rPr>
          <w:rFonts w:ascii="Arial" w:hAnsi="Arial" w:cs="Arial"/>
          <w:color w:val="auto"/>
          <w:sz w:val="20"/>
          <w:szCs w:val="20"/>
        </w:rPr>
        <w:t>phần</w:t>
      </w:r>
      <w:r w:rsidRPr="00686FDC">
        <w:rPr>
          <w:rFonts w:ascii="Arial" w:hAnsi="Arial" w:cs="Arial"/>
          <w:color w:val="auto"/>
          <w:sz w:val="20"/>
          <w:szCs w:val="20"/>
        </w:rPr>
        <w:t xml:space="preserve"> trăm giữa diện tích đất sản xuất nông nghiệp đạt hiệu quả và bền vững so với tổng diện tích đất sản xuất nông nghiệp;</w:t>
      </w:r>
    </w:p>
    <w:p w14:paraId="1229D197" w14:textId="77777777" w:rsidR="00872A76" w:rsidRPr="00686FDC" w:rsidRDefault="00872A76" w:rsidP="001A20A0">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424"/>
        <w:gridCol w:w="4681"/>
        <w:gridCol w:w="1228"/>
      </w:tblGrid>
      <w:tr w:rsidR="00321178" w:rsidRPr="00686FDC" w14:paraId="260D6FB6" w14:textId="77777777" w:rsidTr="001A20A0">
        <w:tc>
          <w:tcPr>
            <w:tcW w:w="1492" w:type="pct"/>
            <w:vMerge w:val="restart"/>
            <w:vAlign w:val="center"/>
          </w:tcPr>
          <w:p w14:paraId="695A582F" w14:textId="77777777" w:rsidR="00020569" w:rsidRPr="00686FDC" w:rsidRDefault="00020569" w:rsidP="001A20A0">
            <w:pPr>
              <w:jc w:val="center"/>
              <w:rPr>
                <w:rFonts w:ascii="Arial" w:hAnsi="Arial" w:cs="Arial"/>
                <w:color w:val="auto"/>
                <w:sz w:val="20"/>
                <w:szCs w:val="20"/>
              </w:rPr>
            </w:pPr>
            <w:r w:rsidRPr="00686FDC">
              <w:rPr>
                <w:rFonts w:ascii="Arial" w:hAnsi="Arial" w:cs="Arial"/>
                <w:color w:val="auto"/>
                <w:sz w:val="20"/>
                <w:szCs w:val="20"/>
              </w:rPr>
              <w:t>Tỷ lệ diện tích đất sản xuất nông nghiệp đạt hiệu quả và bền vững</w:t>
            </w:r>
            <w:r w:rsidRPr="00686FDC">
              <w:rPr>
                <w:rFonts w:ascii="Arial" w:hAnsi="Arial" w:cs="Arial"/>
                <w:color w:val="auto"/>
                <w:sz w:val="20"/>
                <w:szCs w:val="20"/>
                <w:lang w:val="en-SG"/>
              </w:rPr>
              <w:t xml:space="preserve"> </w:t>
            </w:r>
            <w:r w:rsidRPr="00686FDC">
              <w:rPr>
                <w:rFonts w:ascii="Arial" w:hAnsi="Arial" w:cs="Arial"/>
                <w:color w:val="auto"/>
                <w:sz w:val="20"/>
                <w:szCs w:val="20"/>
              </w:rPr>
              <w:t>(%)</w:t>
            </w:r>
          </w:p>
        </w:tc>
        <w:tc>
          <w:tcPr>
            <w:tcW w:w="235" w:type="pct"/>
            <w:vMerge w:val="restart"/>
            <w:vAlign w:val="center"/>
          </w:tcPr>
          <w:p w14:paraId="49F5E41B" w14:textId="77777777" w:rsidR="00020569" w:rsidRPr="00686FDC" w:rsidRDefault="00020569" w:rsidP="001A20A0">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593" w:type="pct"/>
            <w:tcBorders>
              <w:bottom w:val="single" w:sz="4" w:space="0" w:color="auto"/>
            </w:tcBorders>
            <w:vAlign w:val="center"/>
          </w:tcPr>
          <w:p w14:paraId="793CC243" w14:textId="77777777" w:rsidR="00020569" w:rsidRPr="00686FDC" w:rsidRDefault="00020569" w:rsidP="001A20A0">
            <w:pPr>
              <w:pStyle w:val="BodyText"/>
              <w:spacing w:after="0" w:line="240" w:lineRule="auto"/>
              <w:ind w:firstLine="0"/>
              <w:jc w:val="center"/>
              <w:rPr>
                <w:rFonts w:ascii="Arial" w:hAnsi="Arial" w:cs="Arial"/>
                <w:color w:val="auto"/>
                <w:sz w:val="20"/>
                <w:szCs w:val="20"/>
              </w:rPr>
            </w:pPr>
            <w:r w:rsidRPr="00686FDC">
              <w:rPr>
                <w:rFonts w:ascii="Arial" w:hAnsi="Arial" w:cs="Arial"/>
                <w:color w:val="auto"/>
                <w:sz w:val="20"/>
                <w:szCs w:val="20"/>
              </w:rPr>
              <w:t>Diện tích đất sản xuất nông nghiệp đạt</w:t>
            </w:r>
            <w:r w:rsidR="001A20A0" w:rsidRPr="00686FDC">
              <w:rPr>
                <w:rFonts w:ascii="Arial" w:hAnsi="Arial" w:cs="Arial"/>
                <w:color w:val="auto"/>
                <w:sz w:val="20"/>
                <w:szCs w:val="20"/>
                <w:lang w:val="en-SG"/>
              </w:rPr>
              <w:t xml:space="preserve"> </w:t>
            </w:r>
            <w:r w:rsidRPr="00686FDC">
              <w:rPr>
                <w:rFonts w:ascii="Arial" w:hAnsi="Arial" w:cs="Arial"/>
                <w:color w:val="auto"/>
                <w:sz w:val="20"/>
                <w:szCs w:val="20"/>
              </w:rPr>
              <w:t>hiệu quả và bền vững</w:t>
            </w:r>
          </w:p>
        </w:tc>
        <w:tc>
          <w:tcPr>
            <w:tcW w:w="681" w:type="pct"/>
            <w:vMerge w:val="restart"/>
            <w:vAlign w:val="center"/>
          </w:tcPr>
          <w:p w14:paraId="2AF5781B" w14:textId="77777777" w:rsidR="00020569" w:rsidRPr="00686FDC" w:rsidRDefault="00020569" w:rsidP="001A20A0">
            <w:pPr>
              <w:pStyle w:val="BodyText"/>
              <w:spacing w:after="0" w:line="240" w:lineRule="auto"/>
              <w:ind w:firstLine="0"/>
              <w:jc w:val="center"/>
              <w:rPr>
                <w:rFonts w:ascii="Arial" w:hAnsi="Arial" w:cs="Arial"/>
                <w:color w:val="auto"/>
                <w:sz w:val="20"/>
                <w:szCs w:val="20"/>
                <w:lang w:val="en-SG"/>
              </w:rPr>
            </w:pPr>
            <w:r w:rsidRPr="00686FDC">
              <w:rPr>
                <w:rFonts w:ascii="Arial" w:hAnsi="Arial" w:cs="Arial"/>
                <w:color w:val="auto"/>
                <w:sz w:val="20"/>
                <w:szCs w:val="20"/>
                <w:lang w:val="en-SG"/>
              </w:rPr>
              <w:t>x 100</w:t>
            </w:r>
          </w:p>
        </w:tc>
      </w:tr>
      <w:tr w:rsidR="00321178" w:rsidRPr="00686FDC" w14:paraId="60ECFCFA" w14:textId="77777777" w:rsidTr="001A20A0">
        <w:tc>
          <w:tcPr>
            <w:tcW w:w="1492" w:type="pct"/>
            <w:vMerge/>
            <w:vAlign w:val="center"/>
          </w:tcPr>
          <w:p w14:paraId="6C837307" w14:textId="77777777" w:rsidR="00020569" w:rsidRPr="00686FDC" w:rsidRDefault="00020569" w:rsidP="001A20A0">
            <w:pPr>
              <w:jc w:val="center"/>
              <w:rPr>
                <w:rFonts w:ascii="Arial" w:hAnsi="Arial" w:cs="Arial"/>
                <w:color w:val="auto"/>
                <w:sz w:val="20"/>
                <w:szCs w:val="20"/>
              </w:rPr>
            </w:pPr>
          </w:p>
        </w:tc>
        <w:tc>
          <w:tcPr>
            <w:tcW w:w="235" w:type="pct"/>
            <w:vMerge/>
            <w:vAlign w:val="center"/>
          </w:tcPr>
          <w:p w14:paraId="09E0D28D" w14:textId="77777777" w:rsidR="00020569" w:rsidRPr="00686FDC" w:rsidRDefault="00020569" w:rsidP="001A20A0">
            <w:pPr>
              <w:jc w:val="center"/>
              <w:rPr>
                <w:rFonts w:ascii="Arial" w:hAnsi="Arial" w:cs="Arial"/>
                <w:color w:val="auto"/>
                <w:sz w:val="20"/>
                <w:szCs w:val="20"/>
              </w:rPr>
            </w:pPr>
          </w:p>
        </w:tc>
        <w:tc>
          <w:tcPr>
            <w:tcW w:w="2593" w:type="pct"/>
            <w:tcBorders>
              <w:top w:val="single" w:sz="4" w:space="0" w:color="auto"/>
            </w:tcBorders>
            <w:vAlign w:val="center"/>
          </w:tcPr>
          <w:p w14:paraId="10FA1A35" w14:textId="77777777" w:rsidR="00020569" w:rsidRPr="00686FDC" w:rsidRDefault="00020569" w:rsidP="001A20A0">
            <w:pPr>
              <w:pStyle w:val="BodyText"/>
              <w:spacing w:after="40" w:line="240" w:lineRule="auto"/>
              <w:ind w:firstLine="0"/>
              <w:jc w:val="center"/>
              <w:rPr>
                <w:rFonts w:ascii="Arial" w:hAnsi="Arial" w:cs="Arial"/>
                <w:color w:val="auto"/>
                <w:sz w:val="20"/>
                <w:szCs w:val="20"/>
              </w:rPr>
            </w:pPr>
            <w:r w:rsidRPr="00686FDC">
              <w:rPr>
                <w:rFonts w:ascii="Arial" w:hAnsi="Arial" w:cs="Arial"/>
                <w:color w:val="auto"/>
                <w:sz w:val="20"/>
                <w:szCs w:val="20"/>
              </w:rPr>
              <w:t>Tổng diện tích đất sản xuất nông nghiệp</w:t>
            </w:r>
          </w:p>
        </w:tc>
        <w:tc>
          <w:tcPr>
            <w:tcW w:w="681" w:type="pct"/>
            <w:vMerge/>
            <w:vAlign w:val="center"/>
          </w:tcPr>
          <w:p w14:paraId="65CC1275" w14:textId="77777777" w:rsidR="00020569" w:rsidRPr="00686FDC" w:rsidRDefault="00020569" w:rsidP="001A20A0">
            <w:pPr>
              <w:pStyle w:val="BodyText"/>
              <w:spacing w:after="40" w:line="240" w:lineRule="auto"/>
              <w:ind w:firstLine="0"/>
              <w:jc w:val="center"/>
              <w:rPr>
                <w:rFonts w:ascii="Arial" w:hAnsi="Arial" w:cs="Arial"/>
                <w:color w:val="auto"/>
                <w:sz w:val="20"/>
                <w:szCs w:val="20"/>
              </w:rPr>
            </w:pPr>
          </w:p>
        </w:tc>
      </w:tr>
    </w:tbl>
    <w:p w14:paraId="7EB1E0ED"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Đất sản xuất nông nghiệp gồm đất trồng cây hằng năm và đất trồng cây lâu năm. Đất trồng cây hằng năm bao gồm đất trồng lúa, đất trồng cây hằng năm khác.</w:t>
      </w:r>
    </w:p>
    <w:p w14:paraId="090EE9B3" w14:textId="77777777" w:rsidR="00020569" w:rsidRPr="00686FDC" w:rsidRDefault="00020569"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Chỉ tiêu này được tính dựa trên kết quả điều tra mẫu thông qua 11 chỉ tiêu thành phần tương ứng với 11 chủ đề thuộc</w:t>
      </w:r>
      <w:r w:rsidRPr="00686FDC">
        <w:rPr>
          <w:rFonts w:ascii="Arial" w:hAnsi="Arial" w:cs="Arial"/>
          <w:color w:val="auto"/>
          <w:sz w:val="20"/>
          <w:szCs w:val="20"/>
          <w:lang w:val="en-SG"/>
        </w:rPr>
        <w:t xml:space="preserve"> </w:t>
      </w:r>
      <w:r w:rsidRPr="00686FDC">
        <w:rPr>
          <w:rFonts w:ascii="Arial" w:hAnsi="Arial" w:cs="Arial"/>
          <w:color w:val="auto"/>
          <w:sz w:val="20"/>
          <w:szCs w:val="20"/>
        </w:rPr>
        <w:t>3 khía cạnh kinh tế, xã hội, môi trường.</w:t>
      </w:r>
    </w:p>
    <w:tbl>
      <w:tblPr>
        <w:tblOverlap w:val="never"/>
        <w:tblW w:w="5000" w:type="pct"/>
        <w:jc w:val="center"/>
        <w:tblCellMar>
          <w:left w:w="10" w:type="dxa"/>
          <w:right w:w="10" w:type="dxa"/>
        </w:tblCellMar>
        <w:tblLook w:val="04A0" w:firstRow="1" w:lastRow="0" w:firstColumn="1" w:lastColumn="0" w:noHBand="0" w:noVBand="1"/>
      </w:tblPr>
      <w:tblGrid>
        <w:gridCol w:w="1387"/>
        <w:gridCol w:w="3397"/>
        <w:gridCol w:w="4232"/>
      </w:tblGrid>
      <w:tr w:rsidR="00321178" w:rsidRPr="00686FDC" w14:paraId="4C008F55" w14:textId="77777777" w:rsidTr="00130676">
        <w:trPr>
          <w:trHeight w:val="20"/>
          <w:jc w:val="center"/>
        </w:trPr>
        <w:tc>
          <w:tcPr>
            <w:tcW w:w="769" w:type="pct"/>
            <w:tcBorders>
              <w:top w:val="single" w:sz="4" w:space="0" w:color="auto"/>
              <w:left w:val="single" w:sz="4" w:space="0" w:color="auto"/>
            </w:tcBorders>
            <w:shd w:val="clear" w:color="auto" w:fill="FFFFFF"/>
            <w:vAlign w:val="center"/>
          </w:tcPr>
          <w:p w14:paraId="1C282669" w14:textId="77777777" w:rsidR="00872A76" w:rsidRPr="00686FDC" w:rsidRDefault="00872A76" w:rsidP="00130676">
            <w:pPr>
              <w:jc w:val="center"/>
              <w:rPr>
                <w:rFonts w:ascii="Arial" w:hAnsi="Arial" w:cs="Arial"/>
                <w:color w:val="auto"/>
                <w:sz w:val="20"/>
                <w:szCs w:val="20"/>
              </w:rPr>
            </w:pPr>
            <w:r w:rsidRPr="00686FDC">
              <w:rPr>
                <w:rFonts w:ascii="Arial" w:hAnsi="Arial" w:cs="Arial"/>
                <w:b/>
                <w:bCs/>
                <w:color w:val="auto"/>
                <w:sz w:val="20"/>
                <w:szCs w:val="20"/>
              </w:rPr>
              <w:t>Khía cạnh</w:t>
            </w:r>
          </w:p>
        </w:tc>
        <w:tc>
          <w:tcPr>
            <w:tcW w:w="1884" w:type="pct"/>
            <w:tcBorders>
              <w:top w:val="single" w:sz="4" w:space="0" w:color="auto"/>
              <w:left w:val="single" w:sz="4" w:space="0" w:color="auto"/>
            </w:tcBorders>
            <w:shd w:val="clear" w:color="auto" w:fill="FFFFFF"/>
            <w:vAlign w:val="center"/>
          </w:tcPr>
          <w:p w14:paraId="4B564E54" w14:textId="77777777" w:rsidR="00872A76" w:rsidRPr="00686FDC" w:rsidRDefault="00872A76" w:rsidP="00130676">
            <w:pPr>
              <w:jc w:val="center"/>
              <w:rPr>
                <w:rFonts w:ascii="Arial" w:hAnsi="Arial" w:cs="Arial"/>
                <w:color w:val="auto"/>
                <w:sz w:val="20"/>
                <w:szCs w:val="20"/>
              </w:rPr>
            </w:pPr>
            <w:r w:rsidRPr="00686FDC">
              <w:rPr>
                <w:rFonts w:ascii="Arial" w:hAnsi="Arial" w:cs="Arial"/>
                <w:b/>
                <w:bCs/>
                <w:color w:val="auto"/>
                <w:sz w:val="20"/>
                <w:szCs w:val="20"/>
              </w:rPr>
              <w:t>Chủ đề</w:t>
            </w:r>
          </w:p>
        </w:tc>
        <w:tc>
          <w:tcPr>
            <w:tcW w:w="2347" w:type="pct"/>
            <w:tcBorders>
              <w:top w:val="single" w:sz="4" w:space="0" w:color="auto"/>
              <w:left w:val="single" w:sz="4" w:space="0" w:color="auto"/>
              <w:right w:val="single" w:sz="4" w:space="0" w:color="auto"/>
            </w:tcBorders>
            <w:shd w:val="clear" w:color="auto" w:fill="FFFFFF"/>
            <w:vAlign w:val="center"/>
          </w:tcPr>
          <w:p w14:paraId="4907D198" w14:textId="77777777" w:rsidR="00872A76" w:rsidRPr="00686FDC" w:rsidRDefault="00872A76" w:rsidP="00130676">
            <w:pPr>
              <w:jc w:val="center"/>
              <w:rPr>
                <w:rFonts w:ascii="Arial" w:hAnsi="Arial" w:cs="Arial"/>
                <w:color w:val="auto"/>
                <w:sz w:val="20"/>
                <w:szCs w:val="20"/>
              </w:rPr>
            </w:pPr>
            <w:r w:rsidRPr="00686FDC">
              <w:rPr>
                <w:rFonts w:ascii="Arial" w:hAnsi="Arial" w:cs="Arial"/>
                <w:b/>
                <w:bCs/>
                <w:color w:val="auto"/>
                <w:sz w:val="20"/>
                <w:szCs w:val="20"/>
              </w:rPr>
              <w:t>Chỉ tiêu thành phần</w:t>
            </w:r>
          </w:p>
        </w:tc>
      </w:tr>
      <w:tr w:rsidR="00321178" w:rsidRPr="00686FDC" w14:paraId="07FE9F38"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4C8784E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Kinh tế</w:t>
            </w:r>
          </w:p>
        </w:tc>
        <w:tc>
          <w:tcPr>
            <w:tcW w:w="1884" w:type="pct"/>
            <w:tcBorders>
              <w:top w:val="single" w:sz="4" w:space="0" w:color="auto"/>
              <w:left w:val="single" w:sz="4" w:space="0" w:color="auto"/>
            </w:tcBorders>
            <w:shd w:val="clear" w:color="auto" w:fill="FFFFFF"/>
            <w:vAlign w:val="center"/>
          </w:tcPr>
          <w:p w14:paraId="060331C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Năng suất đất</w:t>
            </w:r>
          </w:p>
        </w:tc>
        <w:tc>
          <w:tcPr>
            <w:tcW w:w="2347" w:type="pct"/>
            <w:tcBorders>
              <w:top w:val="single" w:sz="4" w:space="0" w:color="auto"/>
              <w:left w:val="single" w:sz="4" w:space="0" w:color="auto"/>
              <w:right w:val="single" w:sz="4" w:space="0" w:color="auto"/>
            </w:tcBorders>
            <w:shd w:val="clear" w:color="auto" w:fill="FFFFFF"/>
            <w:vAlign w:val="center"/>
          </w:tcPr>
          <w:p w14:paraId="439A0D57"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Giá trị sản phẩm trên một hecta</w:t>
            </w:r>
          </w:p>
        </w:tc>
      </w:tr>
      <w:tr w:rsidR="00321178" w:rsidRPr="00686FDC" w14:paraId="04A30680" w14:textId="77777777" w:rsidTr="00130676">
        <w:trPr>
          <w:trHeight w:val="20"/>
          <w:jc w:val="center"/>
        </w:trPr>
        <w:tc>
          <w:tcPr>
            <w:tcW w:w="769" w:type="pct"/>
            <w:vMerge/>
            <w:tcBorders>
              <w:left w:val="single" w:sz="4" w:space="0" w:color="auto"/>
            </w:tcBorders>
            <w:shd w:val="clear" w:color="auto" w:fill="FFFFFF"/>
            <w:vAlign w:val="center"/>
          </w:tcPr>
          <w:p w14:paraId="4E2EEE4D"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978DA5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Lợi nhuận</w:t>
            </w:r>
          </w:p>
        </w:tc>
        <w:tc>
          <w:tcPr>
            <w:tcW w:w="2347" w:type="pct"/>
            <w:tcBorders>
              <w:top w:val="single" w:sz="4" w:space="0" w:color="auto"/>
              <w:left w:val="single" w:sz="4" w:space="0" w:color="auto"/>
              <w:right w:val="single" w:sz="4" w:space="0" w:color="auto"/>
            </w:tcBorders>
            <w:shd w:val="clear" w:color="auto" w:fill="FFFFFF"/>
            <w:vAlign w:val="center"/>
          </w:tcPr>
          <w:p w14:paraId="2C5CF15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Thu nhập ròng</w:t>
            </w:r>
          </w:p>
        </w:tc>
      </w:tr>
      <w:tr w:rsidR="00321178" w:rsidRPr="00686FDC" w14:paraId="06DE45E2" w14:textId="77777777" w:rsidTr="00130676">
        <w:trPr>
          <w:trHeight w:val="20"/>
          <w:jc w:val="center"/>
        </w:trPr>
        <w:tc>
          <w:tcPr>
            <w:tcW w:w="769" w:type="pct"/>
            <w:vMerge/>
            <w:tcBorders>
              <w:left w:val="single" w:sz="4" w:space="0" w:color="auto"/>
            </w:tcBorders>
            <w:shd w:val="clear" w:color="auto" w:fill="FFFFFF"/>
            <w:vAlign w:val="center"/>
          </w:tcPr>
          <w:p w14:paraId="7D3D0DF3"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2A4D1EF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Khả năng thích ứng và phục hồi</w:t>
            </w:r>
          </w:p>
        </w:tc>
        <w:tc>
          <w:tcPr>
            <w:tcW w:w="2347" w:type="pct"/>
            <w:tcBorders>
              <w:top w:val="single" w:sz="4" w:space="0" w:color="auto"/>
              <w:left w:val="single" w:sz="4" w:space="0" w:color="auto"/>
              <w:right w:val="single" w:sz="4" w:space="0" w:color="auto"/>
            </w:tcBorders>
            <w:shd w:val="clear" w:color="auto" w:fill="FFFFFF"/>
            <w:vAlign w:val="center"/>
          </w:tcPr>
          <w:p w14:paraId="6BAA7F30"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Cơ chế giảm thiểu rủi ro</w:t>
            </w:r>
          </w:p>
        </w:tc>
      </w:tr>
      <w:tr w:rsidR="00321178" w:rsidRPr="00686FDC" w14:paraId="6338494D"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182BA2E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Môi trường</w:t>
            </w:r>
          </w:p>
        </w:tc>
        <w:tc>
          <w:tcPr>
            <w:tcW w:w="1884" w:type="pct"/>
            <w:tcBorders>
              <w:top w:val="single" w:sz="4" w:space="0" w:color="auto"/>
              <w:left w:val="single" w:sz="4" w:space="0" w:color="auto"/>
            </w:tcBorders>
            <w:shd w:val="clear" w:color="auto" w:fill="FFFFFF"/>
            <w:vAlign w:val="center"/>
          </w:tcPr>
          <w:p w14:paraId="5D1458EB"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Sức khỏe của đất</w:t>
            </w:r>
          </w:p>
        </w:tc>
        <w:tc>
          <w:tcPr>
            <w:tcW w:w="2347" w:type="pct"/>
            <w:tcBorders>
              <w:top w:val="single" w:sz="4" w:space="0" w:color="auto"/>
              <w:left w:val="single" w:sz="4" w:space="0" w:color="auto"/>
              <w:right w:val="single" w:sz="4" w:space="0" w:color="auto"/>
            </w:tcBorders>
            <w:shd w:val="clear" w:color="auto" w:fill="FFFFFF"/>
            <w:vAlign w:val="center"/>
          </w:tcPr>
          <w:p w14:paraId="70A41EA3"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Tỷ lệ thoái hóa đất</w:t>
            </w:r>
          </w:p>
        </w:tc>
      </w:tr>
      <w:tr w:rsidR="00321178" w:rsidRPr="00686FDC" w14:paraId="76EEEEDA" w14:textId="77777777" w:rsidTr="00130676">
        <w:trPr>
          <w:trHeight w:val="20"/>
          <w:jc w:val="center"/>
        </w:trPr>
        <w:tc>
          <w:tcPr>
            <w:tcW w:w="769" w:type="pct"/>
            <w:vMerge/>
            <w:tcBorders>
              <w:left w:val="single" w:sz="4" w:space="0" w:color="auto"/>
            </w:tcBorders>
            <w:shd w:val="clear" w:color="auto" w:fill="FFFFFF"/>
            <w:vAlign w:val="center"/>
          </w:tcPr>
          <w:p w14:paraId="0160F302"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F5733A4"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Sử dụ</w:t>
            </w:r>
            <w:r w:rsidR="00764BE3" w:rsidRPr="00686FDC">
              <w:rPr>
                <w:rFonts w:ascii="Arial" w:hAnsi="Arial" w:cs="Arial"/>
                <w:color w:val="auto"/>
                <w:sz w:val="20"/>
                <w:szCs w:val="20"/>
                <w:lang w:val="en-SG"/>
              </w:rPr>
              <w:t>n</w:t>
            </w:r>
            <w:r w:rsidRPr="00686FDC">
              <w:rPr>
                <w:rFonts w:ascii="Arial" w:hAnsi="Arial" w:cs="Arial"/>
                <w:color w:val="auto"/>
                <w:sz w:val="20"/>
                <w:szCs w:val="20"/>
              </w:rPr>
              <w:t>g nước</w:t>
            </w:r>
          </w:p>
        </w:tc>
        <w:tc>
          <w:tcPr>
            <w:tcW w:w="2347" w:type="pct"/>
            <w:tcBorders>
              <w:top w:val="single" w:sz="4" w:space="0" w:color="auto"/>
              <w:left w:val="single" w:sz="4" w:space="0" w:color="auto"/>
              <w:right w:val="single" w:sz="4" w:space="0" w:color="auto"/>
            </w:tcBorders>
            <w:shd w:val="clear" w:color="auto" w:fill="FFFFFF"/>
            <w:vAlign w:val="center"/>
          </w:tcPr>
          <w:p w14:paraId="4F65295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Sự ổn định của nguồn nước tưới</w:t>
            </w:r>
          </w:p>
        </w:tc>
      </w:tr>
      <w:tr w:rsidR="00321178" w:rsidRPr="00686FDC" w14:paraId="56FE8DFC" w14:textId="77777777" w:rsidTr="00130676">
        <w:trPr>
          <w:trHeight w:val="20"/>
          <w:jc w:val="center"/>
        </w:trPr>
        <w:tc>
          <w:tcPr>
            <w:tcW w:w="769" w:type="pct"/>
            <w:vMerge/>
            <w:tcBorders>
              <w:left w:val="single" w:sz="4" w:space="0" w:color="auto"/>
            </w:tcBorders>
            <w:shd w:val="clear" w:color="auto" w:fill="FFFFFF"/>
            <w:vAlign w:val="center"/>
          </w:tcPr>
          <w:p w14:paraId="474E06A6"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1761E60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Rủi ro ô nhiễm phân bón</w:t>
            </w:r>
          </w:p>
        </w:tc>
        <w:tc>
          <w:tcPr>
            <w:tcW w:w="2347" w:type="pct"/>
            <w:tcBorders>
              <w:top w:val="single" w:sz="4" w:space="0" w:color="auto"/>
              <w:left w:val="single" w:sz="4" w:space="0" w:color="auto"/>
              <w:right w:val="single" w:sz="4" w:space="0" w:color="auto"/>
            </w:tcBorders>
            <w:shd w:val="clear" w:color="auto" w:fill="FFFFFF"/>
            <w:vAlign w:val="center"/>
          </w:tcPr>
          <w:p w14:paraId="21C328BD"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Sử dụng phân bón</w:t>
            </w:r>
          </w:p>
        </w:tc>
      </w:tr>
      <w:tr w:rsidR="00321178" w:rsidRPr="00686FDC" w14:paraId="21F79F7B" w14:textId="77777777" w:rsidTr="00130676">
        <w:trPr>
          <w:trHeight w:val="20"/>
          <w:jc w:val="center"/>
        </w:trPr>
        <w:tc>
          <w:tcPr>
            <w:tcW w:w="769" w:type="pct"/>
            <w:vMerge/>
            <w:tcBorders>
              <w:left w:val="single" w:sz="4" w:space="0" w:color="auto"/>
            </w:tcBorders>
            <w:shd w:val="clear" w:color="auto" w:fill="FFFFFF"/>
            <w:vAlign w:val="center"/>
          </w:tcPr>
          <w:p w14:paraId="7E99E6A4"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1322992"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Rủi ro thuốc bảo vệ thực vật</w:t>
            </w:r>
          </w:p>
        </w:tc>
        <w:tc>
          <w:tcPr>
            <w:tcW w:w="2347" w:type="pct"/>
            <w:tcBorders>
              <w:top w:val="single" w:sz="4" w:space="0" w:color="auto"/>
              <w:left w:val="single" w:sz="4" w:space="0" w:color="auto"/>
              <w:right w:val="single" w:sz="4" w:space="0" w:color="auto"/>
            </w:tcBorders>
            <w:shd w:val="clear" w:color="auto" w:fill="FFFFFF"/>
            <w:vAlign w:val="center"/>
          </w:tcPr>
          <w:p w14:paraId="2C71B9F4"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Sử dụng thuốc bảo vệ thực vật</w:t>
            </w:r>
          </w:p>
        </w:tc>
      </w:tr>
      <w:tr w:rsidR="00321178" w:rsidRPr="00686FDC" w14:paraId="3187FF1E" w14:textId="77777777" w:rsidTr="00130676">
        <w:trPr>
          <w:trHeight w:val="20"/>
          <w:jc w:val="center"/>
        </w:trPr>
        <w:tc>
          <w:tcPr>
            <w:tcW w:w="769" w:type="pct"/>
            <w:vMerge/>
            <w:tcBorders>
              <w:left w:val="single" w:sz="4" w:space="0" w:color="auto"/>
            </w:tcBorders>
            <w:shd w:val="clear" w:color="auto" w:fill="FFFFFF"/>
            <w:vAlign w:val="center"/>
          </w:tcPr>
          <w:p w14:paraId="33AE035B"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35C39373"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Đa dạ</w:t>
            </w:r>
            <w:r w:rsidR="00020569" w:rsidRPr="00686FDC">
              <w:rPr>
                <w:rFonts w:ascii="Arial" w:hAnsi="Arial" w:cs="Arial"/>
                <w:color w:val="auto"/>
                <w:sz w:val="20"/>
                <w:szCs w:val="20"/>
              </w:rPr>
              <w:t>ng</w:t>
            </w:r>
            <w:r w:rsidR="00020569" w:rsidRPr="00686FDC">
              <w:rPr>
                <w:rFonts w:ascii="Arial" w:hAnsi="Arial" w:cs="Arial"/>
                <w:color w:val="auto"/>
                <w:sz w:val="20"/>
                <w:szCs w:val="20"/>
                <w:lang w:val="en-SG"/>
              </w:rPr>
              <w:t xml:space="preserve"> s</w:t>
            </w:r>
            <w:r w:rsidRPr="00686FDC">
              <w:rPr>
                <w:rFonts w:ascii="Arial" w:hAnsi="Arial" w:cs="Arial"/>
                <w:color w:val="auto"/>
                <w:sz w:val="20"/>
                <w:szCs w:val="20"/>
              </w:rPr>
              <w:t>inh họ</w:t>
            </w:r>
            <w:r w:rsidR="00020569" w:rsidRPr="00686FDC">
              <w:rPr>
                <w:rFonts w:ascii="Arial" w:hAnsi="Arial" w:cs="Arial"/>
                <w:color w:val="auto"/>
                <w:sz w:val="20"/>
                <w:szCs w:val="20"/>
              </w:rPr>
              <w:t>c</w:t>
            </w:r>
          </w:p>
        </w:tc>
        <w:tc>
          <w:tcPr>
            <w:tcW w:w="2347" w:type="pct"/>
            <w:tcBorders>
              <w:top w:val="single" w:sz="4" w:space="0" w:color="auto"/>
              <w:left w:val="single" w:sz="4" w:space="0" w:color="auto"/>
              <w:right w:val="single" w:sz="4" w:space="0" w:color="auto"/>
            </w:tcBorders>
            <w:shd w:val="clear" w:color="auto" w:fill="FFFFFF"/>
            <w:vAlign w:val="center"/>
          </w:tcPr>
          <w:p w14:paraId="2AFC710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Áp dụ</w:t>
            </w:r>
            <w:r w:rsidR="00020569" w:rsidRPr="00686FDC">
              <w:rPr>
                <w:rFonts w:ascii="Arial" w:hAnsi="Arial" w:cs="Arial"/>
                <w:color w:val="auto"/>
                <w:sz w:val="20"/>
                <w:szCs w:val="20"/>
              </w:rPr>
              <w:t xml:space="preserve">ng </w:t>
            </w:r>
            <w:r w:rsidRPr="00686FDC">
              <w:rPr>
                <w:rFonts w:ascii="Arial" w:hAnsi="Arial" w:cs="Arial"/>
                <w:color w:val="auto"/>
                <w:sz w:val="20"/>
                <w:szCs w:val="20"/>
              </w:rPr>
              <w:t>hỗ trợ đa dạng sinh học trong sản xuất nông nghiệp</w:t>
            </w:r>
          </w:p>
        </w:tc>
      </w:tr>
      <w:tr w:rsidR="00321178" w:rsidRPr="00686FDC" w14:paraId="1018D8C8" w14:textId="77777777" w:rsidTr="00130676">
        <w:trPr>
          <w:trHeight w:val="20"/>
          <w:jc w:val="center"/>
        </w:trPr>
        <w:tc>
          <w:tcPr>
            <w:tcW w:w="769" w:type="pct"/>
            <w:vMerge w:val="restart"/>
            <w:tcBorders>
              <w:top w:val="single" w:sz="4" w:space="0" w:color="auto"/>
              <w:left w:val="single" w:sz="4" w:space="0" w:color="auto"/>
            </w:tcBorders>
            <w:shd w:val="clear" w:color="auto" w:fill="FFFFFF"/>
            <w:vAlign w:val="center"/>
          </w:tcPr>
          <w:p w14:paraId="4952EDE0"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Xã hội</w:t>
            </w:r>
          </w:p>
        </w:tc>
        <w:tc>
          <w:tcPr>
            <w:tcW w:w="1884" w:type="pct"/>
            <w:tcBorders>
              <w:top w:val="single" w:sz="4" w:space="0" w:color="auto"/>
              <w:left w:val="single" w:sz="4" w:space="0" w:color="auto"/>
            </w:tcBorders>
            <w:shd w:val="clear" w:color="auto" w:fill="FFFFFF"/>
            <w:vAlign w:val="center"/>
          </w:tcPr>
          <w:p w14:paraId="0D7C8B43"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Việc làm tốt</w:t>
            </w:r>
          </w:p>
        </w:tc>
        <w:tc>
          <w:tcPr>
            <w:tcW w:w="2347" w:type="pct"/>
            <w:tcBorders>
              <w:top w:val="single" w:sz="4" w:space="0" w:color="auto"/>
              <w:left w:val="single" w:sz="4" w:space="0" w:color="auto"/>
              <w:right w:val="single" w:sz="4" w:space="0" w:color="auto"/>
            </w:tcBorders>
            <w:shd w:val="clear" w:color="auto" w:fill="FFFFFF"/>
            <w:vAlign w:val="center"/>
          </w:tcPr>
          <w:p w14:paraId="7DF7377E"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Tiền công, tiền lương trong nông nghiệp</w:t>
            </w:r>
          </w:p>
        </w:tc>
      </w:tr>
      <w:tr w:rsidR="00321178" w:rsidRPr="00686FDC" w14:paraId="61E68069" w14:textId="77777777" w:rsidTr="00130676">
        <w:trPr>
          <w:trHeight w:val="20"/>
          <w:jc w:val="center"/>
        </w:trPr>
        <w:tc>
          <w:tcPr>
            <w:tcW w:w="769" w:type="pct"/>
            <w:vMerge/>
            <w:tcBorders>
              <w:left w:val="single" w:sz="4" w:space="0" w:color="auto"/>
            </w:tcBorders>
            <w:shd w:val="clear" w:color="auto" w:fill="FFFFFF"/>
            <w:vAlign w:val="center"/>
          </w:tcPr>
          <w:p w14:paraId="24413BD0"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tcBorders>
            <w:shd w:val="clear" w:color="auto" w:fill="FFFFFF"/>
            <w:vAlign w:val="center"/>
          </w:tcPr>
          <w:p w14:paraId="75A05527"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An ninh lương thực, thực phẩm</w:t>
            </w:r>
          </w:p>
        </w:tc>
        <w:tc>
          <w:tcPr>
            <w:tcW w:w="2347" w:type="pct"/>
            <w:tcBorders>
              <w:top w:val="single" w:sz="4" w:space="0" w:color="auto"/>
              <w:left w:val="single" w:sz="4" w:space="0" w:color="auto"/>
              <w:right w:val="single" w:sz="4" w:space="0" w:color="auto"/>
            </w:tcBorders>
            <w:shd w:val="clear" w:color="auto" w:fill="FFFFFF"/>
            <w:vAlign w:val="center"/>
          </w:tcPr>
          <w:p w14:paraId="22EFBB0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 xml:space="preserve">An ninh lương thực, thực phẩm theo thang đo </w:t>
            </w:r>
            <w:r w:rsidRPr="00686FDC">
              <w:rPr>
                <w:rFonts w:ascii="Arial" w:hAnsi="Arial" w:cs="Arial"/>
                <w:color w:val="auto"/>
                <w:sz w:val="20"/>
                <w:szCs w:val="20"/>
              </w:rPr>
              <w:lastRenderedPageBreak/>
              <w:t>trải nghiệm mất an ninh lương thực (FIES)</w:t>
            </w:r>
          </w:p>
        </w:tc>
      </w:tr>
      <w:tr w:rsidR="00321178" w:rsidRPr="00686FDC" w14:paraId="1E68ED44" w14:textId="77777777" w:rsidTr="00130676">
        <w:trPr>
          <w:trHeight w:val="20"/>
          <w:jc w:val="center"/>
        </w:trPr>
        <w:tc>
          <w:tcPr>
            <w:tcW w:w="769" w:type="pct"/>
            <w:vMerge/>
            <w:tcBorders>
              <w:left w:val="single" w:sz="4" w:space="0" w:color="auto"/>
              <w:bottom w:val="single" w:sz="4" w:space="0" w:color="auto"/>
            </w:tcBorders>
            <w:shd w:val="clear" w:color="auto" w:fill="FFFFFF"/>
            <w:vAlign w:val="center"/>
          </w:tcPr>
          <w:p w14:paraId="62D934ED" w14:textId="77777777" w:rsidR="00872A76" w:rsidRPr="00686FDC" w:rsidRDefault="00872A76" w:rsidP="00130676">
            <w:pPr>
              <w:rPr>
                <w:rFonts w:ascii="Arial" w:hAnsi="Arial" w:cs="Arial"/>
                <w:color w:val="auto"/>
                <w:sz w:val="20"/>
                <w:szCs w:val="20"/>
              </w:rPr>
            </w:pPr>
          </w:p>
        </w:tc>
        <w:tc>
          <w:tcPr>
            <w:tcW w:w="1884" w:type="pct"/>
            <w:tcBorders>
              <w:top w:val="single" w:sz="4" w:space="0" w:color="auto"/>
              <w:left w:val="single" w:sz="4" w:space="0" w:color="auto"/>
              <w:bottom w:val="single" w:sz="4" w:space="0" w:color="auto"/>
            </w:tcBorders>
            <w:shd w:val="clear" w:color="auto" w:fill="FFFFFF"/>
            <w:vAlign w:val="center"/>
          </w:tcPr>
          <w:p w14:paraId="41D060CF"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Quyền sử dụng đất</w:t>
            </w:r>
          </w:p>
        </w:tc>
        <w:tc>
          <w:tcPr>
            <w:tcW w:w="2347" w:type="pct"/>
            <w:tcBorders>
              <w:top w:val="single" w:sz="4" w:space="0" w:color="auto"/>
              <w:left w:val="single" w:sz="4" w:space="0" w:color="auto"/>
              <w:bottom w:val="single" w:sz="4" w:space="0" w:color="auto"/>
              <w:right w:val="single" w:sz="4" w:space="0" w:color="auto"/>
            </w:tcBorders>
            <w:shd w:val="clear" w:color="auto" w:fill="FFFFFF"/>
            <w:vAlign w:val="center"/>
          </w:tcPr>
          <w:p w14:paraId="721EB093"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Đảm bảo quyền sử dụng đất</w:t>
            </w:r>
          </w:p>
        </w:tc>
      </w:tr>
    </w:tbl>
    <w:p w14:paraId="3A6318E7"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Tỷ lệ đất sản xuất nông nghiệp hiệu quả và bền vững được tính cho từng chỉ tiêu thành phần và phân loại theo 3 mức độ: Cao, chấp nhận được và không bền vững, dựa trên phân loại và tổng </w:t>
      </w:r>
      <w:r w:rsidR="00AC2951" w:rsidRPr="00686FDC">
        <w:rPr>
          <w:rFonts w:ascii="Arial" w:hAnsi="Arial" w:cs="Arial"/>
          <w:color w:val="auto"/>
          <w:sz w:val="20"/>
          <w:szCs w:val="20"/>
        </w:rPr>
        <w:t>hợp</w:t>
      </w:r>
      <w:r w:rsidRPr="00686FDC">
        <w:rPr>
          <w:rFonts w:ascii="Arial" w:hAnsi="Arial" w:cs="Arial"/>
          <w:color w:val="auto"/>
          <w:sz w:val="20"/>
          <w:szCs w:val="20"/>
        </w:rPr>
        <w:t xml:space="preserve"> diện tích theo 3 mức độ từ cấp độ nông trại (là cơ sở có sử dụng đất sản xuất nông nghiệp trong thời gian tham chiếu, gồm hộ, </w:t>
      </w:r>
      <w:r w:rsidR="00AC2951" w:rsidRPr="00686FDC">
        <w:rPr>
          <w:rFonts w:ascii="Arial" w:hAnsi="Arial" w:cs="Arial"/>
          <w:color w:val="auto"/>
          <w:sz w:val="20"/>
          <w:szCs w:val="20"/>
        </w:rPr>
        <w:t>hợp</w:t>
      </w:r>
      <w:r w:rsidRPr="00686FDC">
        <w:rPr>
          <w:rFonts w:ascii="Arial" w:hAnsi="Arial" w:cs="Arial"/>
          <w:color w:val="auto"/>
          <w:sz w:val="20"/>
          <w:szCs w:val="20"/>
        </w:rPr>
        <w:t xml:space="preserve"> tác xã, doanh nghiệp,...). Tổng các tỷ lệ theo các mức độ hiệu quả và bền vững cao, chấp nhận được và không bền vững của mỗi chỉ tiêu thành phần bằng 100%.</w:t>
      </w:r>
    </w:p>
    <w:p w14:paraId="06BF2F89"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Tỷ lệ đất sản xuất nông nghiệp đạt hiệu quả và bền vững (SDG 2.4.1) bằng tổng tỷ lệ sản xuất hiệu quả và bền vững ở mức cao và chấp nhận được của chỉ tiêu thành phần mà tổng tỷ lệ sản xuất hiệu quả và bền vững ở mức cao và chấp nh</w:t>
      </w:r>
      <w:r w:rsidR="00020569" w:rsidRPr="00686FDC">
        <w:rPr>
          <w:rFonts w:ascii="Arial" w:hAnsi="Arial" w:cs="Arial"/>
          <w:color w:val="auto"/>
          <w:sz w:val="20"/>
          <w:szCs w:val="20"/>
          <w:lang w:val="en-SG"/>
        </w:rPr>
        <w:t>ậ</w:t>
      </w:r>
      <w:r w:rsidRPr="00686FDC">
        <w:rPr>
          <w:rFonts w:ascii="Arial" w:hAnsi="Arial" w:cs="Arial"/>
          <w:color w:val="auto"/>
          <w:sz w:val="20"/>
          <w:szCs w:val="20"/>
        </w:rPr>
        <w:t>n được của nó thấp nhất trong 11 chỉ tiêu thành phần. Công thứ</w:t>
      </w:r>
      <w:r w:rsidR="00020569" w:rsidRPr="00686FDC">
        <w:rPr>
          <w:rFonts w:ascii="Arial" w:hAnsi="Arial" w:cs="Arial"/>
          <w:color w:val="auto"/>
          <w:sz w:val="20"/>
          <w:szCs w:val="20"/>
        </w:rPr>
        <w:t>c tính:</w:t>
      </w:r>
    </w:p>
    <w:p w14:paraId="6F8F5789" w14:textId="77777777" w:rsidR="00020569" w:rsidRPr="00686FDC" w:rsidRDefault="00020569" w:rsidP="00130676">
      <w:pPr>
        <w:jc w:val="center"/>
        <w:rPr>
          <w:rFonts w:ascii="Arial" w:hAnsi="Arial" w:cs="Arial"/>
          <w:color w:val="auto"/>
          <w:sz w:val="20"/>
          <w:szCs w:val="20"/>
        </w:rPr>
      </w:pPr>
      <w:r w:rsidRPr="00686FDC">
        <w:rPr>
          <w:rFonts w:ascii="Arial" w:hAnsi="Arial" w:cs="Arial"/>
          <w:b/>
          <w:bCs/>
          <w:noProof/>
          <w:color w:val="auto"/>
          <w:sz w:val="20"/>
          <w:szCs w:val="20"/>
          <w:lang w:val="en-US" w:eastAsia="en-US" w:bidi="ar-SA"/>
        </w:rPr>
        <w:drawing>
          <wp:inline distT="0" distB="0" distL="0" distR="0" wp14:anchorId="6ED118DD" wp14:editId="66B3D789">
            <wp:extent cx="4006516" cy="5562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38676" cy="560702"/>
                    </a:xfrm>
                    <a:prstGeom prst="rect">
                      <a:avLst/>
                    </a:prstGeom>
                  </pic:spPr>
                </pic:pic>
              </a:graphicData>
            </a:graphic>
          </wp:inline>
        </w:drawing>
      </w:r>
    </w:p>
    <w:p w14:paraId="691E0885"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Trong đó:</w:t>
      </w:r>
    </w:p>
    <w:p w14:paraId="4039C9EE" w14:textId="77777777" w:rsidR="00872A76" w:rsidRPr="00686FDC" w:rsidRDefault="00020569" w:rsidP="00130676">
      <w:pPr>
        <w:spacing w:after="120"/>
        <w:ind w:firstLine="720"/>
        <w:jc w:val="both"/>
        <w:rPr>
          <w:rFonts w:ascii="Arial" w:hAnsi="Arial" w:cs="Arial"/>
          <w:color w:val="auto"/>
          <w:sz w:val="20"/>
          <w:szCs w:val="20"/>
        </w:rPr>
      </w:pPr>
      <w:r w:rsidRPr="00686FDC">
        <w:rPr>
          <w:rFonts w:ascii="Arial" w:hAnsi="Arial" w:cs="Arial"/>
          <w:i/>
          <w:iCs/>
          <w:color w:val="auto"/>
          <w:sz w:val="20"/>
          <w:szCs w:val="20"/>
        </w:rPr>
        <w:t>SDG241</w:t>
      </w:r>
      <w:r w:rsidRPr="00686FDC">
        <w:rPr>
          <w:rFonts w:ascii="Arial" w:hAnsi="Arial" w:cs="Arial"/>
          <w:i/>
          <w:iCs/>
          <w:color w:val="auto"/>
          <w:sz w:val="20"/>
          <w:szCs w:val="20"/>
          <w:vertAlign w:val="subscript"/>
        </w:rPr>
        <w:t>a+d</w:t>
      </w:r>
      <w:r w:rsidRPr="00686FDC">
        <w:rPr>
          <w:rFonts w:ascii="Arial" w:hAnsi="Arial" w:cs="Arial"/>
          <w:i/>
          <w:iCs/>
          <w:color w:val="auto"/>
          <w:sz w:val="20"/>
          <w:szCs w:val="20"/>
          <w:lang w:val="en-SG"/>
        </w:rPr>
        <w:t>:</w:t>
      </w:r>
      <w:r w:rsidR="00872A76" w:rsidRPr="00686FDC">
        <w:rPr>
          <w:rFonts w:ascii="Arial" w:hAnsi="Arial" w:cs="Arial"/>
          <w:color w:val="auto"/>
          <w:sz w:val="20"/>
          <w:szCs w:val="20"/>
        </w:rPr>
        <w:t xml:space="preserve"> Tỷ lệ đất sản xuất nông nghiệp đạt hiệu quả và bền vững.</w:t>
      </w:r>
    </w:p>
    <w:p w14:paraId="040493B8" w14:textId="77777777" w:rsidR="00872A76" w:rsidRPr="00686FDC" w:rsidRDefault="00020569"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S</w:t>
      </w:r>
      <w:r w:rsidRPr="00686FDC">
        <w:rPr>
          <w:rFonts w:ascii="Arial" w:hAnsi="Arial" w:cs="Arial"/>
          <w:color w:val="auto"/>
          <w:sz w:val="20"/>
          <w:szCs w:val="20"/>
          <w:lang w:val="en-SG"/>
        </w:rPr>
        <w:t>I</w:t>
      </w:r>
      <w:r w:rsidR="00872A76" w:rsidRPr="00686FDC">
        <w:rPr>
          <w:rFonts w:ascii="Arial" w:hAnsi="Arial" w:cs="Arial"/>
          <w:color w:val="auto"/>
          <w:sz w:val="20"/>
          <w:szCs w:val="20"/>
          <w:vertAlign w:val="subscript"/>
        </w:rPr>
        <w:t>d</w:t>
      </w:r>
      <w:r w:rsidR="00872A76" w:rsidRPr="00686FDC">
        <w:rPr>
          <w:rFonts w:ascii="Arial" w:hAnsi="Arial" w:cs="Arial"/>
          <w:color w:val="auto"/>
          <w:sz w:val="20"/>
          <w:szCs w:val="20"/>
        </w:rPr>
        <w:t>: Tỷ lệ đất sản xuất nông nghiệp đạt hiệu quả và bền vững ở mức cao của chỉ tiêu thành phần thứ n.</w:t>
      </w:r>
    </w:p>
    <w:p w14:paraId="3EA3AEAB"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Sl</w:t>
      </w:r>
      <w:r w:rsidRPr="00686FDC">
        <w:rPr>
          <w:rFonts w:ascii="Arial" w:hAnsi="Arial" w:cs="Arial"/>
          <w:color w:val="auto"/>
          <w:sz w:val="20"/>
          <w:szCs w:val="20"/>
          <w:vertAlign w:val="subscript"/>
        </w:rPr>
        <w:t>a</w:t>
      </w:r>
      <w:r w:rsidRPr="00686FDC">
        <w:rPr>
          <w:rFonts w:ascii="Arial" w:hAnsi="Arial" w:cs="Arial"/>
          <w:color w:val="auto"/>
          <w:sz w:val="20"/>
          <w:szCs w:val="20"/>
        </w:rPr>
        <w:t>: Tỷ lệ đất sản xuất nông nghiệp đạt hiệu quả và bề</w:t>
      </w:r>
      <w:r w:rsidR="00020569" w:rsidRPr="00686FDC">
        <w:rPr>
          <w:rFonts w:ascii="Arial" w:hAnsi="Arial" w:cs="Arial"/>
          <w:color w:val="auto"/>
          <w:sz w:val="20"/>
          <w:szCs w:val="20"/>
        </w:rPr>
        <w:t>n v</w:t>
      </w:r>
      <w:r w:rsidR="00020569" w:rsidRPr="00686FDC">
        <w:rPr>
          <w:rFonts w:ascii="Arial" w:hAnsi="Arial" w:cs="Arial"/>
          <w:color w:val="auto"/>
          <w:sz w:val="20"/>
          <w:szCs w:val="20"/>
          <w:lang w:val="en-SG"/>
        </w:rPr>
        <w:t>ữ</w:t>
      </w:r>
      <w:r w:rsidRPr="00686FDC">
        <w:rPr>
          <w:rFonts w:ascii="Arial" w:hAnsi="Arial" w:cs="Arial"/>
          <w:color w:val="auto"/>
          <w:sz w:val="20"/>
          <w:szCs w:val="20"/>
        </w:rPr>
        <w:t>ng ở mức chấp nhận được của chỉ tiêu thành phần thứ n.</w:t>
      </w:r>
    </w:p>
    <w:p w14:paraId="2870B223"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n: Số chỉ tiêu thành phần.</w:t>
      </w:r>
    </w:p>
    <w:p w14:paraId="066E9E4B"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b/>
          <w:bCs/>
          <w:i/>
          <w:iCs/>
          <w:color w:val="auto"/>
          <w:sz w:val="20"/>
          <w:szCs w:val="20"/>
        </w:rPr>
        <w:t>Tính tỷ lệ đất sản xuất nông nghiệp đạt hiệu quả và bền vững của mỗi chỉ tiêu thành phần:</w:t>
      </w:r>
    </w:p>
    <w:p w14:paraId="5CBB51DA" w14:textId="77777777" w:rsidR="00872A76" w:rsidRPr="00686FDC" w:rsidRDefault="00020569"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M</w:t>
      </w:r>
      <w:r w:rsidRPr="00686FDC">
        <w:rPr>
          <w:rFonts w:ascii="Arial" w:hAnsi="Arial" w:cs="Arial"/>
          <w:color w:val="auto"/>
          <w:sz w:val="20"/>
          <w:szCs w:val="20"/>
          <w:lang w:val="en-SG"/>
        </w:rPr>
        <w:t>ẫ</w:t>
      </w:r>
      <w:r w:rsidR="00872A76" w:rsidRPr="00686FDC">
        <w:rPr>
          <w:rFonts w:ascii="Arial" w:hAnsi="Arial" w:cs="Arial"/>
          <w:color w:val="auto"/>
          <w:sz w:val="20"/>
          <w:szCs w:val="20"/>
        </w:rPr>
        <w:t>u số ở tất cả các chỉ tiêu thành phần là diện tích đất sản xuất nông nghiệp của các nông trại trong danh sách mẫu.</w:t>
      </w:r>
    </w:p>
    <w:p w14:paraId="193FF14A"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Tử số của mỗi chỉ tiêu thành phần theo từng mức độ sản xuất hiệu quả và bền vững cao, trung bình, không bền vững lần lượt là tổng diện tích đất sản xuất nông nghiệp của các nông trại trong danh sách mẫu được phân loại sản xuất hiệu quả và bền vững theo mức độ cao, chấp nhận được, không bền vững. Mỗi nông trại được phân loại sản xuất hiệu quả và bền vững theo tiêu chí của từng chỉ tiêu thành phần.</w:t>
      </w:r>
    </w:p>
    <w:p w14:paraId="4518563C"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Công thức tính:</w:t>
      </w:r>
    </w:p>
    <w:p w14:paraId="51B11808" w14:textId="77777777" w:rsidR="00872A76" w:rsidRPr="00686FDC" w:rsidRDefault="00020569" w:rsidP="00130676">
      <w:pPr>
        <w:jc w:val="center"/>
        <w:rPr>
          <w:rFonts w:ascii="Arial" w:hAnsi="Arial" w:cs="Arial"/>
          <w:color w:val="auto"/>
          <w:sz w:val="20"/>
          <w:szCs w:val="20"/>
        </w:rPr>
      </w:pPr>
      <w:r w:rsidRPr="00686FDC">
        <w:rPr>
          <w:rFonts w:ascii="Arial" w:hAnsi="Arial" w:cs="Arial"/>
          <w:noProof/>
          <w:color w:val="auto"/>
          <w:sz w:val="20"/>
          <w:szCs w:val="20"/>
          <w:lang w:val="en-US" w:eastAsia="en-US" w:bidi="ar-SA"/>
        </w:rPr>
        <w:drawing>
          <wp:inline distT="0" distB="0" distL="0" distR="0" wp14:anchorId="1C608959" wp14:editId="3E81E85C">
            <wp:extent cx="5589762" cy="72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28884" cy="734636"/>
                    </a:xfrm>
                    <a:prstGeom prst="rect">
                      <a:avLst/>
                    </a:prstGeom>
                  </pic:spPr>
                </pic:pic>
              </a:graphicData>
            </a:graphic>
          </wp:inline>
        </w:drawing>
      </w:r>
      <w:r w:rsidR="00872A76" w:rsidRPr="00686FDC">
        <w:rPr>
          <w:rFonts w:ascii="Arial" w:hAnsi="Arial" w:cs="Arial"/>
          <w:color w:val="auto"/>
          <w:sz w:val="20"/>
          <w:szCs w:val="20"/>
        </w:rPr>
        <w:t>Trong</w:t>
      </w: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đó:</w:t>
      </w:r>
    </w:p>
    <w:p w14:paraId="11F3DBC0"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Sl</w:t>
      </w:r>
      <w:r w:rsidRPr="00686FDC">
        <w:rPr>
          <w:rFonts w:ascii="Arial" w:hAnsi="Arial" w:cs="Arial"/>
          <w:color w:val="auto"/>
          <w:sz w:val="20"/>
          <w:szCs w:val="20"/>
          <w:vertAlign w:val="subscript"/>
        </w:rPr>
        <w:t>d</w:t>
      </w:r>
      <w:r w:rsidRPr="00686FDC">
        <w:rPr>
          <w:rFonts w:ascii="Arial" w:hAnsi="Arial" w:cs="Arial"/>
          <w:color w:val="auto"/>
          <w:sz w:val="20"/>
          <w:szCs w:val="20"/>
        </w:rPr>
        <w:t>; Sl</w:t>
      </w:r>
      <w:r w:rsidRPr="00686FDC">
        <w:rPr>
          <w:rFonts w:ascii="Arial" w:hAnsi="Arial" w:cs="Arial"/>
          <w:color w:val="auto"/>
          <w:sz w:val="20"/>
          <w:szCs w:val="20"/>
          <w:vertAlign w:val="subscript"/>
        </w:rPr>
        <w:t>a</w:t>
      </w:r>
      <w:r w:rsidRPr="00686FDC">
        <w:rPr>
          <w:rFonts w:ascii="Arial" w:hAnsi="Arial" w:cs="Arial"/>
          <w:color w:val="auto"/>
          <w:sz w:val="20"/>
          <w:szCs w:val="20"/>
        </w:rPr>
        <w:t>; SI</w:t>
      </w:r>
      <w:r w:rsidRPr="00686FDC">
        <w:rPr>
          <w:rFonts w:ascii="Arial" w:hAnsi="Arial" w:cs="Arial"/>
          <w:color w:val="auto"/>
          <w:sz w:val="20"/>
          <w:szCs w:val="20"/>
          <w:vertAlign w:val="subscript"/>
        </w:rPr>
        <w:t>u</w:t>
      </w:r>
      <w:r w:rsidRPr="00686FDC">
        <w:rPr>
          <w:rFonts w:ascii="Arial" w:hAnsi="Arial" w:cs="Arial"/>
          <w:color w:val="auto"/>
          <w:sz w:val="20"/>
          <w:szCs w:val="20"/>
        </w:rPr>
        <w:t xml:space="preserve"> : Lần lượt là tỷ lệ đất sản xuất nông nghiệp hiệu quả và bền vững ở mức cao, chấp nhận được, không bền vững;</w:t>
      </w:r>
    </w:p>
    <w:p w14:paraId="53421D5B"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m: Số nông trại trong danh sách điều tra mẫu;</w:t>
      </w:r>
    </w:p>
    <w:p w14:paraId="2A6D0646"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d,a,u: Lần lượt là số nông trại được phân loại hiệu quả và bền vững ở mứ</w:t>
      </w:r>
      <w:r w:rsidR="00020569" w:rsidRPr="00686FDC">
        <w:rPr>
          <w:rFonts w:ascii="Arial" w:hAnsi="Arial" w:cs="Arial"/>
          <w:color w:val="auto"/>
          <w:sz w:val="20"/>
          <w:szCs w:val="20"/>
        </w:rPr>
        <w:t>c ca</w:t>
      </w:r>
      <w:r w:rsidR="00020569" w:rsidRPr="00686FDC">
        <w:rPr>
          <w:rFonts w:ascii="Arial" w:hAnsi="Arial" w:cs="Arial"/>
          <w:color w:val="auto"/>
          <w:sz w:val="20"/>
          <w:szCs w:val="20"/>
          <w:lang w:val="en-SG"/>
        </w:rPr>
        <w:t>o</w:t>
      </w:r>
      <w:r w:rsidRPr="00686FDC">
        <w:rPr>
          <w:rFonts w:ascii="Arial" w:hAnsi="Arial" w:cs="Arial"/>
          <w:color w:val="auto"/>
          <w:sz w:val="20"/>
          <w:szCs w:val="20"/>
        </w:rPr>
        <w:t>; chấp nhận được, không bền vững (d+a+u = m);</w:t>
      </w:r>
    </w:p>
    <w:p w14:paraId="33967995"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A: Diện tích đất sản xuất nông nghiệp, của mỗi nông trại.</w:t>
      </w:r>
    </w:p>
    <w:p w14:paraId="2EC30DEA" w14:textId="77777777" w:rsidR="00872A76" w:rsidRPr="00686FDC" w:rsidRDefault="00872A76" w:rsidP="00130676">
      <w:pPr>
        <w:spacing w:after="120"/>
        <w:ind w:firstLine="720"/>
        <w:jc w:val="both"/>
        <w:rPr>
          <w:rFonts w:ascii="Arial" w:hAnsi="Arial" w:cs="Arial"/>
          <w:color w:val="auto"/>
          <w:sz w:val="20"/>
          <w:szCs w:val="20"/>
        </w:rPr>
      </w:pPr>
      <w:r w:rsidRPr="00686FDC">
        <w:rPr>
          <w:rFonts w:ascii="Arial" w:hAnsi="Arial" w:cs="Arial"/>
          <w:color w:val="auto"/>
          <w:sz w:val="20"/>
          <w:szCs w:val="20"/>
        </w:rPr>
        <w:t xml:space="preserve">Bộ tiêu chí phân loại hiệu quả và bền vững dựa trên phương pháp luận của Tổ chức Nông Lương Liên </w:t>
      </w:r>
      <w:r w:rsidR="00AC2951" w:rsidRPr="00686FDC">
        <w:rPr>
          <w:rFonts w:ascii="Arial" w:hAnsi="Arial" w:cs="Arial"/>
          <w:color w:val="auto"/>
          <w:sz w:val="20"/>
          <w:szCs w:val="20"/>
        </w:rPr>
        <w:t>Hợp</w:t>
      </w:r>
      <w:r w:rsidRPr="00686FDC">
        <w:rPr>
          <w:rFonts w:ascii="Arial" w:hAnsi="Arial" w:cs="Arial"/>
          <w:color w:val="auto"/>
          <w:sz w:val="20"/>
          <w:szCs w:val="20"/>
        </w:rPr>
        <w:t xml:space="preserve"> Quốc (FAO) xây dựng. Cụ thể như sau:</w:t>
      </w:r>
    </w:p>
    <w:tbl>
      <w:tblPr>
        <w:tblOverlap w:val="never"/>
        <w:tblW w:w="5000" w:type="pct"/>
        <w:jc w:val="center"/>
        <w:tblCellMar>
          <w:left w:w="10" w:type="dxa"/>
          <w:right w:w="10" w:type="dxa"/>
        </w:tblCellMar>
        <w:tblLook w:val="04A0" w:firstRow="1" w:lastRow="0" w:firstColumn="1" w:lastColumn="0" w:noHBand="0" w:noVBand="1"/>
      </w:tblPr>
      <w:tblGrid>
        <w:gridCol w:w="854"/>
        <w:gridCol w:w="1111"/>
        <w:gridCol w:w="7051"/>
      </w:tblGrid>
      <w:tr w:rsidR="00321178" w:rsidRPr="00686FDC" w14:paraId="3A020F64"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0BF99A1C" w14:textId="77777777" w:rsidR="00872A76" w:rsidRPr="00686FDC" w:rsidRDefault="00872A76" w:rsidP="00130676">
            <w:pPr>
              <w:jc w:val="center"/>
              <w:rPr>
                <w:rFonts w:ascii="Arial" w:hAnsi="Arial" w:cs="Arial"/>
                <w:color w:val="auto"/>
                <w:sz w:val="20"/>
                <w:szCs w:val="20"/>
              </w:rPr>
            </w:pPr>
            <w:r w:rsidRPr="00686FDC">
              <w:rPr>
                <w:rFonts w:ascii="Arial" w:hAnsi="Arial" w:cs="Arial"/>
                <w:b/>
                <w:bCs/>
                <w:color w:val="auto"/>
                <w:sz w:val="20"/>
                <w:szCs w:val="20"/>
              </w:rPr>
              <w:t>STT</w:t>
            </w:r>
          </w:p>
        </w:tc>
        <w:tc>
          <w:tcPr>
            <w:tcW w:w="616" w:type="pct"/>
            <w:tcBorders>
              <w:top w:val="single" w:sz="4" w:space="0" w:color="auto"/>
              <w:left w:val="single" w:sz="4" w:space="0" w:color="auto"/>
            </w:tcBorders>
            <w:shd w:val="clear" w:color="auto" w:fill="FFFFFF"/>
            <w:vAlign w:val="center"/>
          </w:tcPr>
          <w:p w14:paraId="0199DE52" w14:textId="77777777" w:rsidR="00872A76" w:rsidRPr="00686FDC" w:rsidRDefault="00872A76" w:rsidP="00130676">
            <w:pPr>
              <w:jc w:val="center"/>
              <w:rPr>
                <w:rFonts w:ascii="Arial" w:hAnsi="Arial" w:cs="Arial"/>
                <w:color w:val="auto"/>
                <w:sz w:val="20"/>
                <w:szCs w:val="20"/>
              </w:rPr>
            </w:pPr>
            <w:r w:rsidRPr="00686FDC">
              <w:rPr>
                <w:rFonts w:ascii="Arial" w:hAnsi="Arial" w:cs="Arial"/>
                <w:b/>
                <w:bCs/>
                <w:color w:val="auto"/>
                <w:sz w:val="20"/>
                <w:szCs w:val="20"/>
              </w:rPr>
              <w:t>Chỉ tiêu thành phần</w:t>
            </w:r>
          </w:p>
        </w:tc>
        <w:tc>
          <w:tcPr>
            <w:tcW w:w="3910" w:type="pct"/>
            <w:tcBorders>
              <w:top w:val="single" w:sz="4" w:space="0" w:color="auto"/>
              <w:left w:val="single" w:sz="4" w:space="0" w:color="auto"/>
              <w:right w:val="single" w:sz="4" w:space="0" w:color="auto"/>
            </w:tcBorders>
            <w:shd w:val="clear" w:color="auto" w:fill="FFFFFF"/>
            <w:vAlign w:val="center"/>
          </w:tcPr>
          <w:p w14:paraId="06F2A178" w14:textId="77777777" w:rsidR="00020569" w:rsidRPr="00686FDC" w:rsidRDefault="00872A76" w:rsidP="00130676">
            <w:pPr>
              <w:jc w:val="center"/>
              <w:rPr>
                <w:rFonts w:ascii="Arial" w:hAnsi="Arial" w:cs="Arial"/>
                <w:b/>
                <w:bCs/>
                <w:color w:val="auto"/>
                <w:sz w:val="20"/>
                <w:szCs w:val="20"/>
              </w:rPr>
            </w:pPr>
            <w:r w:rsidRPr="00686FDC">
              <w:rPr>
                <w:rFonts w:ascii="Arial" w:hAnsi="Arial" w:cs="Arial"/>
                <w:b/>
                <w:bCs/>
                <w:color w:val="auto"/>
                <w:sz w:val="20"/>
                <w:szCs w:val="20"/>
              </w:rPr>
              <w:t>Tiêu chí sản xuất hiệu quả và bền vững</w:t>
            </w:r>
          </w:p>
          <w:p w14:paraId="25293C7B" w14:textId="77777777" w:rsidR="00872A76" w:rsidRPr="00686FDC" w:rsidRDefault="00872A76" w:rsidP="00130676">
            <w:pPr>
              <w:jc w:val="center"/>
              <w:rPr>
                <w:rFonts w:ascii="Arial" w:hAnsi="Arial" w:cs="Arial"/>
                <w:color w:val="auto"/>
                <w:sz w:val="20"/>
                <w:szCs w:val="20"/>
              </w:rPr>
            </w:pPr>
            <w:r w:rsidRPr="00686FDC">
              <w:rPr>
                <w:rFonts w:ascii="Arial" w:hAnsi="Arial" w:cs="Arial"/>
                <w:i/>
                <w:iCs/>
                <w:color w:val="auto"/>
                <w:sz w:val="20"/>
                <w:szCs w:val="20"/>
              </w:rPr>
              <w:t>(Tiêu chí phân loại hiệu quả bền vững ở cấp nông trại)</w:t>
            </w:r>
          </w:p>
        </w:tc>
      </w:tr>
      <w:tr w:rsidR="00321178" w:rsidRPr="00686FDC" w14:paraId="44DADF78"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7C154335"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1</w:t>
            </w:r>
          </w:p>
        </w:tc>
        <w:tc>
          <w:tcPr>
            <w:tcW w:w="616" w:type="pct"/>
            <w:tcBorders>
              <w:top w:val="single" w:sz="4" w:space="0" w:color="auto"/>
              <w:left w:val="single" w:sz="4" w:space="0" w:color="auto"/>
            </w:tcBorders>
            <w:shd w:val="clear" w:color="auto" w:fill="FFFFFF"/>
            <w:vAlign w:val="center"/>
          </w:tcPr>
          <w:p w14:paraId="56C04289"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Giá trị sản phẩm trên một hecta</w:t>
            </w:r>
          </w:p>
        </w:tc>
        <w:tc>
          <w:tcPr>
            <w:tcW w:w="3910" w:type="pct"/>
            <w:tcBorders>
              <w:top w:val="single" w:sz="4" w:space="0" w:color="auto"/>
              <w:left w:val="single" w:sz="4" w:space="0" w:color="auto"/>
              <w:right w:val="single" w:sz="4" w:space="0" w:color="auto"/>
            </w:tcBorders>
            <w:shd w:val="clear" w:color="auto" w:fill="FFFFFF"/>
            <w:vAlign w:val="center"/>
          </w:tcPr>
          <w:p w14:paraId="28C56C6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 xml:space="preserve">Mỗi nông trại sẽ tính giá trị sản phẩm trên 1 hecta đất sản xuất nông nghiệp, tập </w:t>
            </w:r>
            <w:r w:rsidR="00AC2951" w:rsidRPr="00686FDC">
              <w:rPr>
                <w:rFonts w:ascii="Arial" w:hAnsi="Arial" w:cs="Arial"/>
                <w:color w:val="auto"/>
                <w:sz w:val="20"/>
                <w:szCs w:val="20"/>
              </w:rPr>
              <w:t>hợp</w:t>
            </w:r>
            <w:r w:rsidRPr="00686FDC">
              <w:rPr>
                <w:rFonts w:ascii="Arial" w:hAnsi="Arial" w:cs="Arial"/>
                <w:color w:val="auto"/>
                <w:sz w:val="20"/>
                <w:szCs w:val="20"/>
              </w:rPr>
              <w:t xml:space="preserve"> thành 1 dãy số liệu về giá trị sản phẩm trên một hecta, từ đó tìm ra giá trị tương ứng với phân vị 90 của dãy số liệu đó. Phân loại hiệu quả và bền vững ở cấp nông trại:</w:t>
            </w:r>
          </w:p>
          <w:p w14:paraId="38DC2460"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lastRenderedPageBreak/>
              <w:t>Mức độ cao:</w:t>
            </w:r>
            <w:r w:rsidRPr="00686FDC">
              <w:rPr>
                <w:rFonts w:ascii="Arial" w:hAnsi="Arial" w:cs="Arial"/>
                <w:color w:val="auto"/>
                <w:sz w:val="20"/>
                <w:szCs w:val="20"/>
              </w:rPr>
              <w:t xml:space="preserve"> Giá trị sản phẩm trên 1 đơn vị diện tích của nông trại </w:t>
            </w:r>
            <w:r w:rsidR="0019644A" w:rsidRPr="00686FDC">
              <w:rPr>
                <w:rFonts w:ascii="Arial" w:hAnsi="Arial" w:cs="Arial"/>
                <w:color w:val="auto"/>
                <w:sz w:val="20"/>
                <w:szCs w:val="20"/>
              </w:rPr>
              <w:t>≥</w:t>
            </w:r>
            <w:r w:rsidRPr="00686FDC">
              <w:rPr>
                <w:rFonts w:ascii="Arial" w:hAnsi="Arial" w:cs="Arial"/>
                <w:color w:val="auto"/>
                <w:sz w:val="20"/>
                <w:szCs w:val="20"/>
              </w:rPr>
              <w:t xml:space="preserve"> 2/3 giá trị của phân vị 90;</w:t>
            </w:r>
          </w:p>
          <w:p w14:paraId="706C4DDD"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Giá trị sản phẩm trên 1 đơn vị diện tích của nông trại </w:t>
            </w:r>
            <w:r w:rsidR="0019644A" w:rsidRPr="00686FDC">
              <w:rPr>
                <w:rFonts w:ascii="Arial" w:hAnsi="Arial" w:cs="Arial"/>
                <w:color w:val="auto"/>
                <w:sz w:val="20"/>
                <w:szCs w:val="20"/>
              </w:rPr>
              <w:t>≥</w:t>
            </w:r>
            <w:r w:rsidRPr="00686FDC">
              <w:rPr>
                <w:rFonts w:ascii="Arial" w:hAnsi="Arial" w:cs="Arial"/>
                <w:color w:val="auto"/>
                <w:sz w:val="20"/>
                <w:szCs w:val="20"/>
              </w:rPr>
              <w:t xml:space="preserve"> 1/3 giá trị của phân vị 90 và &lt; 2/3 giá trị của phân vị 90;</w:t>
            </w:r>
          </w:p>
          <w:p w14:paraId="05F41312"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color w:val="auto"/>
                <w:sz w:val="20"/>
                <w:szCs w:val="20"/>
              </w:rPr>
              <w:t xml:space="preserve"> Giá trị sản phẩm trên 1 đơn vị diện tích của nông trại &lt;1/3 giá trị của phân vị 90.</w:t>
            </w:r>
          </w:p>
          <w:p w14:paraId="7F8C4FB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Thời gi</w:t>
            </w:r>
            <w:r w:rsidR="00020569" w:rsidRPr="00686FDC">
              <w:rPr>
                <w:rFonts w:ascii="Arial" w:hAnsi="Arial" w:cs="Arial"/>
                <w:color w:val="auto"/>
                <w:sz w:val="20"/>
                <w:szCs w:val="20"/>
                <w:lang w:val="en-SG"/>
              </w:rPr>
              <w:t>a</w:t>
            </w:r>
            <w:r w:rsidRPr="00686FDC">
              <w:rPr>
                <w:rFonts w:ascii="Arial" w:hAnsi="Arial" w:cs="Arial"/>
                <w:color w:val="auto"/>
                <w:sz w:val="20"/>
                <w:szCs w:val="20"/>
              </w:rPr>
              <w:t>n tham chiếu: Năm trước liền kề năm điều tra.</w:t>
            </w:r>
          </w:p>
        </w:tc>
      </w:tr>
      <w:tr w:rsidR="00321178" w:rsidRPr="00686FDC" w14:paraId="0B36F5D0"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1BBBDD3B"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2</w:t>
            </w:r>
          </w:p>
        </w:tc>
        <w:tc>
          <w:tcPr>
            <w:tcW w:w="616" w:type="pct"/>
            <w:tcBorders>
              <w:top w:val="single" w:sz="4" w:space="0" w:color="auto"/>
              <w:left w:val="single" w:sz="4" w:space="0" w:color="auto"/>
              <w:bottom w:val="single" w:sz="4" w:space="0" w:color="auto"/>
            </w:tcBorders>
            <w:shd w:val="clear" w:color="auto" w:fill="FFFFFF"/>
            <w:vAlign w:val="center"/>
          </w:tcPr>
          <w:p w14:paraId="1122E3B9"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Thu nhập ròng</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0286E808"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hiệu quả và bền vững ở cấp nông trại:</w:t>
            </w:r>
          </w:p>
          <w:p w14:paraId="0C803AC0"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Trong 3 năm liên tiếp, hoạt động sản xuất nông nghiệp củ</w:t>
            </w:r>
            <w:r w:rsidR="00224446" w:rsidRPr="00686FDC">
              <w:rPr>
                <w:rFonts w:ascii="Arial" w:hAnsi="Arial" w:cs="Arial"/>
                <w:color w:val="auto"/>
                <w:sz w:val="20"/>
                <w:szCs w:val="20"/>
                <w:lang w:val="en-SG"/>
              </w:rPr>
              <w:t>a</w:t>
            </w:r>
            <w:r w:rsidRPr="00686FDC">
              <w:rPr>
                <w:rFonts w:ascii="Arial" w:hAnsi="Arial" w:cs="Arial"/>
                <w:color w:val="auto"/>
                <w:sz w:val="20"/>
                <w:szCs w:val="20"/>
              </w:rPr>
              <w:t xml:space="preserve"> nông trại có lãi ở cả 3 năm;</w:t>
            </w:r>
          </w:p>
          <w:p w14:paraId="2E5A81F0"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Trong 3 năm liên tiếp, hoạt động sản xuất nông nghiệp của nông trại có lãi 1 hoặc 2 năm;</w:t>
            </w:r>
          </w:p>
          <w:p w14:paraId="6137A8C5"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i/>
                <w:iCs/>
                <w:color w:val="auto"/>
                <w:sz w:val="20"/>
                <w:szCs w:val="20"/>
                <w:lang w:val="en-SG"/>
              </w:rPr>
              <w:t>:</w:t>
            </w:r>
            <w:r w:rsidRPr="00686FDC">
              <w:rPr>
                <w:rFonts w:ascii="Arial" w:hAnsi="Arial" w:cs="Arial"/>
                <w:color w:val="auto"/>
                <w:sz w:val="20"/>
                <w:szCs w:val="20"/>
              </w:rPr>
              <w:t xml:space="preserve"> Trong 3 năm liên tiếp, hoạt động sản xuất nông nghiệp của nông trại không có lãi ở bất kỳ năm nào.</w:t>
            </w:r>
          </w:p>
          <w:p w14:paraId="2F52814B"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rPr>
              <w:t>Thời gian tham chiếu: 3 năm trước liền kề năm điều tra.</w:t>
            </w:r>
          </w:p>
        </w:tc>
      </w:tr>
      <w:tr w:rsidR="00321178" w:rsidRPr="00686FDC" w14:paraId="543A8BEF"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5680DEB0"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3</w:t>
            </w:r>
          </w:p>
        </w:tc>
        <w:tc>
          <w:tcPr>
            <w:tcW w:w="616" w:type="pct"/>
            <w:tcBorders>
              <w:top w:val="single" w:sz="4" w:space="0" w:color="auto"/>
              <w:left w:val="single" w:sz="4" w:space="0" w:color="auto"/>
            </w:tcBorders>
            <w:shd w:val="clear" w:color="auto" w:fill="FFFFFF"/>
            <w:vAlign w:val="center"/>
          </w:tcPr>
          <w:p w14:paraId="28EBF3A2"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Cơ chế giảm thiểu rủi ro</w:t>
            </w:r>
          </w:p>
        </w:tc>
        <w:tc>
          <w:tcPr>
            <w:tcW w:w="3910" w:type="pct"/>
            <w:tcBorders>
              <w:top w:val="single" w:sz="4" w:space="0" w:color="auto"/>
              <w:left w:val="single" w:sz="4" w:space="0" w:color="auto"/>
              <w:right w:val="single" w:sz="4" w:space="0" w:color="auto"/>
            </w:tcBorders>
            <w:shd w:val="clear" w:color="auto" w:fill="FFFFFF"/>
            <w:vAlign w:val="center"/>
          </w:tcPr>
          <w:p w14:paraId="7EEE64B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đo lường các cơ chế giảm thi</w:t>
            </w:r>
            <w:r w:rsidR="00764BE3" w:rsidRPr="00686FDC">
              <w:rPr>
                <w:rFonts w:ascii="Arial" w:hAnsi="Arial" w:cs="Arial"/>
                <w:color w:val="auto"/>
                <w:sz w:val="20"/>
                <w:szCs w:val="20"/>
                <w:lang w:val="en-SG"/>
              </w:rPr>
              <w:t>ể</w:t>
            </w:r>
            <w:r w:rsidRPr="00686FDC">
              <w:rPr>
                <w:rFonts w:ascii="Arial" w:hAnsi="Arial" w:cs="Arial"/>
                <w:color w:val="auto"/>
                <w:sz w:val="20"/>
                <w:szCs w:val="20"/>
              </w:rPr>
              <w:t>u rủi ro sau:</w:t>
            </w:r>
          </w:p>
          <w:p w14:paraId="1A99C826" w14:textId="77777777" w:rsidR="00872A76" w:rsidRPr="00686FDC" w:rsidRDefault="00224446"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Tiếp cận được với tín dụng;</w:t>
            </w:r>
          </w:p>
          <w:p w14:paraId="18A0185F" w14:textId="77777777" w:rsidR="00872A76" w:rsidRPr="00686FDC" w:rsidRDefault="00224446"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Tiếp cận được với bảo hiểm;</w:t>
            </w:r>
          </w:p>
          <w:p w14:paraId="50D3C1B0" w14:textId="77777777" w:rsidR="00872A76" w:rsidRPr="00686FDC" w:rsidRDefault="00224446"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Đa dạng hóa trong sản xuất của trang trại (tỷ trọng của một loại sản phẩm nông nghiệp không lớn hơn 66% trong tổng giá trị sản xuất nông nghiệ</w:t>
            </w:r>
            <w:r w:rsidR="00764BE3" w:rsidRPr="00686FDC">
              <w:rPr>
                <w:rFonts w:ascii="Arial" w:hAnsi="Arial" w:cs="Arial"/>
                <w:color w:val="auto"/>
                <w:sz w:val="20"/>
                <w:szCs w:val="20"/>
              </w:rPr>
              <w:t>p c</w:t>
            </w:r>
            <w:r w:rsidR="00764BE3" w:rsidRPr="00686FDC">
              <w:rPr>
                <w:rFonts w:ascii="Arial" w:hAnsi="Arial" w:cs="Arial"/>
                <w:color w:val="auto"/>
                <w:sz w:val="20"/>
                <w:szCs w:val="20"/>
                <w:lang w:val="en-SG"/>
              </w:rPr>
              <w:t>ủ</w:t>
            </w:r>
            <w:r w:rsidR="00872A76" w:rsidRPr="00686FDC">
              <w:rPr>
                <w:rFonts w:ascii="Arial" w:hAnsi="Arial" w:cs="Arial"/>
                <w:color w:val="auto"/>
                <w:sz w:val="20"/>
                <w:szCs w:val="20"/>
              </w:rPr>
              <w:t>a</w:t>
            </w:r>
            <w:r w:rsidR="007A69C5" w:rsidRPr="00686FDC">
              <w:rPr>
                <w:rFonts w:ascii="Arial" w:hAnsi="Arial" w:cs="Arial"/>
                <w:color w:val="auto"/>
                <w:sz w:val="20"/>
                <w:szCs w:val="20"/>
                <w:lang w:val="en-SG"/>
              </w:rPr>
              <w:t xml:space="preserve"> </w:t>
            </w:r>
            <w:r w:rsidR="00764BE3" w:rsidRPr="00686FDC">
              <w:rPr>
                <w:rFonts w:ascii="Arial" w:hAnsi="Arial" w:cs="Arial"/>
                <w:color w:val="auto"/>
                <w:sz w:val="20"/>
                <w:szCs w:val="20"/>
                <w:lang w:val="en-SG"/>
              </w:rPr>
              <w:t>n</w:t>
            </w:r>
            <w:r w:rsidR="00872A76" w:rsidRPr="00686FDC">
              <w:rPr>
                <w:rFonts w:ascii="Arial" w:hAnsi="Arial" w:cs="Arial"/>
                <w:color w:val="auto"/>
                <w:sz w:val="20"/>
                <w:szCs w:val="20"/>
              </w:rPr>
              <w:t>ông trại).</w:t>
            </w:r>
          </w:p>
          <w:p w14:paraId="66BA5A39"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hiệu quả và bền vững ở cấp nông trại:</w:t>
            </w:r>
          </w:p>
          <w:p w14:paraId="16241C05"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Nông trại đảm bảo được 2 trong 3 cơ chế;</w:t>
            </w:r>
          </w:p>
          <w:p w14:paraId="0253A118"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Nông trại đảm bảo được 1 cơ chế;</w:t>
            </w:r>
          </w:p>
          <w:p w14:paraId="5D57CED0"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w:t>
            </w:r>
            <w:r w:rsidR="00224446" w:rsidRPr="00686FDC">
              <w:rPr>
                <w:rFonts w:ascii="Arial" w:hAnsi="Arial" w:cs="Arial"/>
                <w:i/>
                <w:iCs/>
                <w:color w:val="auto"/>
                <w:sz w:val="20"/>
                <w:szCs w:val="20"/>
              </w:rPr>
              <w:t>ng</w:t>
            </w:r>
            <w:r w:rsidR="00224446" w:rsidRPr="00686FDC">
              <w:rPr>
                <w:rFonts w:ascii="Arial" w:hAnsi="Arial" w:cs="Arial"/>
                <w:i/>
                <w:iCs/>
                <w:color w:val="auto"/>
                <w:sz w:val="20"/>
                <w:szCs w:val="20"/>
                <w:lang w:val="en-SG"/>
              </w:rPr>
              <w:t>:</w:t>
            </w:r>
            <w:r w:rsidRPr="00686FDC">
              <w:rPr>
                <w:rFonts w:ascii="Arial" w:hAnsi="Arial" w:cs="Arial"/>
                <w:color w:val="auto"/>
                <w:sz w:val="20"/>
                <w:szCs w:val="20"/>
              </w:rPr>
              <w:t xml:space="preserve"> Nông trại không đảm bảo được cơ chế nào.</w:t>
            </w:r>
          </w:p>
          <w:p w14:paraId="0CA5EB24"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Thời gian tham chiế</w:t>
            </w:r>
            <w:r w:rsidR="00764BE3" w:rsidRPr="00686FDC">
              <w:rPr>
                <w:rFonts w:ascii="Arial" w:hAnsi="Arial" w:cs="Arial"/>
                <w:color w:val="auto"/>
                <w:sz w:val="20"/>
                <w:szCs w:val="20"/>
              </w:rPr>
              <w:t>u: Năm t</w:t>
            </w:r>
            <w:r w:rsidR="00764BE3" w:rsidRPr="00686FDC">
              <w:rPr>
                <w:rFonts w:ascii="Arial" w:hAnsi="Arial" w:cs="Arial"/>
                <w:color w:val="auto"/>
                <w:sz w:val="20"/>
                <w:szCs w:val="20"/>
                <w:lang w:val="en-SG"/>
              </w:rPr>
              <w:t>rư</w:t>
            </w:r>
            <w:r w:rsidRPr="00686FDC">
              <w:rPr>
                <w:rFonts w:ascii="Arial" w:hAnsi="Arial" w:cs="Arial"/>
                <w:color w:val="auto"/>
                <w:sz w:val="20"/>
                <w:szCs w:val="20"/>
              </w:rPr>
              <w:t>ớc liền kề năm điều tra.</w:t>
            </w:r>
          </w:p>
        </w:tc>
      </w:tr>
      <w:tr w:rsidR="00321178" w:rsidRPr="00686FDC" w14:paraId="694BF649"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65173114"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4</w:t>
            </w:r>
          </w:p>
        </w:tc>
        <w:tc>
          <w:tcPr>
            <w:tcW w:w="616" w:type="pct"/>
            <w:tcBorders>
              <w:top w:val="single" w:sz="4" w:space="0" w:color="auto"/>
              <w:left w:val="single" w:sz="4" w:space="0" w:color="auto"/>
            </w:tcBorders>
            <w:shd w:val="clear" w:color="auto" w:fill="FFFFFF"/>
            <w:vAlign w:val="center"/>
          </w:tcPr>
          <w:p w14:paraId="45C2C3A0"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Tỷ lệ thoái hóa đất</w:t>
            </w:r>
          </w:p>
        </w:tc>
        <w:tc>
          <w:tcPr>
            <w:tcW w:w="3910" w:type="pct"/>
            <w:tcBorders>
              <w:top w:val="single" w:sz="4" w:space="0" w:color="auto"/>
              <w:left w:val="single" w:sz="4" w:space="0" w:color="auto"/>
              <w:right w:val="single" w:sz="4" w:space="0" w:color="auto"/>
            </w:tcBorders>
            <w:shd w:val="clear" w:color="auto" w:fill="FFFFFF"/>
            <w:vAlign w:val="center"/>
          </w:tcPr>
          <w:p w14:paraId="5BD7B886"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đo lường tỷ lệ đất bị thoái hóa do các vấn đề liên quan đến xói mòn đất, giảm độ phì nhiêu của đất, xâm nhập mặn, hạn hán, ô nhiễm, mất đa dạng sinh học đất,... qua đánh giá của nông trại dựa trên thực tiễn sản xuất.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425"/>
              <w:gridCol w:w="3508"/>
              <w:gridCol w:w="683"/>
            </w:tblGrid>
            <w:tr w:rsidR="00321178" w:rsidRPr="00686FDC" w14:paraId="3D4EC1AC" w14:textId="77777777" w:rsidTr="00130676">
              <w:tc>
                <w:tcPr>
                  <w:tcW w:w="1717" w:type="pct"/>
                  <w:vMerge w:val="restart"/>
                  <w:vAlign w:val="center"/>
                </w:tcPr>
                <w:p w14:paraId="7DCEDFFE" w14:textId="77777777" w:rsidR="00B07C4D" w:rsidRPr="00686FDC" w:rsidRDefault="00B07C4D" w:rsidP="00130676">
                  <w:pPr>
                    <w:jc w:val="center"/>
                    <w:rPr>
                      <w:rFonts w:ascii="Arial" w:hAnsi="Arial" w:cs="Arial"/>
                      <w:color w:val="auto"/>
                      <w:sz w:val="20"/>
                      <w:szCs w:val="20"/>
                    </w:rPr>
                  </w:pPr>
                  <w:r w:rsidRPr="00686FDC">
                    <w:rPr>
                      <w:rFonts w:ascii="Arial" w:hAnsi="Arial" w:cs="Arial"/>
                      <w:color w:val="auto"/>
                      <w:sz w:val="20"/>
                      <w:szCs w:val="20"/>
                    </w:rPr>
                    <w:t>Tỷ lệ đất sản</w:t>
                  </w:r>
                  <w:r w:rsidRPr="00686FDC">
                    <w:rPr>
                      <w:rFonts w:ascii="Arial" w:hAnsi="Arial" w:cs="Arial"/>
                      <w:color w:val="auto"/>
                      <w:sz w:val="20"/>
                      <w:szCs w:val="20"/>
                      <w:lang w:val="en-SG"/>
                    </w:rPr>
                    <w:t xml:space="preserve"> </w:t>
                  </w:r>
                  <w:r w:rsidRPr="00686FDC">
                    <w:rPr>
                      <w:rFonts w:ascii="Arial" w:hAnsi="Arial" w:cs="Arial"/>
                      <w:color w:val="auto"/>
                      <w:sz w:val="20"/>
                      <w:szCs w:val="20"/>
                    </w:rPr>
                    <w:t>xuất nông</w:t>
                  </w:r>
                  <w:r w:rsidRPr="00686FDC">
                    <w:rPr>
                      <w:rFonts w:ascii="Arial" w:hAnsi="Arial" w:cs="Arial"/>
                      <w:color w:val="auto"/>
                      <w:sz w:val="20"/>
                      <w:szCs w:val="20"/>
                      <w:lang w:val="en-SG"/>
                    </w:rPr>
                    <w:t xml:space="preserve"> </w:t>
                  </w:r>
                  <w:r w:rsidRPr="00686FDC">
                    <w:rPr>
                      <w:rFonts w:ascii="Arial" w:hAnsi="Arial" w:cs="Arial"/>
                      <w:color w:val="auto"/>
                      <w:sz w:val="20"/>
                      <w:szCs w:val="20"/>
                    </w:rPr>
                    <w:t>nghiệp bị</w:t>
                  </w:r>
                  <w:r w:rsidRPr="00686FDC">
                    <w:rPr>
                      <w:rFonts w:ascii="Arial" w:hAnsi="Arial" w:cs="Arial"/>
                      <w:color w:val="auto"/>
                      <w:sz w:val="20"/>
                      <w:szCs w:val="20"/>
                      <w:lang w:val="en-SG"/>
                    </w:rPr>
                    <w:t xml:space="preserve"> </w:t>
                  </w:r>
                  <w:r w:rsidRPr="00686FDC">
                    <w:rPr>
                      <w:rFonts w:ascii="Arial" w:hAnsi="Arial" w:cs="Arial"/>
                      <w:color w:val="auto"/>
                      <w:sz w:val="20"/>
                      <w:szCs w:val="20"/>
                    </w:rPr>
                    <w:t>thoái hóa</w:t>
                  </w:r>
                </w:p>
              </w:tc>
              <w:tc>
                <w:tcPr>
                  <w:tcW w:w="302" w:type="pct"/>
                  <w:vMerge w:val="restart"/>
                  <w:vAlign w:val="center"/>
                </w:tcPr>
                <w:p w14:paraId="04740205" w14:textId="77777777" w:rsidR="00B07C4D" w:rsidRPr="00686FDC" w:rsidRDefault="00B07C4D" w:rsidP="00130676">
                  <w:pPr>
                    <w:jc w:val="center"/>
                    <w:rPr>
                      <w:rFonts w:ascii="Arial" w:hAnsi="Arial" w:cs="Arial"/>
                      <w:color w:val="auto"/>
                      <w:sz w:val="20"/>
                      <w:szCs w:val="20"/>
                      <w:lang w:val="en-SG"/>
                    </w:rPr>
                  </w:pPr>
                  <w:r w:rsidRPr="00686FDC">
                    <w:rPr>
                      <w:rFonts w:ascii="Arial" w:hAnsi="Arial" w:cs="Arial"/>
                      <w:color w:val="auto"/>
                      <w:sz w:val="20"/>
                      <w:szCs w:val="20"/>
                      <w:lang w:val="en-SG"/>
                    </w:rPr>
                    <w:t>=</w:t>
                  </w:r>
                </w:p>
              </w:tc>
              <w:tc>
                <w:tcPr>
                  <w:tcW w:w="2495" w:type="pct"/>
                  <w:tcBorders>
                    <w:bottom w:val="single" w:sz="4" w:space="0" w:color="auto"/>
                  </w:tcBorders>
                  <w:vAlign w:val="center"/>
                </w:tcPr>
                <w:p w14:paraId="717E3F46" w14:textId="77777777" w:rsidR="00B07C4D" w:rsidRPr="00686FDC" w:rsidRDefault="00B07C4D" w:rsidP="00130676">
                  <w:pPr>
                    <w:jc w:val="center"/>
                    <w:rPr>
                      <w:rFonts w:ascii="Arial" w:hAnsi="Arial" w:cs="Arial"/>
                      <w:color w:val="auto"/>
                      <w:sz w:val="20"/>
                      <w:szCs w:val="20"/>
                    </w:rPr>
                  </w:pPr>
                  <w:r w:rsidRPr="00686FDC">
                    <w:rPr>
                      <w:rFonts w:ascii="Arial" w:hAnsi="Arial" w:cs="Arial"/>
                      <w:color w:val="auto"/>
                      <w:sz w:val="20"/>
                      <w:szCs w:val="20"/>
                    </w:rPr>
                    <w:t>Tổng diện tích đất sản xuất nông nghiệp bị thoái hóa</w:t>
                  </w:r>
                </w:p>
              </w:tc>
              <w:tc>
                <w:tcPr>
                  <w:tcW w:w="486" w:type="pct"/>
                  <w:vMerge w:val="restart"/>
                  <w:vAlign w:val="center"/>
                </w:tcPr>
                <w:p w14:paraId="134E48E2" w14:textId="77777777" w:rsidR="00B07C4D" w:rsidRPr="00686FDC" w:rsidRDefault="00130676" w:rsidP="00130676">
                  <w:pPr>
                    <w:jc w:val="center"/>
                    <w:rPr>
                      <w:rFonts w:ascii="Arial" w:hAnsi="Arial" w:cs="Arial"/>
                      <w:color w:val="auto"/>
                      <w:sz w:val="20"/>
                      <w:szCs w:val="20"/>
                      <w:lang w:val="en-SG"/>
                    </w:rPr>
                  </w:pPr>
                  <w:r w:rsidRPr="00686FDC">
                    <w:rPr>
                      <w:rFonts w:ascii="Arial" w:hAnsi="Arial" w:cs="Arial"/>
                      <w:color w:val="auto"/>
                      <w:sz w:val="20"/>
                      <w:szCs w:val="20"/>
                      <w:lang w:val="en-SG"/>
                    </w:rPr>
                    <w:t>x</w:t>
                  </w:r>
                  <w:r w:rsidR="00B07C4D" w:rsidRPr="00686FDC">
                    <w:rPr>
                      <w:rFonts w:ascii="Arial" w:hAnsi="Arial" w:cs="Arial"/>
                      <w:color w:val="auto"/>
                      <w:sz w:val="20"/>
                      <w:szCs w:val="20"/>
                      <w:lang w:val="en-SG"/>
                    </w:rPr>
                    <w:t>100</w:t>
                  </w:r>
                </w:p>
              </w:tc>
            </w:tr>
            <w:tr w:rsidR="00321178" w:rsidRPr="00686FDC" w14:paraId="3142ACEB" w14:textId="77777777" w:rsidTr="00130676">
              <w:tc>
                <w:tcPr>
                  <w:tcW w:w="1717" w:type="pct"/>
                  <w:vMerge/>
                  <w:vAlign w:val="center"/>
                </w:tcPr>
                <w:p w14:paraId="1168A679" w14:textId="77777777" w:rsidR="00B07C4D" w:rsidRPr="00686FDC" w:rsidRDefault="00B07C4D" w:rsidP="00130676">
                  <w:pPr>
                    <w:jc w:val="center"/>
                    <w:rPr>
                      <w:rFonts w:ascii="Arial" w:hAnsi="Arial" w:cs="Arial"/>
                      <w:color w:val="auto"/>
                      <w:sz w:val="20"/>
                      <w:szCs w:val="20"/>
                    </w:rPr>
                  </w:pPr>
                </w:p>
              </w:tc>
              <w:tc>
                <w:tcPr>
                  <w:tcW w:w="302" w:type="pct"/>
                  <w:vMerge/>
                  <w:vAlign w:val="center"/>
                </w:tcPr>
                <w:p w14:paraId="76C73244" w14:textId="77777777" w:rsidR="00B07C4D" w:rsidRPr="00686FDC" w:rsidRDefault="00B07C4D" w:rsidP="00130676">
                  <w:pPr>
                    <w:jc w:val="center"/>
                    <w:rPr>
                      <w:rFonts w:ascii="Arial" w:hAnsi="Arial" w:cs="Arial"/>
                      <w:color w:val="auto"/>
                      <w:sz w:val="20"/>
                      <w:szCs w:val="20"/>
                    </w:rPr>
                  </w:pPr>
                </w:p>
              </w:tc>
              <w:tc>
                <w:tcPr>
                  <w:tcW w:w="2495" w:type="pct"/>
                  <w:tcBorders>
                    <w:top w:val="single" w:sz="4" w:space="0" w:color="auto"/>
                  </w:tcBorders>
                  <w:vAlign w:val="center"/>
                </w:tcPr>
                <w:p w14:paraId="52E05164" w14:textId="77777777" w:rsidR="00B07C4D" w:rsidRPr="00686FDC" w:rsidRDefault="00B07C4D" w:rsidP="00130676">
                  <w:pPr>
                    <w:jc w:val="center"/>
                    <w:rPr>
                      <w:rFonts w:ascii="Arial" w:hAnsi="Arial" w:cs="Arial"/>
                      <w:color w:val="auto"/>
                      <w:sz w:val="20"/>
                      <w:szCs w:val="20"/>
                    </w:rPr>
                  </w:pPr>
                  <w:r w:rsidRPr="00686FDC">
                    <w:rPr>
                      <w:rFonts w:ascii="Arial" w:hAnsi="Arial" w:cs="Arial"/>
                      <w:color w:val="auto"/>
                      <w:sz w:val="20"/>
                      <w:szCs w:val="20"/>
                    </w:rPr>
                    <w:t>Tổng diện tích đất sản xuất nông nghiệp</w:t>
                  </w:r>
                </w:p>
              </w:tc>
              <w:tc>
                <w:tcPr>
                  <w:tcW w:w="486" w:type="pct"/>
                  <w:vMerge/>
                  <w:vAlign w:val="center"/>
                </w:tcPr>
                <w:p w14:paraId="029F3862" w14:textId="77777777" w:rsidR="00B07C4D" w:rsidRPr="00686FDC" w:rsidRDefault="00B07C4D" w:rsidP="00130676">
                  <w:pPr>
                    <w:jc w:val="center"/>
                    <w:rPr>
                      <w:rFonts w:ascii="Arial" w:hAnsi="Arial" w:cs="Arial"/>
                      <w:color w:val="auto"/>
                      <w:sz w:val="20"/>
                      <w:szCs w:val="20"/>
                    </w:rPr>
                  </w:pPr>
                </w:p>
              </w:tc>
            </w:tr>
          </w:tbl>
          <w:p w14:paraId="65F0786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hiệu quả và b</w:t>
            </w:r>
            <w:r w:rsidR="00B07C4D" w:rsidRPr="00686FDC">
              <w:rPr>
                <w:rFonts w:ascii="Arial" w:hAnsi="Arial" w:cs="Arial"/>
                <w:color w:val="auto"/>
                <w:sz w:val="20"/>
                <w:szCs w:val="20"/>
                <w:lang w:val="en-SG"/>
              </w:rPr>
              <w:t>ề</w:t>
            </w:r>
            <w:r w:rsidRPr="00686FDC">
              <w:rPr>
                <w:rFonts w:ascii="Arial" w:hAnsi="Arial" w:cs="Arial"/>
                <w:color w:val="auto"/>
                <w:sz w:val="20"/>
                <w:szCs w:val="20"/>
              </w:rPr>
              <w:t>n vững ở cấp nông trạ</w:t>
            </w:r>
            <w:r w:rsidR="00B07C4D" w:rsidRPr="00686FDC">
              <w:rPr>
                <w:rFonts w:ascii="Arial" w:hAnsi="Arial" w:cs="Arial"/>
                <w:color w:val="auto"/>
                <w:sz w:val="20"/>
                <w:szCs w:val="20"/>
              </w:rPr>
              <w:t>i:</w:t>
            </w:r>
          </w:p>
          <w:p w14:paraId="55471D3E"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w:t>
            </w:r>
            <w:r w:rsidR="00B07C4D" w:rsidRPr="00686FDC">
              <w:rPr>
                <w:rFonts w:ascii="Arial" w:hAnsi="Arial" w:cs="Arial"/>
                <w:i/>
                <w:iCs/>
                <w:color w:val="auto"/>
                <w:sz w:val="20"/>
                <w:szCs w:val="20"/>
              </w:rPr>
              <w:t>c</w:t>
            </w:r>
            <w:r w:rsidR="00B07C4D" w:rsidRPr="00686FDC">
              <w:rPr>
                <w:rFonts w:ascii="Arial" w:hAnsi="Arial" w:cs="Arial"/>
                <w:i/>
                <w:iCs/>
                <w:color w:val="auto"/>
                <w:sz w:val="20"/>
                <w:szCs w:val="20"/>
                <w:lang w:val="en-SG"/>
              </w:rPr>
              <w:t xml:space="preserve"> </w:t>
            </w:r>
            <w:r w:rsidRPr="00686FDC">
              <w:rPr>
                <w:rFonts w:ascii="Arial" w:hAnsi="Arial" w:cs="Arial"/>
                <w:i/>
                <w:iCs/>
                <w:color w:val="auto"/>
                <w:sz w:val="20"/>
                <w:szCs w:val="20"/>
              </w:rPr>
              <w:t>độ cao:</w:t>
            </w:r>
            <w:r w:rsidRPr="00686FDC">
              <w:rPr>
                <w:rFonts w:ascii="Arial" w:hAnsi="Arial" w:cs="Arial"/>
                <w:color w:val="auto"/>
                <w:sz w:val="20"/>
                <w:szCs w:val="20"/>
              </w:rPr>
              <w:t xml:space="preserve"> Tỷ lệ thoái hóa đấ</w:t>
            </w:r>
            <w:r w:rsidR="00B07C4D" w:rsidRPr="00686FDC">
              <w:rPr>
                <w:rFonts w:ascii="Arial" w:hAnsi="Arial" w:cs="Arial"/>
                <w:color w:val="auto"/>
                <w:sz w:val="20"/>
                <w:szCs w:val="20"/>
              </w:rPr>
              <w:t>t &lt;10%</w:t>
            </w:r>
          </w:p>
          <w:p w14:paraId="2439C4F8"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Tỷ lệ thoái hóa đất </w:t>
            </w:r>
            <w:r w:rsidR="0019644A" w:rsidRPr="00686FDC">
              <w:rPr>
                <w:rFonts w:ascii="Arial" w:hAnsi="Arial" w:cs="Arial"/>
                <w:color w:val="auto"/>
                <w:sz w:val="20"/>
                <w:szCs w:val="20"/>
              </w:rPr>
              <w:t>≥</w:t>
            </w:r>
            <w:r w:rsidRPr="00686FDC">
              <w:rPr>
                <w:rFonts w:ascii="Arial" w:hAnsi="Arial" w:cs="Arial"/>
                <w:color w:val="auto"/>
                <w:sz w:val="20"/>
                <w:szCs w:val="20"/>
              </w:rPr>
              <w:t xml:space="preserve"> 10% và &lt; 50%</w:t>
            </w:r>
          </w:p>
          <w:p w14:paraId="574611B8"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w:t>
            </w:r>
            <w:r w:rsidR="00B07C4D" w:rsidRPr="00686FDC">
              <w:rPr>
                <w:rFonts w:ascii="Arial" w:hAnsi="Arial" w:cs="Arial"/>
                <w:i/>
                <w:iCs/>
                <w:color w:val="auto"/>
                <w:sz w:val="20"/>
                <w:szCs w:val="20"/>
              </w:rPr>
              <w:t>ng</w:t>
            </w:r>
            <w:r w:rsidR="00B07C4D" w:rsidRPr="00686FDC">
              <w:rPr>
                <w:rFonts w:ascii="Arial" w:hAnsi="Arial" w:cs="Arial"/>
                <w:i/>
                <w:iCs/>
                <w:color w:val="auto"/>
                <w:sz w:val="20"/>
                <w:szCs w:val="20"/>
                <w:lang w:val="en-SG"/>
              </w:rPr>
              <w:t>:</w:t>
            </w:r>
            <w:r w:rsidRPr="00686FDC">
              <w:rPr>
                <w:rFonts w:ascii="Arial" w:hAnsi="Arial" w:cs="Arial"/>
                <w:color w:val="auto"/>
                <w:sz w:val="20"/>
                <w:szCs w:val="20"/>
              </w:rPr>
              <w:t xml:space="preserve"> Tỷ lệ thoái hóa đất </w:t>
            </w:r>
            <w:r w:rsidR="0019644A" w:rsidRPr="00686FDC">
              <w:rPr>
                <w:rFonts w:ascii="Arial" w:hAnsi="Arial" w:cs="Arial"/>
                <w:color w:val="auto"/>
                <w:sz w:val="20"/>
                <w:szCs w:val="20"/>
              </w:rPr>
              <w:t>≥</w:t>
            </w:r>
            <w:r w:rsidRPr="00686FDC">
              <w:rPr>
                <w:rFonts w:ascii="Arial" w:hAnsi="Arial" w:cs="Arial"/>
                <w:color w:val="auto"/>
                <w:sz w:val="20"/>
                <w:szCs w:val="20"/>
              </w:rPr>
              <w:t xml:space="preserve"> 50%</w:t>
            </w:r>
          </w:p>
          <w:p w14:paraId="36229F74"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Thời gian tham chiếu: 3 năm trước liền kề năm điều tra.</w:t>
            </w:r>
          </w:p>
        </w:tc>
      </w:tr>
      <w:tr w:rsidR="00321178" w:rsidRPr="00686FDC" w14:paraId="0C0F3617"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223443DC"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5</w:t>
            </w:r>
          </w:p>
        </w:tc>
        <w:tc>
          <w:tcPr>
            <w:tcW w:w="616" w:type="pct"/>
            <w:tcBorders>
              <w:top w:val="single" w:sz="4" w:space="0" w:color="auto"/>
              <w:left w:val="single" w:sz="4" w:space="0" w:color="auto"/>
              <w:bottom w:val="single" w:sz="4" w:space="0" w:color="auto"/>
            </w:tcBorders>
            <w:shd w:val="clear" w:color="auto" w:fill="FFFFFF"/>
            <w:vAlign w:val="center"/>
          </w:tcPr>
          <w:p w14:paraId="4A1C13A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Sự ổn định của nguồn nước tưới</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3229F6F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đánh giá sự ổn định của nguồn nước tưới dưới 3 góc độ: Tỷ lệ diện tích đất sản xuất nông nghiệp được tưới tiêu; sự sụt giảm của mực nước ngầm, sông, suối; tổ chức phân bổ nguồn nước tưới có hiệu quả hay không thông qua đánh giá của nông trại dựa trên thực tiễn sản xuất.</w:t>
            </w:r>
          </w:p>
          <w:p w14:paraId="0EF4DFD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hiệu quả và bền vững ở cấp nông trại:</w:t>
            </w:r>
          </w:p>
          <w:p w14:paraId="633B063A"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Nguồn nước tưới ổn định qua các năm;</w:t>
            </w:r>
          </w:p>
          <w:p w14:paraId="6A6ACCD7" w14:textId="77777777" w:rsidR="00B07C4D" w:rsidRPr="00686FDC" w:rsidRDefault="00B07C4D"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Nguồn nước tưới không ổn định qua các năm hoặc không rõ là có ổn định hay không nhưng có tổ chức phân phối nước đáp ứng được nhu cầu sử dụng nước cho tưới tiêu;</w:t>
            </w:r>
          </w:p>
          <w:p w14:paraId="1E4131EB" w14:textId="77777777" w:rsidR="00B07C4D" w:rsidRPr="00686FDC" w:rsidRDefault="00B07C4D"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i/>
                <w:iCs/>
                <w:color w:val="auto"/>
                <w:sz w:val="20"/>
                <w:szCs w:val="20"/>
                <w:lang w:val="en-SG"/>
              </w:rPr>
              <w:t>:</w:t>
            </w:r>
            <w:r w:rsidRPr="00686FDC">
              <w:rPr>
                <w:rFonts w:ascii="Arial" w:hAnsi="Arial" w:cs="Arial"/>
                <w:color w:val="auto"/>
                <w:sz w:val="20"/>
                <w:szCs w:val="20"/>
              </w:rPr>
              <w:t xml:space="preserve"> Các trường hợp còn lại.</w:t>
            </w:r>
          </w:p>
          <w:p w14:paraId="4624C7BB" w14:textId="77777777" w:rsidR="00B07C4D" w:rsidRPr="00686FDC" w:rsidRDefault="00B07C4D" w:rsidP="00130676">
            <w:pPr>
              <w:rPr>
                <w:rFonts w:ascii="Arial" w:hAnsi="Arial" w:cs="Arial"/>
                <w:color w:val="auto"/>
                <w:sz w:val="20"/>
                <w:szCs w:val="20"/>
              </w:rPr>
            </w:pPr>
            <w:r w:rsidRPr="00686FDC">
              <w:rPr>
                <w:rFonts w:ascii="Arial" w:hAnsi="Arial" w:cs="Arial"/>
                <w:color w:val="auto"/>
                <w:sz w:val="20"/>
                <w:szCs w:val="20"/>
              </w:rPr>
              <w:t>Thời gian tham chiếu: 3 năm trước liền kề năm điều tra.</w:t>
            </w:r>
          </w:p>
        </w:tc>
      </w:tr>
      <w:tr w:rsidR="00321178" w:rsidRPr="00686FDC" w14:paraId="3A936325"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3E9ACC13"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6</w:t>
            </w:r>
          </w:p>
        </w:tc>
        <w:tc>
          <w:tcPr>
            <w:tcW w:w="616" w:type="pct"/>
            <w:tcBorders>
              <w:top w:val="single" w:sz="4" w:space="0" w:color="auto"/>
              <w:left w:val="single" w:sz="4" w:space="0" w:color="auto"/>
            </w:tcBorders>
            <w:shd w:val="clear" w:color="auto" w:fill="FFFFFF"/>
            <w:vAlign w:val="center"/>
          </w:tcPr>
          <w:p w14:paraId="5393C5D3"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Sử dụng phân bón</w:t>
            </w:r>
          </w:p>
        </w:tc>
        <w:tc>
          <w:tcPr>
            <w:tcW w:w="3910" w:type="pct"/>
            <w:tcBorders>
              <w:top w:val="single" w:sz="4" w:space="0" w:color="auto"/>
              <w:left w:val="single" w:sz="4" w:space="0" w:color="auto"/>
              <w:right w:val="single" w:sz="4" w:space="0" w:color="auto"/>
            </w:tcBorders>
            <w:shd w:val="clear" w:color="auto" w:fill="FFFFFF"/>
            <w:vAlign w:val="center"/>
          </w:tcPr>
          <w:p w14:paraId="6719101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đánh giá rủi ro về ô nhiễm phân bón thông qua bộ chỉ tiêu về “Biện pháp giảm thiểu tác hại của phân bón đến môi trường” thông qua đánh giá của nông trại dựa trên thực tiễn sản xuất.</w:t>
            </w:r>
          </w:p>
          <w:p w14:paraId="478AED1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nông trại:</w:t>
            </w:r>
          </w:p>
          <w:p w14:paraId="37B56D2F"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Nông trại thực hiện ít nhất bốn biện pháp để giảm thiểu rủi ro ô nhiễm môi trường;</w:t>
            </w:r>
          </w:p>
          <w:p w14:paraId="462A6CE8"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Nông trại thực hiệ</w:t>
            </w:r>
            <w:r w:rsidR="00B07C4D" w:rsidRPr="00686FDC">
              <w:rPr>
                <w:rFonts w:ascii="Arial" w:hAnsi="Arial" w:cs="Arial"/>
                <w:color w:val="auto"/>
                <w:sz w:val="20"/>
                <w:szCs w:val="20"/>
              </w:rPr>
              <w:t>n</w:t>
            </w:r>
            <w:r w:rsidR="00B07C4D" w:rsidRPr="00686FDC">
              <w:rPr>
                <w:rFonts w:ascii="Arial" w:hAnsi="Arial" w:cs="Arial"/>
                <w:color w:val="auto"/>
                <w:sz w:val="20"/>
                <w:szCs w:val="20"/>
                <w:lang w:val="en-SG"/>
              </w:rPr>
              <w:t xml:space="preserve"> </w:t>
            </w:r>
            <w:r w:rsidRPr="00686FDC">
              <w:rPr>
                <w:rFonts w:ascii="Arial" w:hAnsi="Arial" w:cs="Arial"/>
                <w:color w:val="auto"/>
                <w:sz w:val="20"/>
                <w:szCs w:val="20"/>
              </w:rPr>
              <w:t>2-3 biện pháp để giảm thi</w:t>
            </w:r>
            <w:r w:rsidR="00764BE3" w:rsidRPr="00686FDC">
              <w:rPr>
                <w:rFonts w:ascii="Arial" w:hAnsi="Arial" w:cs="Arial"/>
                <w:color w:val="auto"/>
                <w:sz w:val="20"/>
                <w:szCs w:val="20"/>
                <w:lang w:val="en-SG"/>
              </w:rPr>
              <w:t>ể</w:t>
            </w:r>
            <w:r w:rsidRPr="00686FDC">
              <w:rPr>
                <w:rFonts w:ascii="Arial" w:hAnsi="Arial" w:cs="Arial"/>
                <w:color w:val="auto"/>
                <w:sz w:val="20"/>
                <w:szCs w:val="20"/>
              </w:rPr>
              <w:t>u rủi ro ô nhiễm môi trường;</w:t>
            </w:r>
          </w:p>
          <w:p w14:paraId="64A0C909"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w:t>
            </w:r>
            <w:r w:rsidR="00B07C4D" w:rsidRPr="00686FDC">
              <w:rPr>
                <w:rFonts w:ascii="Arial" w:hAnsi="Arial" w:cs="Arial"/>
                <w:i/>
                <w:iCs/>
                <w:color w:val="auto"/>
                <w:sz w:val="20"/>
                <w:szCs w:val="20"/>
              </w:rPr>
              <w:t>ng</w:t>
            </w:r>
            <w:r w:rsidR="00B07C4D" w:rsidRPr="00686FDC">
              <w:rPr>
                <w:rFonts w:ascii="Arial" w:hAnsi="Arial" w:cs="Arial"/>
                <w:i/>
                <w:iCs/>
                <w:color w:val="auto"/>
                <w:sz w:val="20"/>
                <w:szCs w:val="20"/>
                <w:lang w:val="en-SG"/>
              </w:rPr>
              <w:t>:</w:t>
            </w:r>
            <w:r w:rsidRPr="00686FDC">
              <w:rPr>
                <w:rFonts w:ascii="Arial" w:hAnsi="Arial" w:cs="Arial"/>
                <w:color w:val="auto"/>
                <w:sz w:val="20"/>
                <w:szCs w:val="20"/>
              </w:rPr>
              <w:t xml:space="preserve"> Nông trại chỉ thực hiện 1 biện pháp hoặ</w:t>
            </w:r>
            <w:r w:rsidR="00B07C4D" w:rsidRPr="00686FDC">
              <w:rPr>
                <w:rFonts w:ascii="Arial" w:hAnsi="Arial" w:cs="Arial"/>
                <w:color w:val="auto"/>
                <w:sz w:val="20"/>
                <w:szCs w:val="20"/>
              </w:rPr>
              <w:t>c khô</w:t>
            </w:r>
            <w:r w:rsidR="00B07C4D" w:rsidRPr="00686FDC">
              <w:rPr>
                <w:rFonts w:ascii="Arial" w:hAnsi="Arial" w:cs="Arial"/>
                <w:color w:val="auto"/>
                <w:sz w:val="20"/>
                <w:szCs w:val="20"/>
                <w:lang w:val="en-SG"/>
              </w:rPr>
              <w:t>n</w:t>
            </w:r>
            <w:r w:rsidRPr="00686FDC">
              <w:rPr>
                <w:rFonts w:ascii="Arial" w:hAnsi="Arial" w:cs="Arial"/>
                <w:color w:val="auto"/>
                <w:sz w:val="20"/>
                <w:szCs w:val="20"/>
              </w:rPr>
              <w:t>g thực hiện bất kỳ biện pháp nào để giảm thiểu rủi ro ô nhiễm môi trường.</w:t>
            </w:r>
          </w:p>
          <w:p w14:paraId="074D466C"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lastRenderedPageBreak/>
              <w:t>Thời gian tham chiếu: Năm trước liền kề năm điều tra.</w:t>
            </w:r>
          </w:p>
        </w:tc>
      </w:tr>
      <w:tr w:rsidR="00321178" w:rsidRPr="00686FDC" w14:paraId="29C7B463"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434F47FA"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7</w:t>
            </w:r>
          </w:p>
        </w:tc>
        <w:tc>
          <w:tcPr>
            <w:tcW w:w="616" w:type="pct"/>
            <w:tcBorders>
              <w:top w:val="single" w:sz="4" w:space="0" w:color="auto"/>
              <w:left w:val="single" w:sz="4" w:space="0" w:color="auto"/>
            </w:tcBorders>
            <w:shd w:val="clear" w:color="auto" w:fill="FFFFFF"/>
            <w:vAlign w:val="center"/>
          </w:tcPr>
          <w:p w14:paraId="53890AE0"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Sử dụng thuốc bảo vệ thực vật</w:t>
            </w:r>
          </w:p>
        </w:tc>
        <w:tc>
          <w:tcPr>
            <w:tcW w:w="3910" w:type="pct"/>
            <w:tcBorders>
              <w:top w:val="single" w:sz="4" w:space="0" w:color="auto"/>
              <w:left w:val="single" w:sz="4" w:space="0" w:color="auto"/>
              <w:right w:val="single" w:sz="4" w:space="0" w:color="auto"/>
            </w:tcBorders>
            <w:shd w:val="clear" w:color="auto" w:fill="FFFFFF"/>
            <w:vAlign w:val="center"/>
          </w:tcPr>
          <w:p w14:paraId="4B731109"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đánh giá rủi ro về ô nhiễm thuốc bảo vệ thực vật thông qua bộ chỉ tiêu về “Biện pháp giảm thiểu tác hại của thuốc bảo vệ thực vật liên quan đến sức khỏe” và “Biện pháp giảm thiểu các tác hại của thuốc bảo vệ thực vật liên quan đến môi trường” thông qua đánh giá của nông trại.</w:t>
            </w:r>
          </w:p>
          <w:p w14:paraId="1861620F"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hiệu quả và bền vững ở cấp nông trại:</w:t>
            </w:r>
          </w:p>
          <w:p w14:paraId="6AFBA07B"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Nông trại tuân thủ cả 3 biện pháp liên quan đến sức khỏe và ít nhất 4 biệ</w:t>
            </w:r>
            <w:r w:rsidR="00B07C4D" w:rsidRPr="00686FDC">
              <w:rPr>
                <w:rFonts w:ascii="Arial" w:hAnsi="Arial" w:cs="Arial"/>
                <w:color w:val="auto"/>
                <w:sz w:val="20"/>
                <w:szCs w:val="20"/>
              </w:rPr>
              <w:t>n pháp</w:t>
            </w:r>
            <w:r w:rsidR="00B07C4D" w:rsidRPr="00686FDC">
              <w:rPr>
                <w:rFonts w:ascii="Arial" w:hAnsi="Arial" w:cs="Arial"/>
                <w:color w:val="auto"/>
                <w:sz w:val="20"/>
                <w:szCs w:val="20"/>
                <w:lang w:val="en-SG"/>
              </w:rPr>
              <w:t xml:space="preserve"> </w:t>
            </w:r>
            <w:r w:rsidRPr="00686FDC">
              <w:rPr>
                <w:rFonts w:ascii="Arial" w:hAnsi="Arial" w:cs="Arial"/>
                <w:color w:val="auto"/>
                <w:sz w:val="20"/>
                <w:szCs w:val="20"/>
              </w:rPr>
              <w:t>liên quan đến môi trường;</w:t>
            </w:r>
          </w:p>
          <w:p w14:paraId="52487004"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Nông trại thực hiện 2 hoặc 3 biện pháp liên quan đến sức khỏ</w:t>
            </w:r>
            <w:r w:rsidR="00B07C4D" w:rsidRPr="00686FDC">
              <w:rPr>
                <w:rFonts w:ascii="Arial" w:hAnsi="Arial" w:cs="Arial"/>
                <w:color w:val="auto"/>
                <w:sz w:val="20"/>
                <w:szCs w:val="20"/>
              </w:rPr>
              <w:t>e và 2</w:t>
            </w:r>
            <w:r w:rsidR="00B07C4D" w:rsidRPr="00686FDC">
              <w:rPr>
                <w:rFonts w:ascii="Arial" w:hAnsi="Arial" w:cs="Arial"/>
                <w:color w:val="auto"/>
                <w:sz w:val="20"/>
                <w:szCs w:val="20"/>
                <w:lang w:val="en-SG"/>
              </w:rPr>
              <w:t xml:space="preserve"> </w:t>
            </w:r>
            <w:r w:rsidRPr="00686FDC">
              <w:rPr>
                <w:rFonts w:ascii="Arial" w:hAnsi="Arial" w:cs="Arial"/>
                <w:color w:val="auto"/>
                <w:sz w:val="20"/>
                <w:szCs w:val="20"/>
              </w:rPr>
              <w:t>hoặc 3 biện pháp liên quan đến môi trường;</w:t>
            </w:r>
          </w:p>
          <w:p w14:paraId="3FFE217F"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color w:val="auto"/>
                <w:sz w:val="20"/>
                <w:szCs w:val="20"/>
              </w:rPr>
              <w:t xml:space="preserve"> Nông trại chỉ thực hiện 1 biện pháp hoặc không thực hiện bất kỳ biện pháp nào liên quan đến sức khỏe và chỉ thực hiện 1 biện pháp hoặc không thực hiện bất kỳ biện pháp nào liên quan đến môi trường.</w:t>
            </w:r>
          </w:p>
          <w:p w14:paraId="1357C906"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Thời gian tham chiếu: N</w:t>
            </w:r>
            <w:r w:rsidR="00B07C4D" w:rsidRPr="00686FDC">
              <w:rPr>
                <w:rFonts w:ascii="Arial" w:hAnsi="Arial" w:cs="Arial"/>
                <w:color w:val="auto"/>
                <w:sz w:val="20"/>
                <w:szCs w:val="20"/>
                <w:lang w:val="en-SG"/>
              </w:rPr>
              <w:t>ă</w:t>
            </w:r>
            <w:r w:rsidRPr="00686FDC">
              <w:rPr>
                <w:rFonts w:ascii="Arial" w:hAnsi="Arial" w:cs="Arial"/>
                <w:color w:val="auto"/>
                <w:sz w:val="20"/>
                <w:szCs w:val="20"/>
              </w:rPr>
              <w:t>m trước liền kề năm điều tra</w:t>
            </w:r>
          </w:p>
        </w:tc>
      </w:tr>
      <w:tr w:rsidR="00321178" w:rsidRPr="00686FDC" w14:paraId="7BAC609E"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6D5FFF32"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8</w:t>
            </w:r>
          </w:p>
        </w:tc>
        <w:tc>
          <w:tcPr>
            <w:tcW w:w="616" w:type="pct"/>
            <w:tcBorders>
              <w:top w:val="single" w:sz="4" w:space="0" w:color="auto"/>
              <w:left w:val="single" w:sz="4" w:space="0" w:color="auto"/>
              <w:bottom w:val="single" w:sz="4" w:space="0" w:color="auto"/>
            </w:tcBorders>
            <w:shd w:val="clear" w:color="auto" w:fill="FFFFFF"/>
            <w:vAlign w:val="center"/>
          </w:tcPr>
          <w:p w14:paraId="16CE1B13" w14:textId="77777777" w:rsidR="00872A76" w:rsidRPr="00686FDC" w:rsidRDefault="00872A76" w:rsidP="00130676">
            <w:pPr>
              <w:rPr>
                <w:rFonts w:ascii="Arial" w:hAnsi="Arial" w:cs="Arial"/>
                <w:color w:val="auto"/>
                <w:sz w:val="20"/>
                <w:szCs w:val="20"/>
                <w:lang w:val="en-SG"/>
              </w:rPr>
            </w:pPr>
            <w:r w:rsidRPr="00686FDC">
              <w:rPr>
                <w:rFonts w:ascii="Arial" w:hAnsi="Arial" w:cs="Arial"/>
                <w:color w:val="auto"/>
                <w:sz w:val="20"/>
                <w:szCs w:val="20"/>
              </w:rPr>
              <w:t>Áp dụng hỗ trợ đa dạ</w:t>
            </w:r>
            <w:r w:rsidR="00B07C4D" w:rsidRPr="00686FDC">
              <w:rPr>
                <w:rFonts w:ascii="Arial" w:hAnsi="Arial" w:cs="Arial"/>
                <w:color w:val="auto"/>
                <w:sz w:val="20"/>
                <w:szCs w:val="20"/>
              </w:rPr>
              <w:t>ng s</w:t>
            </w:r>
            <w:r w:rsidR="00B07C4D" w:rsidRPr="00686FDC">
              <w:rPr>
                <w:rFonts w:ascii="Arial" w:hAnsi="Arial" w:cs="Arial"/>
                <w:color w:val="auto"/>
                <w:sz w:val="20"/>
                <w:szCs w:val="20"/>
                <w:lang w:val="en-SG"/>
              </w:rPr>
              <w:t>i</w:t>
            </w:r>
            <w:r w:rsidRPr="00686FDC">
              <w:rPr>
                <w:rFonts w:ascii="Arial" w:hAnsi="Arial" w:cs="Arial"/>
                <w:color w:val="auto"/>
                <w:sz w:val="20"/>
                <w:szCs w:val="20"/>
              </w:rPr>
              <w:t>nh học trong sản xuất</w:t>
            </w:r>
            <w:r w:rsidR="00B07C4D" w:rsidRPr="00686FDC">
              <w:rPr>
                <w:rFonts w:ascii="Arial" w:hAnsi="Arial" w:cs="Arial"/>
                <w:color w:val="auto"/>
                <w:sz w:val="20"/>
                <w:szCs w:val="20"/>
                <w:lang w:val="en-SG"/>
              </w:rPr>
              <w:t xml:space="preserve"> </w:t>
            </w:r>
            <w:r w:rsidR="00B07C4D" w:rsidRPr="00686FDC">
              <w:rPr>
                <w:rFonts w:ascii="Arial" w:hAnsi="Arial" w:cs="Arial"/>
                <w:color w:val="auto"/>
                <w:sz w:val="20"/>
                <w:szCs w:val="20"/>
              </w:rPr>
              <w:t>nông nghiệp</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7BF16FC1"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đánh giá mức độ hiệu quả và bền vững về đa dạng sinh học trong sản xuất với 5 tiêu chí:</w:t>
            </w:r>
          </w:p>
          <w:p w14:paraId="785946BB" w14:textId="77777777" w:rsidR="00872A76" w:rsidRPr="00686FDC" w:rsidRDefault="00B07C4D" w:rsidP="00130676">
            <w:pPr>
              <w:rPr>
                <w:rFonts w:ascii="Arial" w:hAnsi="Arial" w:cs="Arial"/>
                <w:color w:val="auto"/>
                <w:sz w:val="20"/>
                <w:szCs w:val="20"/>
              </w:rPr>
            </w:pPr>
            <w:r w:rsidRPr="00686FDC">
              <w:rPr>
                <w:rFonts w:ascii="Arial" w:hAnsi="Arial" w:cs="Arial"/>
                <w:color w:val="auto"/>
                <w:sz w:val="20"/>
                <w:szCs w:val="20"/>
                <w:lang w:val="en-SG"/>
              </w:rPr>
              <w:t xml:space="preserve">- </w:t>
            </w:r>
            <w:r w:rsidRPr="00686FDC">
              <w:rPr>
                <w:rFonts w:ascii="Arial" w:hAnsi="Arial" w:cs="Arial"/>
                <w:color w:val="auto"/>
                <w:sz w:val="20"/>
                <w:szCs w:val="20"/>
              </w:rPr>
              <w:t>Đ</w:t>
            </w:r>
            <w:r w:rsidRPr="00686FDC">
              <w:rPr>
                <w:rFonts w:ascii="Arial" w:hAnsi="Arial" w:cs="Arial"/>
                <w:color w:val="auto"/>
                <w:sz w:val="20"/>
                <w:szCs w:val="20"/>
                <w:lang w:val="en-SG"/>
              </w:rPr>
              <w:t>ể</w:t>
            </w:r>
            <w:r w:rsidR="00872A76" w:rsidRPr="00686FDC">
              <w:rPr>
                <w:rFonts w:ascii="Arial" w:hAnsi="Arial" w:cs="Arial"/>
                <w:color w:val="auto"/>
                <w:sz w:val="20"/>
                <w:szCs w:val="20"/>
              </w:rPr>
              <w:t xml:space="preserve"> lại ít nhất 10% diện tích cho thảm thực vật tự nhiên hoặc đa dạng;</w:t>
            </w:r>
          </w:p>
          <w:p w14:paraId="13FB6B72" w14:textId="77777777" w:rsidR="00872A76" w:rsidRPr="00686FDC" w:rsidRDefault="00B07C4D"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Nông trại sản xuất các sản phẩm nông nghiệp được chứng nhận hữu cơ, hoặc các sản phẩm của nó đang trải qua quá trình chứng nhận;</w:t>
            </w:r>
          </w:p>
          <w:p w14:paraId="2F55C377"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lang w:val="en-SG"/>
              </w:rPr>
              <w:t xml:space="preserve">- </w:t>
            </w:r>
            <w:r w:rsidRPr="00686FDC">
              <w:rPr>
                <w:rFonts w:ascii="Arial" w:hAnsi="Arial" w:cs="Arial"/>
                <w:color w:val="auto"/>
                <w:sz w:val="20"/>
                <w:szCs w:val="20"/>
              </w:rPr>
              <w:t>Nông trại không sử dụng các chất kháng khuẩn quan trọng về mặt y tế làm chất kích thích tăng trưởng;</w:t>
            </w:r>
          </w:p>
          <w:p w14:paraId="083877E9"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lang w:val="en-SG"/>
              </w:rPr>
              <w:t>- Í</w:t>
            </w:r>
            <w:r w:rsidRPr="00686FDC">
              <w:rPr>
                <w:rFonts w:ascii="Arial" w:hAnsi="Arial" w:cs="Arial"/>
                <w:color w:val="auto"/>
                <w:sz w:val="20"/>
                <w:szCs w:val="20"/>
              </w:rPr>
              <w:t>t nhất hai nhóm sản phẩm chiếm tỷ trọng từ 10% trở lên;</w:t>
            </w:r>
          </w:p>
          <w:p w14:paraId="795CEAA6"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lang w:val="en-SG"/>
              </w:rPr>
              <w:t xml:space="preserve">- </w:t>
            </w:r>
            <w:r w:rsidRPr="00686FDC">
              <w:rPr>
                <w:rFonts w:ascii="Arial" w:hAnsi="Arial" w:cs="Arial"/>
                <w:color w:val="auto"/>
                <w:sz w:val="20"/>
                <w:szCs w:val="20"/>
              </w:rPr>
              <w:t>Thực hành luân canh trên ít nhất 80% diện tích canh tác của nông trại trong thời gian 3 năm (không bao gồm cây trồng lâu năm và đồng cỏ lâu dài) trong thời gian 3 năm;</w:t>
            </w:r>
          </w:p>
          <w:p w14:paraId="7CA2EDAB"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lang w:val="en-SG"/>
              </w:rPr>
              <w:t xml:space="preserve">- </w:t>
            </w:r>
            <w:r w:rsidRPr="00686FDC">
              <w:rPr>
                <w:rFonts w:ascii="Arial" w:hAnsi="Arial" w:cs="Arial"/>
                <w:color w:val="auto"/>
                <w:sz w:val="20"/>
                <w:szCs w:val="20"/>
              </w:rPr>
              <w:t>Sử dụng giống thuần chủng.</w:t>
            </w:r>
          </w:p>
          <w:p w14:paraId="1184B3A2" w14:textId="77777777" w:rsidR="00321178" w:rsidRPr="00686FDC" w:rsidRDefault="00321178" w:rsidP="00130676">
            <w:pPr>
              <w:rPr>
                <w:rFonts w:ascii="Arial" w:hAnsi="Arial" w:cs="Arial"/>
                <w:color w:val="auto"/>
                <w:sz w:val="20"/>
                <w:szCs w:val="20"/>
              </w:rPr>
            </w:pPr>
            <w:r w:rsidRPr="00686FDC">
              <w:rPr>
                <w:rFonts w:ascii="Arial" w:hAnsi="Arial" w:cs="Arial"/>
                <w:color w:val="auto"/>
                <w:sz w:val="20"/>
                <w:szCs w:val="20"/>
              </w:rPr>
              <w:t>Phân loại hiệu quả và bền vững ở cấp nông trại:</w:t>
            </w:r>
          </w:p>
          <w:p w14:paraId="2AEC00BB"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Đáp ứng từ 3 tiêu chí trở lên;</w:t>
            </w:r>
          </w:p>
          <w:p w14:paraId="3AE4C639"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Đáp ứng 2 tiêu chí;</w:t>
            </w:r>
          </w:p>
          <w:p w14:paraId="75954CB3"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i/>
                <w:iCs/>
                <w:color w:val="auto"/>
                <w:sz w:val="20"/>
                <w:szCs w:val="20"/>
                <w:lang w:val="en-SG"/>
              </w:rPr>
              <w:t>:</w:t>
            </w:r>
            <w:r w:rsidRPr="00686FDC">
              <w:rPr>
                <w:rFonts w:ascii="Arial" w:hAnsi="Arial" w:cs="Arial"/>
                <w:color w:val="auto"/>
                <w:sz w:val="20"/>
                <w:szCs w:val="20"/>
              </w:rPr>
              <w:t xml:space="preserve"> Không đáp ứng bất kỳ tiêu chí nào.</w:t>
            </w:r>
          </w:p>
        </w:tc>
      </w:tr>
      <w:tr w:rsidR="00321178" w:rsidRPr="00686FDC" w14:paraId="615E0D38"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1F037554"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9</w:t>
            </w:r>
          </w:p>
        </w:tc>
        <w:tc>
          <w:tcPr>
            <w:tcW w:w="616" w:type="pct"/>
            <w:tcBorders>
              <w:top w:val="single" w:sz="4" w:space="0" w:color="auto"/>
              <w:left w:val="single" w:sz="4" w:space="0" w:color="auto"/>
            </w:tcBorders>
            <w:shd w:val="clear" w:color="auto" w:fill="FFFFFF"/>
            <w:vAlign w:val="center"/>
          </w:tcPr>
          <w:p w14:paraId="62B8C898"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Tiền công, tiền lương trong nông nghiệp</w:t>
            </w:r>
          </w:p>
        </w:tc>
        <w:tc>
          <w:tcPr>
            <w:tcW w:w="3910" w:type="pct"/>
            <w:tcBorders>
              <w:top w:val="single" w:sz="4" w:space="0" w:color="auto"/>
              <w:left w:val="single" w:sz="4" w:space="0" w:color="auto"/>
              <w:right w:val="single" w:sz="4" w:space="0" w:color="auto"/>
            </w:tcBorders>
            <w:shd w:val="clear" w:color="auto" w:fill="FFFFFF"/>
            <w:vAlign w:val="center"/>
          </w:tcPr>
          <w:p w14:paraId="65F44815"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loại nông trại:</w:t>
            </w:r>
          </w:p>
          <w:p w14:paraId="677E37CD"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Mức tiền công, tiền lương của lao động cao hơn mức lương tối thiểu của quốc gia hoặc mức lương tối thiểu của ngành nông nghiệp;</w:t>
            </w:r>
          </w:p>
          <w:p w14:paraId="702F9C12" w14:textId="77777777" w:rsidR="00872A76" w:rsidRPr="00686FDC" w:rsidRDefault="00B07C4D" w:rsidP="00130676">
            <w:pPr>
              <w:rPr>
                <w:rFonts w:ascii="Arial" w:hAnsi="Arial" w:cs="Arial"/>
                <w:color w:val="auto"/>
                <w:sz w:val="20"/>
                <w:szCs w:val="20"/>
              </w:rPr>
            </w:pPr>
            <w:r w:rsidRPr="00686FDC">
              <w:rPr>
                <w:rFonts w:ascii="Arial" w:hAnsi="Arial" w:cs="Arial"/>
                <w:i/>
                <w:iCs/>
                <w:color w:val="auto"/>
                <w:sz w:val="20"/>
                <w:szCs w:val="20"/>
              </w:rPr>
              <w:t>B</w:t>
            </w:r>
            <w:r w:rsidRPr="00686FDC">
              <w:rPr>
                <w:rFonts w:ascii="Arial" w:hAnsi="Arial" w:cs="Arial"/>
                <w:i/>
                <w:iCs/>
                <w:color w:val="auto"/>
                <w:sz w:val="20"/>
                <w:szCs w:val="20"/>
                <w:lang w:val="en-SG"/>
              </w:rPr>
              <w:t>ề</w:t>
            </w:r>
            <w:r w:rsidR="00872A76" w:rsidRPr="00686FDC">
              <w:rPr>
                <w:rFonts w:ascii="Arial" w:hAnsi="Arial" w:cs="Arial"/>
                <w:i/>
                <w:iCs/>
                <w:color w:val="auto"/>
                <w:sz w:val="20"/>
                <w:szCs w:val="20"/>
              </w:rPr>
              <w:t>n vững mức độ chấp nhận được:</w:t>
            </w:r>
            <w:r w:rsidR="00872A76" w:rsidRPr="00686FDC">
              <w:rPr>
                <w:rFonts w:ascii="Arial" w:hAnsi="Arial" w:cs="Arial"/>
                <w:color w:val="auto"/>
                <w:sz w:val="20"/>
                <w:szCs w:val="20"/>
              </w:rPr>
              <w:t xml:space="preserve"> Mức tiền công, tiền lương của lao động bằng mức lương tối thiểu của quốc gia hoặc mức lương tối thiểu của ngành nông nghiệp;</w:t>
            </w:r>
          </w:p>
          <w:p w14:paraId="6D834E41"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color w:val="auto"/>
                <w:sz w:val="20"/>
                <w:szCs w:val="20"/>
              </w:rPr>
              <w:t xml:space="preserve"> Mức tiền công, tiền lương của lao động thấp hơn mức lương tối thiểu của quốc gia hoặc mức lương tối thiểu của ngành nông nghiệp.</w:t>
            </w:r>
          </w:p>
        </w:tc>
      </w:tr>
      <w:tr w:rsidR="00321178" w:rsidRPr="00686FDC" w14:paraId="7B384A35" w14:textId="77777777" w:rsidTr="00130676">
        <w:trPr>
          <w:trHeight w:val="20"/>
          <w:jc w:val="center"/>
        </w:trPr>
        <w:tc>
          <w:tcPr>
            <w:tcW w:w="474" w:type="pct"/>
            <w:tcBorders>
              <w:top w:val="single" w:sz="4" w:space="0" w:color="auto"/>
              <w:left w:val="single" w:sz="4" w:space="0" w:color="auto"/>
            </w:tcBorders>
            <w:shd w:val="clear" w:color="auto" w:fill="FFFFFF"/>
            <w:vAlign w:val="center"/>
          </w:tcPr>
          <w:p w14:paraId="702E160D"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10</w:t>
            </w:r>
          </w:p>
        </w:tc>
        <w:tc>
          <w:tcPr>
            <w:tcW w:w="616" w:type="pct"/>
            <w:tcBorders>
              <w:top w:val="single" w:sz="4" w:space="0" w:color="auto"/>
              <w:left w:val="single" w:sz="4" w:space="0" w:color="auto"/>
            </w:tcBorders>
            <w:shd w:val="clear" w:color="auto" w:fill="FFFFFF"/>
            <w:vAlign w:val="center"/>
          </w:tcPr>
          <w:p w14:paraId="3310E277"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Thang đo trải nghiệm mất an ninh lương thực, thự</w:t>
            </w:r>
            <w:r w:rsidR="007A69C5" w:rsidRPr="00686FDC">
              <w:rPr>
                <w:rFonts w:ascii="Arial" w:hAnsi="Arial" w:cs="Arial"/>
                <w:color w:val="auto"/>
                <w:sz w:val="20"/>
                <w:szCs w:val="20"/>
              </w:rPr>
              <w:t>c</w:t>
            </w:r>
            <w:r w:rsidRPr="00686FDC">
              <w:rPr>
                <w:rFonts w:ascii="Arial" w:hAnsi="Arial" w:cs="Arial"/>
                <w:color w:val="auto"/>
                <w:sz w:val="20"/>
                <w:szCs w:val="20"/>
              </w:rPr>
              <w:t xml:space="preserve"> phẩm (FIES)</w:t>
            </w:r>
          </w:p>
        </w:tc>
        <w:tc>
          <w:tcPr>
            <w:tcW w:w="3910" w:type="pct"/>
            <w:tcBorders>
              <w:top w:val="single" w:sz="4" w:space="0" w:color="auto"/>
              <w:left w:val="single" w:sz="4" w:space="0" w:color="auto"/>
              <w:right w:val="single" w:sz="4" w:space="0" w:color="auto"/>
            </w:tcBorders>
            <w:shd w:val="clear" w:color="auto" w:fill="FFFFFF"/>
            <w:vAlign w:val="center"/>
          </w:tcPr>
          <w:p w14:paraId="29CCBEE2"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 tiêu thành phần này đánh giá mức độ hiệu quả và bền vững ở cấp nông trại thông qua trải nghiệm mấ</w:t>
            </w:r>
            <w:r w:rsidR="00764BE3" w:rsidRPr="00686FDC">
              <w:rPr>
                <w:rFonts w:ascii="Arial" w:hAnsi="Arial" w:cs="Arial"/>
                <w:color w:val="auto"/>
                <w:sz w:val="20"/>
                <w:szCs w:val="20"/>
              </w:rPr>
              <w:t>t an ninh lư</w:t>
            </w:r>
            <w:r w:rsidR="00764BE3" w:rsidRPr="00686FDC">
              <w:rPr>
                <w:rFonts w:ascii="Arial" w:hAnsi="Arial" w:cs="Arial"/>
                <w:color w:val="auto"/>
                <w:sz w:val="20"/>
                <w:szCs w:val="20"/>
                <w:lang w:val="en-SG"/>
              </w:rPr>
              <w:t>ơ</w:t>
            </w:r>
            <w:r w:rsidRPr="00686FDC">
              <w:rPr>
                <w:rFonts w:ascii="Arial" w:hAnsi="Arial" w:cs="Arial"/>
                <w:color w:val="auto"/>
                <w:sz w:val="20"/>
                <w:szCs w:val="20"/>
              </w:rPr>
              <w:t>ng thực của các thành viên trong nông trại theo thang đo và phân lo</w:t>
            </w:r>
            <w:r w:rsidR="004B7BB0" w:rsidRPr="00686FDC">
              <w:rPr>
                <w:rFonts w:ascii="Arial" w:hAnsi="Arial" w:cs="Arial"/>
                <w:color w:val="auto"/>
                <w:sz w:val="20"/>
                <w:szCs w:val="20"/>
                <w:lang w:val="en-SG"/>
              </w:rPr>
              <w:t>ại</w:t>
            </w:r>
            <w:r w:rsidRPr="00686FDC">
              <w:rPr>
                <w:rFonts w:ascii="Arial" w:hAnsi="Arial" w:cs="Arial"/>
                <w:color w:val="auto"/>
                <w:sz w:val="20"/>
                <w:szCs w:val="20"/>
              </w:rPr>
              <w:t xml:space="preserve"> FIES.</w:t>
            </w:r>
          </w:p>
          <w:p w14:paraId="2EC39ACD"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Nông trại không rơi vào tình trạng mất an ninh lương thực, thực phẩm hoặc chỉ rơi vào tình trạng mất an </w:t>
            </w:r>
            <w:r w:rsidR="004B7BB0" w:rsidRPr="00686FDC">
              <w:rPr>
                <w:rFonts w:ascii="Arial" w:hAnsi="Arial" w:cs="Arial"/>
                <w:color w:val="auto"/>
                <w:sz w:val="20"/>
                <w:szCs w:val="20"/>
                <w:lang w:val="en-SG"/>
              </w:rPr>
              <w:t>ni</w:t>
            </w:r>
            <w:r w:rsidRPr="00686FDC">
              <w:rPr>
                <w:rFonts w:ascii="Arial" w:hAnsi="Arial" w:cs="Arial"/>
                <w:color w:val="auto"/>
                <w:sz w:val="20"/>
                <w:szCs w:val="20"/>
              </w:rPr>
              <w:t>nh dạng nhẹ;</w:t>
            </w:r>
          </w:p>
          <w:p w14:paraId="211674E1"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C</w:t>
            </w:r>
            <w:r w:rsidR="004B7BB0" w:rsidRPr="00686FDC">
              <w:rPr>
                <w:rFonts w:ascii="Arial" w:hAnsi="Arial" w:cs="Arial"/>
                <w:i/>
                <w:iCs/>
                <w:color w:val="auto"/>
                <w:sz w:val="20"/>
                <w:szCs w:val="20"/>
                <w:lang w:val="en-SG"/>
              </w:rPr>
              <w:t>hấ</w:t>
            </w:r>
            <w:r w:rsidRPr="00686FDC">
              <w:rPr>
                <w:rFonts w:ascii="Arial" w:hAnsi="Arial" w:cs="Arial"/>
                <w:i/>
                <w:iCs/>
                <w:color w:val="auto"/>
                <w:sz w:val="20"/>
                <w:szCs w:val="20"/>
              </w:rPr>
              <w:t>p nhận được:</w:t>
            </w:r>
            <w:r w:rsidRPr="00686FDC">
              <w:rPr>
                <w:rFonts w:ascii="Arial" w:hAnsi="Arial" w:cs="Arial"/>
                <w:color w:val="auto"/>
                <w:sz w:val="20"/>
                <w:szCs w:val="20"/>
              </w:rPr>
              <w:t xml:space="preserve"> Tình trạng mất an ninh lương thực, thực phẩm ở nông trại là vừa phải;</w:t>
            </w:r>
          </w:p>
          <w:p w14:paraId="758E9D5F" w14:textId="77777777" w:rsidR="00872A76" w:rsidRPr="00686FDC" w:rsidRDefault="00872A76" w:rsidP="00130676">
            <w:pPr>
              <w:rPr>
                <w:rFonts w:ascii="Arial" w:hAnsi="Arial" w:cs="Arial"/>
                <w:color w:val="auto"/>
                <w:sz w:val="20"/>
                <w:szCs w:val="20"/>
              </w:rPr>
            </w:pPr>
            <w:r w:rsidRPr="00686FDC">
              <w:rPr>
                <w:rFonts w:ascii="Arial" w:hAnsi="Arial" w:cs="Arial"/>
                <w:i/>
                <w:iCs/>
                <w:color w:val="auto"/>
                <w:sz w:val="20"/>
                <w:szCs w:val="20"/>
              </w:rPr>
              <w:t>Không bền vững:</w:t>
            </w:r>
            <w:r w:rsidRPr="00686FDC">
              <w:rPr>
                <w:rFonts w:ascii="Arial" w:hAnsi="Arial" w:cs="Arial"/>
                <w:color w:val="auto"/>
                <w:sz w:val="20"/>
                <w:szCs w:val="20"/>
              </w:rPr>
              <w:t xml:space="preserve"> Tình trạng mất an ninh lương thực, thực phẩm của nông trại là nghiêm trọng.</w:t>
            </w:r>
          </w:p>
        </w:tc>
      </w:tr>
      <w:tr w:rsidR="00321178" w:rsidRPr="00686FDC" w14:paraId="6824F56D" w14:textId="77777777" w:rsidTr="00130676">
        <w:trPr>
          <w:trHeight w:val="20"/>
          <w:jc w:val="center"/>
        </w:trPr>
        <w:tc>
          <w:tcPr>
            <w:tcW w:w="474" w:type="pct"/>
            <w:tcBorders>
              <w:top w:val="single" w:sz="4" w:space="0" w:color="auto"/>
              <w:left w:val="single" w:sz="4" w:space="0" w:color="auto"/>
              <w:bottom w:val="single" w:sz="4" w:space="0" w:color="auto"/>
            </w:tcBorders>
            <w:shd w:val="clear" w:color="auto" w:fill="FFFFFF"/>
            <w:vAlign w:val="center"/>
          </w:tcPr>
          <w:p w14:paraId="3983C778" w14:textId="77777777" w:rsidR="00872A76" w:rsidRPr="00686FDC" w:rsidRDefault="00872A76" w:rsidP="00130676">
            <w:pPr>
              <w:jc w:val="center"/>
              <w:rPr>
                <w:rFonts w:ascii="Arial" w:hAnsi="Arial" w:cs="Arial"/>
                <w:color w:val="auto"/>
                <w:sz w:val="20"/>
                <w:szCs w:val="20"/>
              </w:rPr>
            </w:pPr>
            <w:r w:rsidRPr="00686FDC">
              <w:rPr>
                <w:rFonts w:ascii="Arial" w:hAnsi="Arial" w:cs="Arial"/>
                <w:color w:val="auto"/>
                <w:sz w:val="20"/>
                <w:szCs w:val="20"/>
              </w:rPr>
              <w:t>11</w:t>
            </w:r>
          </w:p>
        </w:tc>
        <w:tc>
          <w:tcPr>
            <w:tcW w:w="616" w:type="pct"/>
            <w:tcBorders>
              <w:top w:val="single" w:sz="4" w:space="0" w:color="auto"/>
              <w:left w:val="single" w:sz="4" w:space="0" w:color="auto"/>
              <w:bottom w:val="single" w:sz="4" w:space="0" w:color="auto"/>
            </w:tcBorders>
            <w:shd w:val="clear" w:color="auto" w:fill="FFFFFF"/>
            <w:vAlign w:val="center"/>
          </w:tcPr>
          <w:p w14:paraId="0F8815F2"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Đảm bảo quyền sử dụng đất</w:t>
            </w:r>
          </w:p>
        </w:tc>
        <w:tc>
          <w:tcPr>
            <w:tcW w:w="3910" w:type="pct"/>
            <w:tcBorders>
              <w:top w:val="single" w:sz="4" w:space="0" w:color="auto"/>
              <w:left w:val="single" w:sz="4" w:space="0" w:color="auto"/>
              <w:bottom w:val="single" w:sz="4" w:space="0" w:color="auto"/>
              <w:right w:val="single" w:sz="4" w:space="0" w:color="auto"/>
            </w:tcBorders>
            <w:shd w:val="clear" w:color="auto" w:fill="FFFFFF"/>
            <w:vAlign w:val="center"/>
          </w:tcPr>
          <w:p w14:paraId="72BEA619"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Chỉ</w:t>
            </w:r>
            <w:r w:rsidR="00764BE3" w:rsidRPr="00686FDC">
              <w:rPr>
                <w:rFonts w:ascii="Arial" w:hAnsi="Arial" w:cs="Arial"/>
                <w:color w:val="auto"/>
                <w:sz w:val="20"/>
                <w:szCs w:val="20"/>
              </w:rPr>
              <w:t xml:space="preserve"> tiêu thành ph</w:t>
            </w:r>
            <w:r w:rsidR="00764BE3" w:rsidRPr="00686FDC">
              <w:rPr>
                <w:rFonts w:ascii="Arial" w:hAnsi="Arial" w:cs="Arial"/>
                <w:color w:val="auto"/>
                <w:sz w:val="20"/>
                <w:szCs w:val="20"/>
                <w:lang w:val="en-SG"/>
              </w:rPr>
              <w:t>ầ</w:t>
            </w:r>
            <w:r w:rsidRPr="00686FDC">
              <w:rPr>
                <w:rFonts w:ascii="Arial" w:hAnsi="Arial" w:cs="Arial"/>
                <w:color w:val="auto"/>
                <w:sz w:val="20"/>
                <w:szCs w:val="20"/>
              </w:rPr>
              <w:t xml:space="preserve">n này đánh giá mức độ hiệu quả và </w:t>
            </w:r>
            <w:r w:rsidR="00976072" w:rsidRPr="00686FDC">
              <w:rPr>
                <w:rFonts w:ascii="Arial" w:hAnsi="Arial" w:cs="Arial"/>
                <w:color w:val="auto"/>
                <w:sz w:val="20"/>
                <w:szCs w:val="20"/>
              </w:rPr>
              <w:t>bền vững</w:t>
            </w:r>
            <w:r w:rsidRPr="00686FDC">
              <w:rPr>
                <w:rFonts w:ascii="Arial" w:hAnsi="Arial" w:cs="Arial"/>
                <w:color w:val="auto"/>
                <w:sz w:val="20"/>
                <w:szCs w:val="20"/>
              </w:rPr>
              <w:t xml:space="preserve"> ở cấp nông trại thông qua 4 tiêu chí:</w:t>
            </w:r>
          </w:p>
          <w:p w14:paraId="16F70E56" w14:textId="77777777" w:rsidR="00872A76" w:rsidRPr="00686FDC" w:rsidRDefault="004B7BB0"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 xml:space="preserve">Giấy tờ </w:t>
            </w:r>
            <w:r w:rsidR="00AC2951" w:rsidRPr="00686FDC">
              <w:rPr>
                <w:rFonts w:ascii="Arial" w:hAnsi="Arial" w:cs="Arial"/>
                <w:color w:val="auto"/>
                <w:sz w:val="20"/>
                <w:szCs w:val="20"/>
              </w:rPr>
              <w:t>hợp</w:t>
            </w:r>
            <w:r w:rsidR="00872A76" w:rsidRPr="00686FDC">
              <w:rPr>
                <w:rFonts w:ascii="Arial" w:hAnsi="Arial" w:cs="Arial"/>
                <w:color w:val="auto"/>
                <w:sz w:val="20"/>
                <w:szCs w:val="20"/>
              </w:rPr>
              <w:t xml:space="preserve"> pháp về đất sản xuất nông nghiệ</w:t>
            </w:r>
            <w:r w:rsidRPr="00686FDC">
              <w:rPr>
                <w:rFonts w:ascii="Arial" w:hAnsi="Arial" w:cs="Arial"/>
                <w:color w:val="auto"/>
                <w:sz w:val="20"/>
                <w:szCs w:val="20"/>
              </w:rPr>
              <w:t>p;</w:t>
            </w:r>
          </w:p>
          <w:p w14:paraId="1EEDB975" w14:textId="77777777" w:rsidR="00872A76" w:rsidRPr="00686FDC" w:rsidRDefault="004B7BB0"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Tên của các thành viên của nông trại trên giấy tờ hợp pháp (có quyền hoặc đồng quyền sở hữu hoặc sở hữu quyền sử dụng đất);</w:t>
            </w:r>
          </w:p>
          <w:p w14:paraId="20F08A88" w14:textId="77777777" w:rsidR="00872A76" w:rsidRPr="00686FDC" w:rsidRDefault="004B7BB0"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Quyền bán;</w:t>
            </w:r>
          </w:p>
          <w:p w14:paraId="46FF52C1" w14:textId="77777777" w:rsidR="00872A76" w:rsidRPr="00686FDC" w:rsidRDefault="004B7BB0" w:rsidP="00130676">
            <w:pPr>
              <w:rPr>
                <w:rFonts w:ascii="Arial" w:hAnsi="Arial" w:cs="Arial"/>
                <w:color w:val="auto"/>
                <w:sz w:val="20"/>
                <w:szCs w:val="20"/>
              </w:rPr>
            </w:pPr>
            <w:r w:rsidRPr="00686FDC">
              <w:rPr>
                <w:rFonts w:ascii="Arial" w:hAnsi="Arial" w:cs="Arial"/>
                <w:color w:val="auto"/>
                <w:sz w:val="20"/>
                <w:szCs w:val="20"/>
                <w:lang w:val="en-SG"/>
              </w:rPr>
              <w:t xml:space="preserve">- </w:t>
            </w:r>
            <w:r w:rsidR="00872A76" w:rsidRPr="00686FDC">
              <w:rPr>
                <w:rFonts w:ascii="Arial" w:hAnsi="Arial" w:cs="Arial"/>
                <w:color w:val="auto"/>
                <w:sz w:val="20"/>
                <w:szCs w:val="20"/>
              </w:rPr>
              <w:t>Quyền thừa kế.</w:t>
            </w:r>
          </w:p>
          <w:p w14:paraId="4C169DAA" w14:textId="77777777" w:rsidR="00872A76" w:rsidRPr="00686FDC" w:rsidRDefault="00872A76" w:rsidP="00130676">
            <w:pPr>
              <w:rPr>
                <w:rFonts w:ascii="Arial" w:hAnsi="Arial" w:cs="Arial"/>
                <w:color w:val="auto"/>
                <w:sz w:val="20"/>
                <w:szCs w:val="20"/>
              </w:rPr>
            </w:pPr>
            <w:r w:rsidRPr="00686FDC">
              <w:rPr>
                <w:rFonts w:ascii="Arial" w:hAnsi="Arial" w:cs="Arial"/>
                <w:color w:val="auto"/>
                <w:sz w:val="20"/>
                <w:szCs w:val="20"/>
              </w:rPr>
              <w:t>Phân loạ</w:t>
            </w:r>
            <w:r w:rsidR="00764BE3" w:rsidRPr="00686FDC">
              <w:rPr>
                <w:rFonts w:ascii="Arial" w:hAnsi="Arial" w:cs="Arial"/>
                <w:color w:val="auto"/>
                <w:sz w:val="20"/>
                <w:szCs w:val="20"/>
              </w:rPr>
              <w:t xml:space="preserve">i </w:t>
            </w:r>
            <w:r w:rsidR="00764BE3" w:rsidRPr="00686FDC">
              <w:rPr>
                <w:rFonts w:ascii="Arial" w:hAnsi="Arial" w:cs="Arial"/>
                <w:color w:val="auto"/>
                <w:sz w:val="20"/>
                <w:szCs w:val="20"/>
                <w:lang w:val="en-SG"/>
              </w:rPr>
              <w:t>n</w:t>
            </w:r>
            <w:r w:rsidRPr="00686FDC">
              <w:rPr>
                <w:rFonts w:ascii="Arial" w:hAnsi="Arial" w:cs="Arial"/>
                <w:color w:val="auto"/>
                <w:sz w:val="20"/>
                <w:szCs w:val="20"/>
              </w:rPr>
              <w:t>ông trại:</w:t>
            </w:r>
          </w:p>
          <w:p w14:paraId="1AAB5DA6"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Mức độ cao:</w:t>
            </w:r>
            <w:r w:rsidRPr="00686FDC">
              <w:rPr>
                <w:rFonts w:ascii="Arial" w:hAnsi="Arial" w:cs="Arial"/>
                <w:color w:val="auto"/>
                <w:sz w:val="20"/>
                <w:szCs w:val="20"/>
              </w:rPr>
              <w:t xml:space="preserve"> Có giấy tờ hợp pháp với tên chủ sở hữu hoặc chủ sở hữu quyền sử dụng trên đó hoặc có quyền bán bất kỳ mảnh đất sản xuất</w:t>
            </w:r>
            <w:r w:rsidRPr="00686FDC">
              <w:rPr>
                <w:rFonts w:ascii="Arial" w:hAnsi="Arial" w:cs="Arial"/>
                <w:color w:val="auto"/>
                <w:sz w:val="20"/>
                <w:szCs w:val="20"/>
                <w:lang w:val="en-SG"/>
              </w:rPr>
              <w:t xml:space="preserve"> </w:t>
            </w:r>
            <w:r w:rsidRPr="00686FDC">
              <w:rPr>
                <w:rFonts w:ascii="Arial" w:hAnsi="Arial" w:cs="Arial"/>
                <w:color w:val="auto"/>
                <w:sz w:val="20"/>
                <w:szCs w:val="20"/>
              </w:rPr>
              <w:t>nông nghiệp nào hoặc có quyền thừa kế bất kỳ mảnh đất sản xuất nông nghiệp nào;</w:t>
            </w:r>
          </w:p>
          <w:p w14:paraId="3B346972"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t>Chấp nhận được:</w:t>
            </w:r>
            <w:r w:rsidRPr="00686FDC">
              <w:rPr>
                <w:rFonts w:ascii="Arial" w:hAnsi="Arial" w:cs="Arial"/>
                <w:color w:val="auto"/>
                <w:sz w:val="20"/>
                <w:szCs w:val="20"/>
              </w:rPr>
              <w:t xml:space="preserve"> Có giấy tờ hợp pháp ngay cả khi thành viên của nông trại không được ghi tên là chủ sở hữu hoặc chủ sở hữu quyền sử dụng;</w:t>
            </w:r>
          </w:p>
          <w:p w14:paraId="64BE0078" w14:textId="77777777" w:rsidR="00321178" w:rsidRPr="00686FDC" w:rsidRDefault="00321178" w:rsidP="00130676">
            <w:pPr>
              <w:rPr>
                <w:rFonts w:ascii="Arial" w:hAnsi="Arial" w:cs="Arial"/>
                <w:color w:val="auto"/>
                <w:sz w:val="20"/>
                <w:szCs w:val="20"/>
              </w:rPr>
            </w:pPr>
            <w:r w:rsidRPr="00686FDC">
              <w:rPr>
                <w:rFonts w:ascii="Arial" w:hAnsi="Arial" w:cs="Arial"/>
                <w:i/>
                <w:iCs/>
                <w:color w:val="auto"/>
                <w:sz w:val="20"/>
                <w:szCs w:val="20"/>
              </w:rPr>
              <w:lastRenderedPageBreak/>
              <w:t>Không bền vững</w:t>
            </w:r>
            <w:r w:rsidRPr="00686FDC">
              <w:rPr>
                <w:rFonts w:ascii="Arial" w:hAnsi="Arial" w:cs="Arial"/>
                <w:i/>
                <w:iCs/>
                <w:color w:val="auto"/>
                <w:sz w:val="20"/>
                <w:szCs w:val="20"/>
                <w:lang w:val="en-SG"/>
              </w:rPr>
              <w:t>:</w:t>
            </w:r>
            <w:r w:rsidRPr="00686FDC">
              <w:rPr>
                <w:rFonts w:ascii="Arial" w:hAnsi="Arial" w:cs="Arial"/>
                <w:color w:val="auto"/>
                <w:sz w:val="20"/>
                <w:szCs w:val="20"/>
              </w:rPr>
              <w:t xml:space="preserve"> Các trường hợp còn lại.</w:t>
            </w:r>
          </w:p>
        </w:tc>
      </w:tr>
    </w:tbl>
    <w:p w14:paraId="6CE83DC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p>
    <w:p w14:paraId="2496B35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Chỉ tiêu thành phần;</w:t>
      </w:r>
    </w:p>
    <w:p w14:paraId="446AE55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53ED71E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5736A9D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671D920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Tổng điều tra nông thôn, nông nghiệp;</w:t>
      </w:r>
    </w:p>
    <w:p w14:paraId="74785EA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nông thôn, nông nghiệp giữa kỳ.</w:t>
      </w:r>
    </w:p>
    <w:p w14:paraId="48D4F2E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2C778307" w14:textId="77777777" w:rsidR="0088315B" w:rsidRPr="00686FDC" w:rsidRDefault="0088315B" w:rsidP="0088315B">
      <w:pPr>
        <w:spacing w:after="120"/>
        <w:ind w:firstLine="720"/>
        <w:jc w:val="both"/>
        <w:rPr>
          <w:rFonts w:ascii="Arial" w:hAnsi="Arial" w:cs="Arial"/>
          <w:color w:val="000000" w:themeColor="text1"/>
          <w:sz w:val="20"/>
          <w:szCs w:val="20"/>
        </w:rPr>
      </w:pPr>
    </w:p>
    <w:p w14:paraId="7FEA67B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2.5.1.a. Số lượng nguồn gen giống cây trồng được bảo tồn</w:t>
      </w:r>
    </w:p>
    <w:p w14:paraId="5E9A2FA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5C22CE7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Nguồn gen</w:t>
      </w:r>
      <w:r w:rsidRPr="00686FDC">
        <w:rPr>
          <w:rFonts w:ascii="Arial" w:hAnsi="Arial" w:cs="Arial"/>
          <w:color w:val="000000" w:themeColor="text1"/>
          <w:sz w:val="20"/>
          <w:szCs w:val="20"/>
        </w:rPr>
        <w:t xml:space="preserve"> là các loài sinh vật, các mẫu vật di truyền trong khu bảo tồn, cơ sở bảo tồn đa dạng sinh học, cơ sở nghiên cứu khoa học và phát triển công nghệ và trong tự nhiên.</w:t>
      </w:r>
    </w:p>
    <w:p w14:paraId="3E5893C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Giống cây trồng</w:t>
      </w:r>
      <w:r w:rsidRPr="00686FDC">
        <w:rPr>
          <w:rFonts w:ascii="Arial" w:hAnsi="Arial" w:cs="Arial"/>
          <w:color w:val="000000" w:themeColor="text1"/>
          <w:sz w:val="20"/>
          <w:szCs w:val="20"/>
        </w:rPr>
        <w:t xml:space="preserve"> là một quần thể cây trồng có thể phân biệt được với quần thể cây trồng khác thông qua sự biểu hiện của ít nhất là một đặc tính và di truyền được cho đời sau; đồng nhất về hình thái, ổn định qua các chu kỳ nhân giống; có giá trị canh tác, giá trị sử dụng.</w:t>
      </w:r>
    </w:p>
    <w:p w14:paraId="672A61F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Nguồn gen giống cây trồng</w:t>
      </w:r>
      <w:r w:rsidRPr="00686FDC">
        <w:rPr>
          <w:rFonts w:ascii="Arial" w:hAnsi="Arial" w:cs="Arial"/>
          <w:color w:val="000000" w:themeColor="text1"/>
          <w:sz w:val="20"/>
          <w:szCs w:val="20"/>
        </w:rPr>
        <w:t xml:space="preserve"> là những giống cây trồng sống hay mẫu vật di truyền của chúng có khả năng tạo ra hoặc tham gia tạo ra cây trồng mới.</w:t>
      </w:r>
    </w:p>
    <w:p w14:paraId="5FFCC8F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Bảo tồn tại chỗ</w:t>
      </w:r>
      <w:r w:rsidRPr="00686FDC">
        <w:rPr>
          <w:rFonts w:ascii="Arial" w:hAnsi="Arial" w:cs="Arial"/>
          <w:color w:val="000000" w:themeColor="text1"/>
          <w:sz w:val="20"/>
          <w:szCs w:val="20"/>
        </w:rPr>
        <w:t xml:space="preserve"> là bảo tồn loài hoang dã trong môi trường sống tự nhiên của chúng; bảo tồn loài cây trồng, có giá trị trong môi trường sống, nơi hình thành và phát triển các đặc điểm đặc trưng của chúng.</w:t>
      </w:r>
    </w:p>
    <w:p w14:paraId="7FB6D18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Bảo tồn chuyển chỗ</w:t>
      </w:r>
      <w:r w:rsidRPr="00686FDC">
        <w:rPr>
          <w:rFonts w:ascii="Arial" w:hAnsi="Arial" w:cs="Arial"/>
          <w:color w:val="000000" w:themeColor="text1"/>
          <w:sz w:val="20"/>
          <w:szCs w:val="20"/>
        </w:rPr>
        <w:t xml:space="preserve"> là bảo tồn loài hoang dã ngoài môi trường sống tự nhiên thường xuyên hoặc theo mùa của chúng; bảo tồn loài cây trồng, có giá trị ngoài môi trường sống, nơi hình thành và phát triển các đặc điểm đặc trưng của chúng; lưu giữ, bảo quản nguồn gen và mẫu vật di truyền trong các cơ sở khoa học và công nghệ hoặc cơ sở lưu giữ, bảo quản nguồn gen và mẫu vật di truyền.</w:t>
      </w:r>
    </w:p>
    <w:p w14:paraId="2391C09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Các hình thức lưu giữ nguồn gen cây trồng phổ biến đang sử dụng trong bảo tồn chuyển chỗ gồm:</w:t>
      </w:r>
    </w:p>
    <w:p w14:paraId="2995A3A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Ngân hàng gen hạt giống (lưu giữ trong kho lạnh);</w:t>
      </w:r>
    </w:p>
    <w:p w14:paraId="6CB3950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Ngân hàng gen đồng ruộng (lưu giữ trên đồng ruộng);</w:t>
      </w:r>
    </w:p>
    <w:p w14:paraId="406A290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Ngân hàng gen in-vitro (lưu giữ trong ống nghiệm, bình thủy tinh).</w:t>
      </w:r>
    </w:p>
    <w:p w14:paraId="43B5D86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Thời gian lưu giữ nguồn gen trong kho lạnh thường được phân thành các loại:</w:t>
      </w:r>
    </w:p>
    <w:p w14:paraId="323AAFF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Dài hạn: Lưu giữ 50 - 100 năm, tùy thuộc điều kiện, phương tiện bảo quản;</w:t>
      </w:r>
    </w:p>
    <w:p w14:paraId="107E8A4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Trung hạn: Lưu giữ 10-15 năm, tùy thuộc điều kiện, phương tiện bảo quản.</w:t>
      </w:r>
    </w:p>
    <w:p w14:paraId="618C7C7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Phương pháp tính: Thống kê số lượng nguồn gen giống cây trồng được lưu giữ, bảo tồn tại các cơ sở bảo tồn, lưu giữ tài nguyên thực vật.</w:t>
      </w:r>
    </w:p>
    <w:p w14:paraId="658EFE6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39C278D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Tên nguồn gen;</w:t>
      </w:r>
    </w:p>
    <w:p w14:paraId="74A32F5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Thời gian lưu giữ (kho lạnh); Trung hạn, dài hạn.</w:t>
      </w:r>
    </w:p>
    <w:p w14:paraId="335B1463"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4829EB6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nông nghiệp và phát triển nông thôn.</w:t>
      </w:r>
    </w:p>
    <w:p w14:paraId="0B3905F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Nông nghiệp và Phát triển nông thôn.</w:t>
      </w:r>
    </w:p>
    <w:p w14:paraId="25A7BBDD" w14:textId="77777777" w:rsidR="0088315B" w:rsidRPr="00686FDC" w:rsidRDefault="0088315B" w:rsidP="0088315B">
      <w:pPr>
        <w:spacing w:after="120"/>
        <w:ind w:firstLine="720"/>
        <w:jc w:val="both"/>
        <w:rPr>
          <w:rFonts w:ascii="Arial" w:hAnsi="Arial" w:cs="Arial"/>
          <w:color w:val="000000" w:themeColor="text1"/>
          <w:sz w:val="20"/>
          <w:szCs w:val="20"/>
        </w:rPr>
      </w:pPr>
    </w:p>
    <w:p w14:paraId="2EDED7EA"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lastRenderedPageBreak/>
        <w:t>2.5.1.b. Số lượng nguồn gen giống vật nuôi được bảo tồn</w:t>
      </w:r>
    </w:p>
    <w:p w14:paraId="360E028D"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5284AD3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Giống vật nuôi</w:t>
      </w:r>
      <w:r w:rsidRPr="00686FDC">
        <w:rPr>
          <w:rFonts w:ascii="Arial" w:hAnsi="Arial" w:cs="Arial"/>
          <w:color w:val="000000" w:themeColor="text1"/>
          <w:sz w:val="20"/>
          <w:szCs w:val="20"/>
        </w:rPr>
        <w:t xml:space="preserve"> là quần thể vật nuôi cùng loài, cùng nguồn gốc, có ngoại hình và cấu trúc di truyền tương tự nhau, được hình thành, củng cố, phát triển do tác động của con người phải có số lượng bảo đảm để nhân giống và di truyền được những đặc điểm của giống cho thế hệ sau (khoản 9 Điều 2 Luật Chăn nuôi năm 2018).</w:t>
      </w:r>
    </w:p>
    <w:p w14:paraId="46F5261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Nguồn gen giống vật nuôi</w:t>
      </w:r>
      <w:r w:rsidRPr="00686FDC">
        <w:rPr>
          <w:rFonts w:ascii="Arial" w:hAnsi="Arial" w:cs="Arial"/>
          <w:color w:val="000000" w:themeColor="text1"/>
          <w:sz w:val="20"/>
          <w:szCs w:val="20"/>
        </w:rPr>
        <w:t xml:space="preserve"> là các động vật sống và sản phẩm giống của chúng mang thông tin di truyền có khả năng tạo ra hoặc tham gia tạo ra giống vật nuôi mới (khoản 21 Điều 2 Luật Chăn nuôi năm 2018).</w:t>
      </w:r>
    </w:p>
    <w:p w14:paraId="45C217E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Bảo tồn tại chỗ</w:t>
      </w:r>
      <w:r w:rsidRPr="00686FDC">
        <w:rPr>
          <w:rFonts w:ascii="Arial" w:hAnsi="Arial" w:cs="Arial"/>
          <w:color w:val="000000" w:themeColor="text1"/>
          <w:sz w:val="20"/>
          <w:szCs w:val="20"/>
        </w:rPr>
        <w:t xml:space="preserve"> là bảo tồn loài hoang dã trong môi trường sống tự nhiên của chúng; bảo tồn loài vật nuôi đặc hữu, có giá trị trong môi trường sống, nơi hình thành và phát triển các đặc điểm đặc trưng của chúng.</w:t>
      </w:r>
    </w:p>
    <w:p w14:paraId="421C5F9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Bảo tồn chuyển chỗ</w:t>
      </w:r>
      <w:r w:rsidRPr="00686FDC">
        <w:rPr>
          <w:rFonts w:ascii="Arial" w:hAnsi="Arial" w:cs="Arial"/>
          <w:color w:val="000000" w:themeColor="text1"/>
          <w:sz w:val="20"/>
          <w:szCs w:val="20"/>
        </w:rPr>
        <w:t xml:space="preserve"> là bảo tồn loài hoang dã ngoài môi trường sống tự nhiên thường xuyên hoặc theo mùa của chúng; bảo tồn loài vật nuôi đặc hữu, có giá trị ngoài môi trường sống, nơi hình thành và phát triển các đặc điểm đặc trưng của chúng; lưu giữ, bảo quản nguồn gen và mẫu vật di truyền trong các cơ sở khoa học và công nghệ hoặc cơ sở lưu giữ, bảo quản nguồn gen và mẫu vật di truyền.</w:t>
      </w:r>
    </w:p>
    <w:p w14:paraId="558D3B0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Thời gian lưu giữ nguồn gen trong kho lạnh thường được phân thành các loại: </w:t>
      </w:r>
    </w:p>
    <w:p w14:paraId="261DE3A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 Dài hạn: Lưu giữ 50- 100 năm, tùy thuộc điều kiện, phương tiện bảo quản; </w:t>
      </w:r>
    </w:p>
    <w:p w14:paraId="63B2E69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Trung hạn: Lưu giữ 10-15 năm, tùy thuộc điều kiện, phương tiện bảo quản.</w:t>
      </w:r>
    </w:p>
    <w:p w14:paraId="61450AC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Phương pháp tính: Thống kê số lượng nguồn gen giống vật nuôi tại các tổ chức, cá nhân lưu giữ, bảo tồn giống vật nuôi.</w:t>
      </w:r>
    </w:p>
    <w:p w14:paraId="30BBE2B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32F55F9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Hình thức bảo tồn;</w:t>
      </w:r>
    </w:p>
    <w:p w14:paraId="0A603CC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Thời gian lưu giữ: Trung hạn, dài hạn.</w:t>
      </w:r>
    </w:p>
    <w:p w14:paraId="2907945A"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22D30B2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nông nghiệp và phát triển nông thôn.</w:t>
      </w:r>
    </w:p>
    <w:p w14:paraId="156085F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Nông nghiệp và Phát triển nông thôn.</w:t>
      </w:r>
    </w:p>
    <w:p w14:paraId="32FFBBDB" w14:textId="77777777" w:rsidR="0088315B" w:rsidRPr="00686FDC" w:rsidRDefault="0088315B" w:rsidP="0088315B">
      <w:pPr>
        <w:spacing w:after="120"/>
        <w:ind w:firstLine="720"/>
        <w:jc w:val="both"/>
        <w:rPr>
          <w:rFonts w:ascii="Arial" w:hAnsi="Arial" w:cs="Arial"/>
          <w:color w:val="000000" w:themeColor="text1"/>
          <w:sz w:val="20"/>
          <w:szCs w:val="20"/>
        </w:rPr>
      </w:pPr>
    </w:p>
    <w:p w14:paraId="17D68EB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2.c.1. Chỉ số giá tiêu dùng nhóm lương thực, thực phẩm</w:t>
      </w:r>
    </w:p>
    <w:p w14:paraId="1D2DA0E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7A828E0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là chỉ tiêu tương đối (tính bằng %) phản ánh xu hướng và mức độ biến động giá cả chung theo thời gian của các mặt hàng lương thực, thực phẩm tiêu dùng hàng ngày của người dân.</w:t>
      </w:r>
    </w:p>
    <w:p w14:paraId="7D8F0FF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Danh mục hàng hoá đại diện gồm các mặt hàng lương thực, thực phẩm chủ yếu, đại diện cho tiêu dùng của dân cư trong một giai đoạn nhất định, được sử dụng để điều tra thu thập giá định kỳ, phục vụ tính chỉ số giá tiêu dùng.</w:t>
      </w:r>
    </w:p>
    <w:p w14:paraId="7464286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Quyền số tính chỉ số giá tiêu dùng là tỷ trọng chi tiêu cho các nhóm hàng lương thực, thực phẩm trong tổng chi tiêu của dân cư của năm được chọn làm gốc so sánh. Quyền số này được sử dụng cố định trong 5 năm.</w:t>
      </w:r>
    </w:p>
    <w:p w14:paraId="416F081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Sau mỗi chu kỳ 5 năm, danh mục mặt hàng đại diện, quyền số lại được cập nhật cho phù hợp với thị trường tiêu dùng và cơ cấu chi tiêu cho đời sống hàng ngày của người dân trong thời kỳ hiện tại.</w:t>
      </w:r>
    </w:p>
    <w:p w14:paraId="5B96C40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p w14:paraId="41EC3B8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được tính toán theo công thức Laspeyres bình quân nhân gia quyền có dạng tổng quát như sau:</w:t>
      </w:r>
    </w:p>
    <w:p w14:paraId="1EB4A035" w14:textId="77777777" w:rsidR="0088315B" w:rsidRPr="00686FDC" w:rsidRDefault="0088315B" w:rsidP="0088315B">
      <w:pPr>
        <w:jc w:val="center"/>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lastRenderedPageBreak/>
        <w:drawing>
          <wp:inline distT="0" distB="0" distL="0" distR="0" wp14:anchorId="18BBE0C6" wp14:editId="7AAACD1D">
            <wp:extent cx="1255290" cy="549580"/>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92749" cy="565980"/>
                    </a:xfrm>
                    <a:prstGeom prst="rect">
                      <a:avLst/>
                    </a:prstGeom>
                  </pic:spPr>
                </pic:pic>
              </a:graphicData>
            </a:graphic>
          </wp:inline>
        </w:drawing>
      </w:r>
    </w:p>
    <w:p w14:paraId="1272D5E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Trong đó:</w:t>
      </w:r>
    </w:p>
    <w:p w14:paraId="5A844DF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058BD2CA" wp14:editId="60224F98">
            <wp:extent cx="215468" cy="187117"/>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9145" cy="198994"/>
                    </a:xfrm>
                    <a:prstGeom prst="rect">
                      <a:avLst/>
                    </a:prstGeom>
                  </pic:spPr>
                </pic:pic>
              </a:graphicData>
            </a:graphic>
          </wp:inline>
        </w:drawing>
      </w:r>
      <w:r w:rsidRPr="00686FDC">
        <w:rPr>
          <w:rFonts w:ascii="Arial" w:hAnsi="Arial" w:cs="Arial"/>
          <w:color w:val="000000" w:themeColor="text1"/>
          <w:sz w:val="20"/>
          <w:szCs w:val="20"/>
        </w:rPr>
        <w:t>: Chỉ số giá tiêu dùng kỳ báo cáo (t) so với kỳ gốc cố định (0);</w:t>
      </w:r>
    </w:p>
    <w:p w14:paraId="20B0CBA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1F546D9C" wp14:editId="04FDC906">
            <wp:extent cx="258203" cy="14475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380" cy="159986"/>
                    </a:xfrm>
                    <a:prstGeom prst="rect">
                      <a:avLst/>
                    </a:prstGeom>
                  </pic:spPr>
                </pic:pic>
              </a:graphicData>
            </a:graphic>
          </wp:inline>
        </w:drawing>
      </w:r>
      <w:r w:rsidRPr="00686FDC">
        <w:rPr>
          <w:rFonts w:ascii="Arial" w:hAnsi="Arial" w:cs="Arial"/>
          <w:color w:val="000000" w:themeColor="text1"/>
          <w:sz w:val="20"/>
          <w:szCs w:val="20"/>
        </w:rPr>
        <w:t>: Tương ứng là giá tiêu dùng kỳ báo cáo (t) và kỳ gốc cố định (0);</w:t>
      </w:r>
    </w:p>
    <w:p w14:paraId="3981E9B0" w14:textId="77777777" w:rsidR="0088315B" w:rsidRPr="00686FDC" w:rsidRDefault="0088315B" w:rsidP="0088315B">
      <w:pPr>
        <w:spacing w:after="120"/>
        <w:ind w:firstLine="720"/>
        <w:jc w:val="both"/>
        <w:rPr>
          <w:rFonts w:ascii="Arial" w:hAnsi="Arial" w:cs="Arial"/>
          <w:bCs/>
          <w:color w:val="000000" w:themeColor="text1"/>
          <w:sz w:val="20"/>
          <w:szCs w:val="20"/>
        </w:rPr>
      </w:pPr>
      <w:r w:rsidRPr="00686FDC">
        <w:rPr>
          <w:rFonts w:ascii="Arial" w:hAnsi="Arial" w:cs="Arial"/>
          <w:b/>
          <w:bCs/>
          <w:noProof/>
          <w:color w:val="000000" w:themeColor="text1"/>
          <w:sz w:val="20"/>
          <w:szCs w:val="20"/>
          <w:lang w:val="en-US" w:eastAsia="en-US" w:bidi="ar-SA"/>
        </w:rPr>
        <w:drawing>
          <wp:inline distT="0" distB="0" distL="0" distR="0" wp14:anchorId="1715AC5F" wp14:editId="35826D0A">
            <wp:extent cx="368685" cy="300093"/>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079" cy="309368"/>
                    </a:xfrm>
                    <a:prstGeom prst="rect">
                      <a:avLst/>
                    </a:prstGeom>
                  </pic:spPr>
                </pic:pic>
              </a:graphicData>
            </a:graphic>
          </wp:inline>
        </w:drawing>
      </w:r>
      <w:r w:rsidRPr="00686FDC">
        <w:rPr>
          <w:rFonts w:ascii="Arial" w:hAnsi="Arial" w:cs="Arial"/>
          <w:b/>
          <w:bCs/>
          <w:color w:val="000000" w:themeColor="text1"/>
          <w:sz w:val="20"/>
          <w:szCs w:val="20"/>
        </w:rPr>
        <w:t xml:space="preserve"> </w:t>
      </w:r>
      <w:r w:rsidRPr="00686FDC">
        <w:rPr>
          <w:rFonts w:ascii="Arial" w:hAnsi="Arial" w:cs="Arial"/>
          <w:bCs/>
          <w:color w:val="000000" w:themeColor="text1"/>
          <w:sz w:val="20"/>
          <w:szCs w:val="20"/>
        </w:rPr>
        <w:t>: Quyền số kỳ gốc cố định (0);</w:t>
      </w:r>
    </w:p>
    <w:p w14:paraId="47EECFD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679DD8C5" wp14:editId="2D91E9FD">
            <wp:extent cx="203200" cy="2159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15900"/>
                    </a:xfrm>
                    <a:prstGeom prst="rect">
                      <a:avLst/>
                    </a:prstGeom>
                    <a:noFill/>
                    <a:ln>
                      <a:noFill/>
                    </a:ln>
                  </pic:spPr>
                </pic:pic>
              </a:graphicData>
            </a:graphic>
          </wp:inline>
        </w:drawing>
      </w:r>
      <w:r w:rsidRPr="00686FDC">
        <w:rPr>
          <w:rFonts w:ascii="Arial" w:hAnsi="Arial" w:cs="Arial"/>
          <w:color w:val="000000" w:themeColor="text1"/>
          <w:sz w:val="20"/>
          <w:szCs w:val="20"/>
        </w:rPr>
        <w:t>: Chi tiêu dùng ở kỳ gốc cố định (0);</w:t>
      </w:r>
    </w:p>
    <w:p w14:paraId="2FA943B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 : Số mặt hàng.</w:t>
      </w:r>
    </w:p>
    <w:p w14:paraId="0B9711E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Phương pháp tính chỉ số giá tiêu dùng nhóm lương thực, thực phẩm</w:t>
      </w:r>
    </w:p>
    <w:p w14:paraId="3D95B52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được tính từ kết quả điều tra giá tiêu dùng của từng tỉnh, thành phố trực thuộc trung ương. Chỉ số giá tiêu dùng được tính bằng phương pháp bình quân nhân gia quyền giữa mức biến động giá của các nhóm mặt hàng với quyền số tương ứng.</w:t>
      </w:r>
    </w:p>
    <w:p w14:paraId="3352D5B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của các tỉnh, thành phố trực thuộc trung ương được tính bằng phương pháp bình quân nhân gia quyền giữa chỉ số giá tiêu dùng của mỗi nhóm lương thực, thực phẩm được chọn điều tra với quyền số tương ứng.</w:t>
      </w:r>
    </w:p>
    <w:p w14:paraId="0BDE54D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của 6 vùng kinh tế được tính bằng phương pháp bình quân nhân gia quyền giữa chỉ số giá nhóm lương thực, thực phẩm của mỗi tỉnh, thành phố trực thuộc trung ương trong vùng với quyền số tương ứng.</w:t>
      </w:r>
    </w:p>
    <w:p w14:paraId="6B6A1AF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giá tiêu dùng nhóm lương thực, thực phẩm của cả nước được tính bằng phương pháp bình quân nhân gia quyền giữa chỉ số giá nhóm lương thực, thực phẩm của các vùng kinh tế với quyền số tương ứng.</w:t>
      </w:r>
    </w:p>
    <w:p w14:paraId="6098710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2. Phân tổ chủ yếu</w:t>
      </w:r>
    </w:p>
    <w:p w14:paraId="533525E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Lương thực/thực, phẩm;</w:t>
      </w:r>
    </w:p>
    <w:p w14:paraId="38FB311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1797C92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350BB52E"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1D32766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33F565A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giá tiêu dùng;</w:t>
      </w:r>
    </w:p>
    <w:p w14:paraId="684A54E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Khảo sát mức sống dân cư Việt Nam.</w:t>
      </w:r>
    </w:p>
    <w:p w14:paraId="06A8A89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bCs/>
          <w:color w:val="000000" w:themeColor="text1"/>
          <w:sz w:val="20"/>
          <w:szCs w:val="20"/>
        </w:rPr>
        <w:t xml:space="preserve">Bộ </w:t>
      </w:r>
      <w:r w:rsidRPr="00686FDC">
        <w:rPr>
          <w:rFonts w:ascii="Arial" w:hAnsi="Arial" w:cs="Arial"/>
          <w:color w:val="000000" w:themeColor="text1"/>
          <w:sz w:val="20"/>
          <w:szCs w:val="20"/>
        </w:rPr>
        <w:t>Kế hoạch và Đầu tư (Tổng cục Thống kê).</w:t>
      </w:r>
    </w:p>
    <w:p w14:paraId="0F5988C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Mục tiêu 3: Bảo đảm cuộc sống khỏe mạnh và tăng cường phúc lợi cho mọi người ở mọi lứa tuổi</w:t>
      </w:r>
    </w:p>
    <w:p w14:paraId="78E1B3F3"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3.1.1. Tỷ số tử vong mẹ trên 100.000 trẻ đẻ sống</w:t>
      </w:r>
    </w:p>
    <w:p w14:paraId="05C17A2D"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6A78BE6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Tử vong mẹ là số phụ nữ tử vong trong thời gian mang thai hoặc trong vòng 42 ngày sau khi kết thúc thai nghén do bất cứ nguyên nhân nào liên quan đến thai nghén hoặc bệnh lý bị nặng lên do mang thai hoặc sinh đẻ gây ra mà không phải do tai nạn hoặc tự tử.</w:t>
      </w:r>
    </w:p>
    <w:p w14:paraId="352E50A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số tử vong mẹ trên 100.000 trẻ đẻ sống là số tử vong mẹ của một khu vực trong kỳ nghiên cứu tính trên 100.000 trẻ đẻ ra sống của khu vực đó trong cùng kỳ.</w:t>
      </w:r>
    </w:p>
    <w:p w14:paraId="4CD84C6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p w14:paraId="20F85820" w14:textId="77777777" w:rsidR="0088315B" w:rsidRPr="00686FDC" w:rsidRDefault="0088315B" w:rsidP="0088315B">
      <w:pPr>
        <w:jc w:val="center"/>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lastRenderedPageBreak/>
        <w:drawing>
          <wp:inline distT="0" distB="0" distL="0" distR="0" wp14:anchorId="51CA6261" wp14:editId="5C2D0A6A">
            <wp:extent cx="1291844" cy="406008"/>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29772" cy="417928"/>
                    </a:xfrm>
                    <a:prstGeom prst="rect">
                      <a:avLst/>
                    </a:prstGeom>
                  </pic:spPr>
                </pic:pic>
              </a:graphicData>
            </a:graphic>
          </wp:inline>
        </w:drawing>
      </w:r>
    </w:p>
    <w:p w14:paraId="7259806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Trong đó:</w:t>
      </w:r>
    </w:p>
    <w:p w14:paraId="6E9F621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i/>
          <w:iCs/>
          <w:color w:val="000000" w:themeColor="text1"/>
          <w:sz w:val="20"/>
          <w:szCs w:val="20"/>
        </w:rPr>
        <w:t>MR</w:t>
      </w:r>
      <w:r w:rsidRPr="00686FDC">
        <w:rPr>
          <w:rFonts w:ascii="Arial" w:hAnsi="Arial" w:cs="Arial"/>
          <w:i/>
          <w:iCs/>
          <w:color w:val="000000" w:themeColor="text1"/>
          <w:sz w:val="20"/>
          <w:szCs w:val="20"/>
          <w:vertAlign w:val="subscript"/>
        </w:rPr>
        <w:t>b</w:t>
      </w:r>
      <w:r w:rsidRPr="00686FDC">
        <w:rPr>
          <w:rFonts w:ascii="Arial" w:hAnsi="Arial" w:cs="Arial"/>
          <w:color w:val="000000" w:themeColor="text1"/>
          <w:sz w:val="20"/>
          <w:szCs w:val="20"/>
        </w:rPr>
        <w:t xml:space="preserve"> : Tỷ số tử vong mẹ trên 100.000 trẻ đẻ sống;</w:t>
      </w:r>
    </w:p>
    <w:p w14:paraId="73828CE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46F562EB" wp14:editId="4EE0A61D">
            <wp:extent cx="261258" cy="211831"/>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487" cy="230665"/>
                    </a:xfrm>
                    <a:prstGeom prst="rect">
                      <a:avLst/>
                    </a:prstGeom>
                  </pic:spPr>
                </pic:pic>
              </a:graphicData>
            </a:graphic>
          </wp:inline>
        </w:drawing>
      </w:r>
      <w:r w:rsidRPr="00686FDC">
        <w:rPr>
          <w:rFonts w:ascii="Arial" w:hAnsi="Arial" w:cs="Arial"/>
          <w:color w:val="000000" w:themeColor="text1"/>
          <w:sz w:val="20"/>
          <w:szCs w:val="20"/>
        </w:rPr>
        <w:t>: Số phụ nữ chết do những nguyên nhân liên quan đến mang thai và sinh đẻ trong thời kỳ nghiên cứu;</w:t>
      </w:r>
    </w:p>
    <w:p w14:paraId="7263781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B: Số trẻ em đẻ ra sống trong thời kỳ nghiên cứu.</w:t>
      </w:r>
    </w:p>
    <w:p w14:paraId="6D02066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2. Phân tổ chủ yếu: </w:t>
      </w:r>
      <w:r w:rsidRPr="00686FDC">
        <w:rPr>
          <w:rFonts w:ascii="Arial" w:hAnsi="Arial" w:cs="Arial"/>
          <w:color w:val="000000" w:themeColor="text1"/>
          <w:sz w:val="20"/>
          <w:szCs w:val="20"/>
        </w:rPr>
        <w:t>Nhóm dân tộc (Kinh/khác).</w:t>
      </w:r>
    </w:p>
    <w:p w14:paraId="01BCA2B8"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10 năm.</w:t>
      </w:r>
    </w:p>
    <w:p w14:paraId="3CBB25B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72A2B22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Tổng điều tra dân số và nhà ở;</w:t>
      </w:r>
    </w:p>
    <w:p w14:paraId="6699566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Cơ sở dữ liệu ngành Y tế (các trường hợp tử vong mẹ được thẩm định).</w:t>
      </w:r>
    </w:p>
    <w:p w14:paraId="2393F41A"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7E083EA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Chủ trì: Bộ Kế hoạch và Đầu tư (Tổng cục Thống kê);</w:t>
      </w:r>
    </w:p>
    <w:p w14:paraId="1D58186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Phối hợp: Bộ Y tế.</w:t>
      </w:r>
    </w:p>
    <w:p w14:paraId="57AE21BB" w14:textId="77777777" w:rsidR="0088315B" w:rsidRPr="00686FDC" w:rsidRDefault="0088315B" w:rsidP="0088315B">
      <w:pPr>
        <w:spacing w:after="120"/>
        <w:ind w:firstLine="720"/>
        <w:jc w:val="both"/>
        <w:rPr>
          <w:rFonts w:ascii="Arial" w:hAnsi="Arial" w:cs="Arial"/>
          <w:color w:val="000000" w:themeColor="text1"/>
          <w:sz w:val="20"/>
          <w:szCs w:val="20"/>
        </w:rPr>
      </w:pPr>
    </w:p>
    <w:p w14:paraId="4E50E0BE"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3.1.2. Tỷ lệ phụ nữ đẻ được nhân viên y tế có kỹ năng đỡ</w:t>
      </w:r>
    </w:p>
    <w:p w14:paraId="0FCAC2C0"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709DFE8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phụ nữ đẻ được nhân viên y tế có kỹ năng đỡ là số phụ nữ đẻ trong kỳ báo cáo được nhân viên y tế có kỹ năng đỡ tính trên 100 phụ nữ đẻ trong cùng thời kỳ.</w:t>
      </w:r>
    </w:p>
    <w:p w14:paraId="783AD63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Nhân viên y tế có kỹ năng bao gồm bác sỹ chuyên khoa phụ sản từ định hướng trở lên, hộ sinh trung cấp trở lên, y sỹ sản nhi, những cán bộ y tế khác có phạm vi hành nghề sản phụ khoa hoặc phạm vi hành nghề phù hợp theo quy định của Luật Khám bệnh, chữa bệnh.</w:t>
      </w:r>
    </w:p>
    <w:p w14:paraId="0438CCF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E0A3A6F" w14:textId="77777777" w:rsidTr="00F37957">
        <w:tc>
          <w:tcPr>
            <w:tcW w:w="1770" w:type="pct"/>
            <w:vMerge w:val="restart"/>
            <w:vAlign w:val="center"/>
          </w:tcPr>
          <w:p w14:paraId="121C7A4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đẻ được nhân viên y tế có kỹ năng đỡ (%)</w:t>
            </w:r>
          </w:p>
        </w:tc>
        <w:tc>
          <w:tcPr>
            <w:tcW w:w="230" w:type="pct"/>
            <w:vMerge w:val="restart"/>
            <w:vAlign w:val="center"/>
          </w:tcPr>
          <w:p w14:paraId="698C8987"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bottom w:val="single" w:sz="4" w:space="0" w:color="auto"/>
            </w:tcBorders>
            <w:vAlign w:val="center"/>
          </w:tcPr>
          <w:p w14:paraId="4F84EAA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đẻ được nhân viên</w:t>
            </w:r>
            <w:r w:rsidRPr="00686FDC">
              <w:rPr>
                <w:rFonts w:ascii="Arial" w:hAnsi="Arial" w:cs="Arial"/>
                <w:color w:val="000000" w:themeColor="text1"/>
                <w:sz w:val="20"/>
                <w:szCs w:val="20"/>
              </w:rPr>
              <w:br/>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y tế có kỹ năng đỡ trong kỳ báo cáo</w:t>
            </w:r>
          </w:p>
        </w:tc>
        <w:tc>
          <w:tcPr>
            <w:tcW w:w="253" w:type="pct"/>
            <w:vMerge w:val="restart"/>
            <w:vAlign w:val="center"/>
          </w:tcPr>
          <w:p w14:paraId="392B67C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tcPr>
          <w:p w14:paraId="513A20D4"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BE3D285" w14:textId="77777777" w:rsidTr="00F37957">
        <w:tc>
          <w:tcPr>
            <w:tcW w:w="1770" w:type="pct"/>
            <w:vMerge/>
            <w:vAlign w:val="center"/>
          </w:tcPr>
          <w:p w14:paraId="297090DD" w14:textId="77777777" w:rsidR="0088315B" w:rsidRPr="00686FDC" w:rsidRDefault="0088315B" w:rsidP="00F37957">
            <w:pPr>
              <w:jc w:val="center"/>
              <w:rPr>
                <w:rFonts w:ascii="Arial" w:hAnsi="Arial" w:cs="Arial"/>
                <w:color w:val="000000" w:themeColor="text1"/>
                <w:sz w:val="20"/>
                <w:szCs w:val="20"/>
              </w:rPr>
            </w:pPr>
          </w:p>
        </w:tc>
        <w:tc>
          <w:tcPr>
            <w:tcW w:w="230" w:type="pct"/>
            <w:vMerge/>
            <w:vAlign w:val="center"/>
          </w:tcPr>
          <w:p w14:paraId="5E722E46" w14:textId="77777777" w:rsidR="0088315B" w:rsidRPr="00686FDC"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5D6611E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đẻ trong kỳ báo cáo</w:t>
            </w:r>
          </w:p>
        </w:tc>
        <w:tc>
          <w:tcPr>
            <w:tcW w:w="253" w:type="pct"/>
            <w:vMerge/>
            <w:vAlign w:val="center"/>
          </w:tcPr>
          <w:p w14:paraId="2FCA19B9" w14:textId="77777777" w:rsidR="0088315B" w:rsidRPr="00686FDC" w:rsidRDefault="0088315B" w:rsidP="00F37957">
            <w:pPr>
              <w:jc w:val="center"/>
              <w:rPr>
                <w:rFonts w:ascii="Arial" w:hAnsi="Arial" w:cs="Arial"/>
                <w:color w:val="000000" w:themeColor="text1"/>
                <w:sz w:val="20"/>
                <w:szCs w:val="20"/>
              </w:rPr>
            </w:pPr>
          </w:p>
        </w:tc>
        <w:tc>
          <w:tcPr>
            <w:tcW w:w="398" w:type="pct"/>
            <w:vMerge/>
            <w:vAlign w:val="center"/>
          </w:tcPr>
          <w:p w14:paraId="77498E45" w14:textId="77777777" w:rsidR="0088315B" w:rsidRPr="00686FDC" w:rsidRDefault="0088315B" w:rsidP="00F37957">
            <w:pPr>
              <w:jc w:val="center"/>
              <w:rPr>
                <w:rFonts w:ascii="Arial" w:hAnsi="Arial" w:cs="Arial"/>
                <w:color w:val="000000" w:themeColor="text1"/>
                <w:sz w:val="20"/>
                <w:szCs w:val="20"/>
              </w:rPr>
            </w:pPr>
          </w:p>
        </w:tc>
      </w:tr>
    </w:tbl>
    <w:p w14:paraId="4E10100F"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5944DDD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Dân tộc (Kinh/khác);</w:t>
      </w:r>
    </w:p>
    <w:p w14:paraId="41FEC15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654C10B4"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3229AB0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Y tế.</w:t>
      </w:r>
    </w:p>
    <w:p w14:paraId="0392D2A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Y tế.</w:t>
      </w:r>
    </w:p>
    <w:p w14:paraId="32A849D4" w14:textId="77777777" w:rsidR="0088315B" w:rsidRPr="00686FDC" w:rsidRDefault="0088315B" w:rsidP="0088315B">
      <w:pPr>
        <w:spacing w:after="120"/>
        <w:ind w:firstLine="720"/>
        <w:jc w:val="both"/>
        <w:rPr>
          <w:rFonts w:ascii="Arial" w:hAnsi="Arial" w:cs="Arial"/>
          <w:color w:val="000000" w:themeColor="text1"/>
          <w:sz w:val="20"/>
          <w:szCs w:val="20"/>
        </w:rPr>
      </w:pPr>
    </w:p>
    <w:p w14:paraId="7D2518D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3.2.1. Tỷ suất chết của trẻ em dưới 05 tuổi</w:t>
      </w:r>
    </w:p>
    <w:p w14:paraId="1336CD3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1. Khái niệm, phương pháp tính</w:t>
      </w:r>
    </w:p>
    <w:p w14:paraId="386C94F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suất chết của trẻ em dưới 05 tuổi là số đo mức độ chết của trẻ em từ 05 năm đầu tiên của cuộc sống, được định nghĩa là số trẻ em dưới 05 tuổi chết tính bình quân trên 1.000 trẻ em sinh ra sống trong thời kỳ nghiên cứu.</w:t>
      </w:r>
    </w:p>
    <w:p w14:paraId="389BD8F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p w14:paraId="4DDE7023" w14:textId="77777777" w:rsidR="0088315B" w:rsidRPr="00686FDC" w:rsidRDefault="0088315B" w:rsidP="0088315B">
      <w:pPr>
        <w:jc w:val="center"/>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1B519116" wp14:editId="2337B7B6">
            <wp:extent cx="1641683" cy="4958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61086" cy="501670"/>
                    </a:xfrm>
                    <a:prstGeom prst="rect">
                      <a:avLst/>
                    </a:prstGeom>
                  </pic:spPr>
                </pic:pic>
              </a:graphicData>
            </a:graphic>
          </wp:inline>
        </w:drawing>
      </w:r>
    </w:p>
    <w:p w14:paraId="6980DFB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Trong đó:</w:t>
      </w:r>
    </w:p>
    <w:p w14:paraId="1012F94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U</w:t>
      </w:r>
      <w:r w:rsidRPr="00686FDC">
        <w:rPr>
          <w:rFonts w:ascii="Arial" w:hAnsi="Arial" w:cs="Arial"/>
          <w:color w:val="000000" w:themeColor="text1"/>
          <w:sz w:val="20"/>
          <w:szCs w:val="20"/>
          <w:vertAlign w:val="subscript"/>
        </w:rPr>
        <w:t>5MR</w:t>
      </w:r>
      <w:r w:rsidRPr="00686FDC">
        <w:rPr>
          <w:rFonts w:ascii="Arial" w:hAnsi="Arial" w:cs="Arial"/>
          <w:color w:val="000000" w:themeColor="text1"/>
          <w:sz w:val="20"/>
          <w:szCs w:val="20"/>
        </w:rPr>
        <w:t>: Tỷ suất chết của trẻ em dưới 05 tuổi;</w:t>
      </w:r>
    </w:p>
    <w:p w14:paraId="42F2AA95" w14:textId="77777777" w:rsidR="0088315B" w:rsidRPr="00686FDC" w:rsidRDefault="0088315B" w:rsidP="0088315B">
      <w:pPr>
        <w:spacing w:after="120"/>
        <w:ind w:firstLine="720"/>
        <w:jc w:val="both"/>
        <w:rPr>
          <w:rFonts w:ascii="Arial" w:hAnsi="Arial" w:cs="Arial"/>
          <w:color w:val="000000" w:themeColor="text1"/>
          <w:sz w:val="20"/>
          <w:szCs w:val="20"/>
          <w:vertAlign w:val="subscript"/>
        </w:rPr>
      </w:pPr>
      <w:r w:rsidRPr="00686FDC">
        <w:rPr>
          <w:rFonts w:ascii="Arial" w:hAnsi="Arial" w:cs="Arial"/>
          <w:color w:val="000000" w:themeColor="text1"/>
          <w:sz w:val="20"/>
          <w:szCs w:val="20"/>
          <w:vertAlign w:val="subscript"/>
        </w:rPr>
        <w:t>5</w:t>
      </w:r>
      <w:r w:rsidRPr="00686FDC">
        <w:rPr>
          <w:rFonts w:ascii="Arial" w:hAnsi="Arial" w:cs="Arial"/>
          <w:color w:val="000000" w:themeColor="text1"/>
          <w:sz w:val="20"/>
          <w:szCs w:val="20"/>
        </w:rPr>
        <w:t>D</w:t>
      </w:r>
      <w:r w:rsidRPr="00686FDC">
        <w:rPr>
          <w:rFonts w:ascii="Arial" w:hAnsi="Arial" w:cs="Arial"/>
          <w:color w:val="000000" w:themeColor="text1"/>
          <w:sz w:val="20"/>
          <w:szCs w:val="20"/>
          <w:vertAlign w:val="subscript"/>
        </w:rPr>
        <w:t>0</w:t>
      </w:r>
      <w:r w:rsidRPr="00686FDC">
        <w:rPr>
          <w:rFonts w:ascii="Arial" w:hAnsi="Arial" w:cs="Arial"/>
          <w:color w:val="000000" w:themeColor="text1"/>
          <w:sz w:val="20"/>
          <w:szCs w:val="20"/>
        </w:rPr>
        <w:t>: Số trẻ em chết ở độ tuổi dưới 05 tuổi trong thời kỳ nghiên cứu;</w:t>
      </w:r>
    </w:p>
    <w:p w14:paraId="7286E50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B: Số trẻ đẻ ra sống trong thời kỳ nghiên cứu.</w:t>
      </w:r>
    </w:p>
    <w:p w14:paraId="3C0D21A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5ED0AA8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062BEDD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Dân tộc</w:t>
      </w:r>
    </w:p>
    <w:p w14:paraId="5E502C4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44C0154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17FC60E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481EC5FA"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5F9DE0E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Riêng phân tổ dân tộc công bố theo kỳ 5 năm.</w:t>
      </w:r>
    </w:p>
    <w:p w14:paraId="46CA235C"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53BB5CA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Tổng điều tra dân số và nhà ở;</w:t>
      </w:r>
    </w:p>
    <w:p w14:paraId="55DE89D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dân số và nhà ở giữa kỳ;</w:t>
      </w:r>
    </w:p>
    <w:p w14:paraId="555C1EF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biến động dân số và kế hoạch hóa gia đình;</w:t>
      </w:r>
    </w:p>
    <w:p w14:paraId="4A1D5D6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thu thập thông tin về thực trạng kinh tế - xã hội của 53 dân tộc thiểu số.</w:t>
      </w:r>
    </w:p>
    <w:p w14:paraId="6394E03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616A1609" w14:textId="77777777" w:rsidR="0088315B" w:rsidRPr="00686FDC" w:rsidRDefault="0088315B" w:rsidP="0088315B">
      <w:pPr>
        <w:spacing w:after="120"/>
        <w:ind w:firstLine="720"/>
        <w:jc w:val="both"/>
        <w:rPr>
          <w:rFonts w:ascii="Arial" w:hAnsi="Arial" w:cs="Arial"/>
          <w:color w:val="000000" w:themeColor="text1"/>
          <w:sz w:val="20"/>
          <w:szCs w:val="20"/>
        </w:rPr>
      </w:pPr>
    </w:p>
    <w:p w14:paraId="3DDC4DBB"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3.2.2.a. Tỷ suất chết của trẻ em dưới 01 tuổi</w:t>
      </w:r>
    </w:p>
    <w:p w14:paraId="479EDF7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34EECA1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suất chết của trẻ em dưới 01 tuổi là số đo mức độ chết của trẻ em trong năm đầu tiên của cuộc sống. Tỷ suất này được định nghĩa là số trẻ em dưới 01 tuổi chết tính bình quân trên một nghìn trẻ em sinh ra sống trong thời kỳ nghiên cứu.</w:t>
      </w:r>
    </w:p>
    <w:p w14:paraId="47CBBE9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p w14:paraId="6E5C0983" w14:textId="77777777" w:rsidR="0088315B" w:rsidRPr="00686FDC" w:rsidRDefault="0088315B" w:rsidP="0088315B">
      <w:pPr>
        <w:jc w:val="center"/>
        <w:rPr>
          <w:rFonts w:ascii="Arial" w:hAnsi="Arial" w:cs="Arial"/>
          <w:color w:val="000000" w:themeColor="text1"/>
          <w:sz w:val="20"/>
          <w:szCs w:val="20"/>
        </w:rPr>
      </w:pPr>
      <w:r w:rsidRPr="00686FDC">
        <w:rPr>
          <w:rFonts w:ascii="Arial" w:hAnsi="Arial" w:cs="Arial"/>
          <w:noProof/>
          <w:color w:val="000000" w:themeColor="text1"/>
          <w:sz w:val="20"/>
          <w:szCs w:val="20"/>
          <w:lang w:val="en-US" w:eastAsia="en-US" w:bidi="ar-SA"/>
        </w:rPr>
        <w:drawing>
          <wp:inline distT="0" distB="0" distL="0" distR="0" wp14:anchorId="2B8F75DE" wp14:editId="39A99AB1">
            <wp:extent cx="1166257" cy="3707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0486" cy="384761"/>
                    </a:xfrm>
                    <a:prstGeom prst="rect">
                      <a:avLst/>
                    </a:prstGeom>
                  </pic:spPr>
                </pic:pic>
              </a:graphicData>
            </a:graphic>
          </wp:inline>
        </w:drawing>
      </w:r>
    </w:p>
    <w:p w14:paraId="5BE5D22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Trong đó:</w:t>
      </w:r>
    </w:p>
    <w:p w14:paraId="1ABD4EF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IMR : Tỷ suất chết của trẻ em dưới 01 tuổi;</w:t>
      </w:r>
    </w:p>
    <w:p w14:paraId="6B8BE15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D</w:t>
      </w:r>
      <w:r w:rsidRPr="00686FDC">
        <w:rPr>
          <w:rFonts w:ascii="Arial" w:hAnsi="Arial" w:cs="Arial"/>
          <w:color w:val="000000" w:themeColor="text1"/>
          <w:sz w:val="20"/>
          <w:szCs w:val="20"/>
          <w:vertAlign w:val="subscript"/>
        </w:rPr>
        <w:t>0</w:t>
      </w:r>
      <w:r w:rsidRPr="00686FDC">
        <w:rPr>
          <w:rFonts w:ascii="Arial" w:hAnsi="Arial" w:cs="Arial"/>
          <w:color w:val="000000" w:themeColor="text1"/>
          <w:sz w:val="20"/>
          <w:szCs w:val="20"/>
        </w:rPr>
        <w:t xml:space="preserve"> : Số trẻ em chết ở độ tuổi dưới 1 tuổi trong thời kỳ nghiên cứu;</w:t>
      </w:r>
    </w:p>
    <w:p w14:paraId="70502DC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B : Số trẻ đẻ ra sống trong thời kỳ nghiên cứu.</w:t>
      </w:r>
    </w:p>
    <w:p w14:paraId="4EFA0D0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69D2B39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5341615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Dân tộc;</w:t>
      </w:r>
    </w:p>
    <w:p w14:paraId="0E40B94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64117F4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0E4C015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14DC0B79" w14:textId="77777777" w:rsidR="0088315B" w:rsidRPr="00686FDC" w:rsidRDefault="0088315B" w:rsidP="0088315B">
      <w:pPr>
        <w:spacing w:after="120"/>
        <w:ind w:firstLine="720"/>
        <w:jc w:val="both"/>
        <w:rPr>
          <w:rFonts w:ascii="Arial" w:hAnsi="Arial" w:cs="Arial"/>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bCs/>
          <w:color w:val="000000" w:themeColor="text1"/>
          <w:sz w:val="20"/>
          <w:szCs w:val="20"/>
        </w:rPr>
        <w:t>Năm.</w:t>
      </w:r>
    </w:p>
    <w:p w14:paraId="58B0E28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Riêng phân tổ dân tộc công bố theo kỳ 5 năm.</w:t>
      </w:r>
    </w:p>
    <w:p w14:paraId="14EEDFB0"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2B080E7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 Tổng điều tra dân số và nhà ở;</w:t>
      </w:r>
    </w:p>
    <w:p w14:paraId="6F1FFFE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dân số và nhà ở giữa kỳ;</w:t>
      </w:r>
    </w:p>
    <w:p w14:paraId="39A88FB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biến động dân số và kế hoạch hóa gia đình;</w:t>
      </w:r>
    </w:p>
    <w:p w14:paraId="129D464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thu thập thông tin về thực trạng kinh tế - xã hội của 53 dân tộc thiểu số.</w:t>
      </w:r>
    </w:p>
    <w:p w14:paraId="369CF3F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3E4942F2" w14:textId="77777777" w:rsidR="0088315B" w:rsidRPr="00686FDC" w:rsidRDefault="0088315B" w:rsidP="0088315B">
      <w:pPr>
        <w:spacing w:after="120"/>
        <w:ind w:firstLine="720"/>
        <w:jc w:val="both"/>
        <w:rPr>
          <w:rFonts w:ascii="Arial" w:hAnsi="Arial" w:cs="Arial"/>
          <w:color w:val="000000" w:themeColor="text1"/>
          <w:sz w:val="20"/>
          <w:szCs w:val="20"/>
        </w:rPr>
      </w:pPr>
    </w:p>
    <w:p w14:paraId="1B9A186E"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3.3.1.a. Số ca hiện nhiễm HIV được phát hiện trên 100.000 dân</w:t>
      </w:r>
    </w:p>
    <w:p w14:paraId="01A7F7A0"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23D3696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ca hiện nhiễm HIV được phát hiện trên 100.000 dân là tỷ số giữa tổng số người đã được cơ quan y tế phát hiện bị nhiễm HIV tại thời điểm báo cáo so với tổng dân số.</w:t>
      </w:r>
    </w:p>
    <w:p w14:paraId="00804C3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686FDC" w14:paraId="5BCEEB74" w14:textId="77777777" w:rsidTr="00F37957">
        <w:tc>
          <w:tcPr>
            <w:tcW w:w="1770" w:type="pct"/>
            <w:vMerge w:val="restart"/>
            <w:vAlign w:val="center"/>
          </w:tcPr>
          <w:p w14:paraId="54F7F81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người hiện nhiễm HIV được phát hiện trên 100.000 dân</w:t>
            </w:r>
          </w:p>
        </w:tc>
        <w:tc>
          <w:tcPr>
            <w:tcW w:w="230" w:type="pct"/>
            <w:vMerge w:val="restart"/>
            <w:vAlign w:val="center"/>
          </w:tcPr>
          <w:p w14:paraId="47F544FD"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bottom w:val="single" w:sz="4" w:space="0" w:color="auto"/>
            </w:tcBorders>
            <w:vAlign w:val="center"/>
          </w:tcPr>
          <w:p w14:paraId="2764753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 xml:space="preserve">Tổng số </w:t>
            </w:r>
            <w:r w:rsidRPr="00686FDC">
              <w:rPr>
                <w:rFonts w:ascii="Arial" w:hAnsi="Arial" w:cs="Arial"/>
                <w:color w:val="000000" w:themeColor="text1"/>
                <w:sz w:val="20"/>
                <w:szCs w:val="20"/>
                <w:lang w:val="en-US"/>
              </w:rPr>
              <w:t xml:space="preserve">người hiện nhiễm HIV tại thời điểm </w:t>
            </w:r>
            <w:r w:rsidRPr="00686FDC">
              <w:rPr>
                <w:rFonts w:ascii="Arial" w:hAnsi="Arial" w:cs="Arial"/>
                <w:color w:val="000000" w:themeColor="text1"/>
                <w:sz w:val="20"/>
                <w:szCs w:val="20"/>
              </w:rPr>
              <w:t>báo cáo</w:t>
            </w:r>
          </w:p>
        </w:tc>
        <w:tc>
          <w:tcPr>
            <w:tcW w:w="253" w:type="pct"/>
            <w:vMerge w:val="restart"/>
            <w:vAlign w:val="center"/>
          </w:tcPr>
          <w:p w14:paraId="53F116D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tcPr>
          <w:p w14:paraId="63054257"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100.000</w:t>
            </w:r>
          </w:p>
        </w:tc>
      </w:tr>
      <w:tr w:rsidR="0088315B" w:rsidRPr="00686FDC" w14:paraId="0355A544" w14:textId="77777777" w:rsidTr="00F37957">
        <w:tc>
          <w:tcPr>
            <w:tcW w:w="1770" w:type="pct"/>
            <w:vMerge/>
            <w:vAlign w:val="center"/>
          </w:tcPr>
          <w:p w14:paraId="2C2BB7E7" w14:textId="77777777" w:rsidR="0088315B" w:rsidRPr="00686FDC" w:rsidRDefault="0088315B" w:rsidP="00F37957">
            <w:pPr>
              <w:jc w:val="center"/>
              <w:rPr>
                <w:rFonts w:ascii="Arial" w:hAnsi="Arial" w:cs="Arial"/>
                <w:color w:val="000000" w:themeColor="text1"/>
                <w:sz w:val="20"/>
                <w:szCs w:val="20"/>
              </w:rPr>
            </w:pPr>
          </w:p>
        </w:tc>
        <w:tc>
          <w:tcPr>
            <w:tcW w:w="230" w:type="pct"/>
            <w:vMerge/>
            <w:vAlign w:val="center"/>
          </w:tcPr>
          <w:p w14:paraId="243AEEF0" w14:textId="77777777" w:rsidR="0088315B" w:rsidRPr="00686FDC"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03ED34B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 xml:space="preserve">Tổng </w:t>
            </w:r>
            <w:r w:rsidRPr="00686FDC">
              <w:rPr>
                <w:rFonts w:ascii="Arial" w:hAnsi="Arial" w:cs="Arial"/>
                <w:color w:val="000000" w:themeColor="text1"/>
                <w:sz w:val="20"/>
                <w:szCs w:val="20"/>
                <w:lang w:val="en-US"/>
              </w:rPr>
              <w:t>dân số</w:t>
            </w:r>
          </w:p>
        </w:tc>
        <w:tc>
          <w:tcPr>
            <w:tcW w:w="253" w:type="pct"/>
            <w:vMerge/>
            <w:vAlign w:val="center"/>
          </w:tcPr>
          <w:p w14:paraId="3E0D48C5" w14:textId="77777777" w:rsidR="0088315B" w:rsidRPr="00686FDC" w:rsidRDefault="0088315B" w:rsidP="00F37957">
            <w:pPr>
              <w:jc w:val="center"/>
              <w:rPr>
                <w:rFonts w:ascii="Arial" w:hAnsi="Arial" w:cs="Arial"/>
                <w:color w:val="000000" w:themeColor="text1"/>
                <w:sz w:val="20"/>
                <w:szCs w:val="20"/>
              </w:rPr>
            </w:pPr>
          </w:p>
        </w:tc>
        <w:tc>
          <w:tcPr>
            <w:tcW w:w="398" w:type="pct"/>
            <w:vMerge/>
            <w:vAlign w:val="center"/>
          </w:tcPr>
          <w:p w14:paraId="1EAD8F0D" w14:textId="77777777" w:rsidR="0088315B" w:rsidRPr="00686FDC" w:rsidRDefault="0088315B" w:rsidP="00F37957">
            <w:pPr>
              <w:jc w:val="center"/>
              <w:rPr>
                <w:rFonts w:ascii="Arial" w:hAnsi="Arial" w:cs="Arial"/>
                <w:color w:val="000000" w:themeColor="text1"/>
                <w:sz w:val="20"/>
                <w:szCs w:val="20"/>
              </w:rPr>
            </w:pPr>
          </w:p>
        </w:tc>
      </w:tr>
    </w:tbl>
    <w:p w14:paraId="07B1D662"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4C7A155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0290823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7CE158B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6C16512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2F345E1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070AB49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Y tế.</w:t>
      </w:r>
    </w:p>
    <w:p w14:paraId="40BE874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68579B4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Chủ trì: Bộ Y tế.</w:t>
      </w:r>
    </w:p>
    <w:p w14:paraId="03EC1A3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Phối hợp: Bộ Kế hoạch và Đầu tư (Tổng cục Thống kê).</w:t>
      </w:r>
    </w:p>
    <w:p w14:paraId="13B70874" w14:textId="77777777" w:rsidR="0088315B" w:rsidRPr="00686FDC" w:rsidRDefault="0088315B" w:rsidP="0088315B">
      <w:pPr>
        <w:spacing w:after="120"/>
        <w:ind w:firstLine="720"/>
        <w:jc w:val="both"/>
        <w:rPr>
          <w:rFonts w:ascii="Arial" w:hAnsi="Arial" w:cs="Arial"/>
          <w:color w:val="000000" w:themeColor="text1"/>
          <w:sz w:val="20"/>
          <w:szCs w:val="20"/>
        </w:rPr>
      </w:pPr>
    </w:p>
    <w:p w14:paraId="6FCBF46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3.3.2. Số ca mắc mới lao trên 100.000 dân</w:t>
      </w:r>
    </w:p>
    <w:p w14:paraId="7E6BD7F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0A49737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ca mắc mới lao trên 100.000 dân là số ca bệnh lao mới được phát hiện (tất cả các dạng bệnh lao) trên 100.000 dân trong năm xác định.</w:t>
      </w:r>
    </w:p>
    <w:p w14:paraId="3EDEF6B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w:t>
      </w:r>
      <w:r w:rsidRPr="00686FDC">
        <w:rPr>
          <w:rFonts w:ascii="Arial" w:hAnsi="Arial" w:cs="Arial"/>
          <w:color w:val="000000" w:themeColor="text1"/>
          <w:sz w:val="20"/>
          <w:szCs w:val="20"/>
          <w:lang w:val="en-US"/>
        </w:rPr>
        <w:t>ô</w:t>
      </w:r>
      <w:r w:rsidRPr="00686FDC">
        <w:rPr>
          <w:rFonts w:ascii="Arial" w:hAnsi="Arial" w:cs="Arial"/>
          <w:color w:val="000000" w:themeColor="text1"/>
          <w:sz w:val="20"/>
          <w:szCs w:val="20"/>
        </w:rPr>
        <w:t>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686FDC" w14:paraId="3922296D" w14:textId="77777777" w:rsidTr="00F37957">
        <w:tc>
          <w:tcPr>
            <w:tcW w:w="1770" w:type="pct"/>
            <w:vMerge w:val="restart"/>
            <w:vAlign w:val="center"/>
          </w:tcPr>
          <w:p w14:paraId="0AAABE1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ca mắc mới lao trên 100.000 dân</w:t>
            </w:r>
          </w:p>
        </w:tc>
        <w:tc>
          <w:tcPr>
            <w:tcW w:w="230" w:type="pct"/>
            <w:vMerge w:val="restart"/>
            <w:vAlign w:val="center"/>
          </w:tcPr>
          <w:p w14:paraId="534A5CE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bottom w:val="single" w:sz="4" w:space="0" w:color="auto"/>
            </w:tcBorders>
            <w:vAlign w:val="center"/>
          </w:tcPr>
          <w:p w14:paraId="66DA013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 xml:space="preserve">Tổng số </w:t>
            </w:r>
            <w:r w:rsidRPr="00686FDC">
              <w:rPr>
                <w:rFonts w:ascii="Arial" w:hAnsi="Arial" w:cs="Arial"/>
                <w:color w:val="000000" w:themeColor="text1"/>
                <w:sz w:val="20"/>
                <w:szCs w:val="20"/>
                <w:lang w:val="en-US"/>
              </w:rPr>
              <w:t>bệnh nhân mắc lao mới được</w:t>
            </w:r>
            <w:r w:rsidRPr="00686FDC">
              <w:rPr>
                <w:rFonts w:ascii="Arial" w:hAnsi="Arial" w:cs="Arial"/>
                <w:color w:val="000000" w:themeColor="text1"/>
                <w:sz w:val="20"/>
                <w:szCs w:val="20"/>
                <w:lang w:val="en-US"/>
              </w:rPr>
              <w:br/>
              <w:t>phát hiện trong năm xác định</w:t>
            </w:r>
          </w:p>
        </w:tc>
        <w:tc>
          <w:tcPr>
            <w:tcW w:w="253" w:type="pct"/>
            <w:vMerge w:val="restart"/>
            <w:vAlign w:val="center"/>
          </w:tcPr>
          <w:p w14:paraId="546EC21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tcPr>
          <w:p w14:paraId="38192EB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100.000</w:t>
            </w:r>
          </w:p>
        </w:tc>
      </w:tr>
      <w:tr w:rsidR="0088315B" w:rsidRPr="00686FDC" w14:paraId="2C1FE37B" w14:textId="77777777" w:rsidTr="00F37957">
        <w:tc>
          <w:tcPr>
            <w:tcW w:w="1770" w:type="pct"/>
            <w:vMerge/>
            <w:vAlign w:val="center"/>
          </w:tcPr>
          <w:p w14:paraId="6E9C199B" w14:textId="77777777" w:rsidR="0088315B" w:rsidRPr="00686FDC" w:rsidRDefault="0088315B" w:rsidP="00F37957">
            <w:pPr>
              <w:jc w:val="center"/>
              <w:rPr>
                <w:rFonts w:ascii="Arial" w:hAnsi="Arial" w:cs="Arial"/>
                <w:color w:val="000000" w:themeColor="text1"/>
                <w:sz w:val="20"/>
                <w:szCs w:val="20"/>
              </w:rPr>
            </w:pPr>
          </w:p>
        </w:tc>
        <w:tc>
          <w:tcPr>
            <w:tcW w:w="230" w:type="pct"/>
            <w:vMerge/>
            <w:vAlign w:val="center"/>
          </w:tcPr>
          <w:p w14:paraId="758F356F" w14:textId="77777777" w:rsidR="0088315B" w:rsidRPr="00686FDC"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1201D35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Dân số trung bình trong cùng năm</w:t>
            </w:r>
          </w:p>
        </w:tc>
        <w:tc>
          <w:tcPr>
            <w:tcW w:w="253" w:type="pct"/>
            <w:vMerge/>
            <w:vAlign w:val="center"/>
          </w:tcPr>
          <w:p w14:paraId="6B159FB9" w14:textId="77777777" w:rsidR="0088315B" w:rsidRPr="00686FDC" w:rsidRDefault="0088315B" w:rsidP="00F37957">
            <w:pPr>
              <w:jc w:val="center"/>
              <w:rPr>
                <w:rFonts w:ascii="Arial" w:hAnsi="Arial" w:cs="Arial"/>
                <w:color w:val="000000" w:themeColor="text1"/>
                <w:sz w:val="20"/>
                <w:szCs w:val="20"/>
              </w:rPr>
            </w:pPr>
          </w:p>
        </w:tc>
        <w:tc>
          <w:tcPr>
            <w:tcW w:w="398" w:type="pct"/>
            <w:vMerge/>
            <w:vAlign w:val="center"/>
          </w:tcPr>
          <w:p w14:paraId="379D645C" w14:textId="77777777" w:rsidR="0088315B" w:rsidRPr="00686FDC" w:rsidRDefault="0088315B" w:rsidP="00F37957">
            <w:pPr>
              <w:jc w:val="center"/>
              <w:rPr>
                <w:rFonts w:ascii="Arial" w:hAnsi="Arial" w:cs="Arial"/>
                <w:color w:val="000000" w:themeColor="text1"/>
                <w:sz w:val="20"/>
                <w:szCs w:val="20"/>
              </w:rPr>
            </w:pPr>
          </w:p>
        </w:tc>
      </w:tr>
    </w:tbl>
    <w:p w14:paraId="5E66B92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25D9F45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357FB26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7EEB07F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199E12B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6041752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4A388EF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Y tế.</w:t>
      </w:r>
    </w:p>
    <w:p w14:paraId="76D0A6B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3D989B4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Chủ trì: Bộ Y tế;</w:t>
      </w:r>
    </w:p>
    <w:p w14:paraId="228A337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 Phối hợp: Bộ Kế hoạch và Đầu tư (Tổng cục Thống kê).</w:t>
      </w:r>
    </w:p>
    <w:p w14:paraId="2AE40317" w14:textId="77777777" w:rsidR="0088315B" w:rsidRPr="00686FDC" w:rsidRDefault="0088315B" w:rsidP="0088315B">
      <w:pPr>
        <w:spacing w:after="120"/>
        <w:ind w:firstLine="720"/>
        <w:jc w:val="both"/>
        <w:rPr>
          <w:rFonts w:ascii="Arial" w:hAnsi="Arial" w:cs="Arial"/>
          <w:color w:val="000000" w:themeColor="text1"/>
          <w:sz w:val="20"/>
          <w:szCs w:val="20"/>
        </w:rPr>
      </w:pPr>
    </w:p>
    <w:p w14:paraId="08575410"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3.3.3. Số ca mắc mới sốt rét trên 100.000 dân</w:t>
      </w:r>
    </w:p>
    <w:p w14:paraId="1940A0F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5F6BCB3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ca mắc mới sốt rét trên 100.000 dân là số người có ký sinh trùng sốt rét mới được phát hiện tính trên 100.000 dân trong năm xác định.</w:t>
      </w:r>
    </w:p>
    <w:p w14:paraId="455FF29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360"/>
        <w:gridCol w:w="4185"/>
        <w:gridCol w:w="402"/>
        <w:gridCol w:w="939"/>
      </w:tblGrid>
      <w:tr w:rsidR="0088315B" w:rsidRPr="00686FDC" w14:paraId="22E61C0F" w14:textId="77777777" w:rsidTr="00F37957">
        <w:tc>
          <w:tcPr>
            <w:tcW w:w="1770" w:type="pct"/>
            <w:vMerge w:val="restart"/>
            <w:vAlign w:val="center"/>
          </w:tcPr>
          <w:p w14:paraId="0CEB77F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ca mắc mới sốt rét trên 100.000 dân</w:t>
            </w:r>
          </w:p>
        </w:tc>
        <w:tc>
          <w:tcPr>
            <w:tcW w:w="230" w:type="pct"/>
            <w:vMerge w:val="restart"/>
            <w:vAlign w:val="center"/>
          </w:tcPr>
          <w:p w14:paraId="4066B73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bottom w:val="single" w:sz="4" w:space="0" w:color="auto"/>
            </w:tcBorders>
            <w:vAlign w:val="center"/>
          </w:tcPr>
          <w:p w14:paraId="3F8EB8EE"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 xml:space="preserve">Tổng số </w:t>
            </w:r>
            <w:r w:rsidRPr="00686FDC">
              <w:rPr>
                <w:rFonts w:ascii="Arial" w:hAnsi="Arial" w:cs="Arial"/>
                <w:color w:val="000000" w:themeColor="text1"/>
                <w:sz w:val="20"/>
                <w:szCs w:val="20"/>
                <w:lang w:val="en-US"/>
              </w:rPr>
              <w:t>người có ký sinh trùng sốt rét</w:t>
            </w:r>
            <w:r w:rsidRPr="00686FDC">
              <w:rPr>
                <w:rFonts w:ascii="Arial" w:hAnsi="Arial" w:cs="Arial"/>
                <w:color w:val="000000" w:themeColor="text1"/>
                <w:sz w:val="20"/>
                <w:szCs w:val="20"/>
                <w:lang w:val="en-US"/>
              </w:rPr>
              <w:br/>
              <w:t xml:space="preserve"> mới được phát hiện trong năm xác định</w:t>
            </w:r>
          </w:p>
        </w:tc>
        <w:tc>
          <w:tcPr>
            <w:tcW w:w="253" w:type="pct"/>
            <w:vMerge w:val="restart"/>
            <w:vAlign w:val="center"/>
          </w:tcPr>
          <w:p w14:paraId="61594C0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tcPr>
          <w:p w14:paraId="39C703B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100.000</w:t>
            </w:r>
          </w:p>
        </w:tc>
      </w:tr>
      <w:tr w:rsidR="0088315B" w:rsidRPr="00686FDC" w14:paraId="56BD9F20" w14:textId="77777777" w:rsidTr="00F37957">
        <w:tc>
          <w:tcPr>
            <w:tcW w:w="1770" w:type="pct"/>
            <w:vMerge/>
            <w:vAlign w:val="center"/>
          </w:tcPr>
          <w:p w14:paraId="70CF351A" w14:textId="77777777" w:rsidR="0088315B" w:rsidRPr="00686FDC" w:rsidRDefault="0088315B" w:rsidP="00F37957">
            <w:pPr>
              <w:jc w:val="center"/>
              <w:rPr>
                <w:rFonts w:ascii="Arial" w:hAnsi="Arial" w:cs="Arial"/>
                <w:color w:val="000000" w:themeColor="text1"/>
                <w:sz w:val="20"/>
                <w:szCs w:val="20"/>
              </w:rPr>
            </w:pPr>
          </w:p>
        </w:tc>
        <w:tc>
          <w:tcPr>
            <w:tcW w:w="230" w:type="pct"/>
            <w:vMerge/>
            <w:vAlign w:val="center"/>
          </w:tcPr>
          <w:p w14:paraId="5835157D" w14:textId="77777777" w:rsidR="0088315B" w:rsidRPr="00686FDC" w:rsidRDefault="0088315B" w:rsidP="00F37957">
            <w:pPr>
              <w:jc w:val="center"/>
              <w:rPr>
                <w:rFonts w:ascii="Arial" w:hAnsi="Arial" w:cs="Arial"/>
                <w:color w:val="000000" w:themeColor="text1"/>
                <w:sz w:val="20"/>
                <w:szCs w:val="20"/>
              </w:rPr>
            </w:pPr>
          </w:p>
        </w:tc>
        <w:tc>
          <w:tcPr>
            <w:tcW w:w="2349" w:type="pct"/>
            <w:tcBorders>
              <w:top w:val="single" w:sz="4" w:space="0" w:color="auto"/>
            </w:tcBorders>
            <w:vAlign w:val="center"/>
          </w:tcPr>
          <w:p w14:paraId="07863DB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Dân số trung bình trong cùng năm</w:t>
            </w:r>
          </w:p>
        </w:tc>
        <w:tc>
          <w:tcPr>
            <w:tcW w:w="253" w:type="pct"/>
            <w:vMerge/>
            <w:vAlign w:val="center"/>
          </w:tcPr>
          <w:p w14:paraId="43FB79FD" w14:textId="77777777" w:rsidR="0088315B" w:rsidRPr="00686FDC" w:rsidRDefault="0088315B" w:rsidP="00F37957">
            <w:pPr>
              <w:jc w:val="center"/>
              <w:rPr>
                <w:rFonts w:ascii="Arial" w:hAnsi="Arial" w:cs="Arial"/>
                <w:color w:val="000000" w:themeColor="text1"/>
                <w:sz w:val="20"/>
                <w:szCs w:val="20"/>
              </w:rPr>
            </w:pPr>
          </w:p>
        </w:tc>
        <w:tc>
          <w:tcPr>
            <w:tcW w:w="398" w:type="pct"/>
            <w:vMerge/>
            <w:vAlign w:val="center"/>
          </w:tcPr>
          <w:p w14:paraId="2183C231" w14:textId="77777777" w:rsidR="0088315B" w:rsidRPr="00686FDC" w:rsidRDefault="0088315B" w:rsidP="00F37957">
            <w:pPr>
              <w:jc w:val="center"/>
              <w:rPr>
                <w:rFonts w:ascii="Arial" w:hAnsi="Arial" w:cs="Arial"/>
                <w:color w:val="000000" w:themeColor="text1"/>
                <w:sz w:val="20"/>
                <w:szCs w:val="20"/>
              </w:rPr>
            </w:pPr>
          </w:p>
        </w:tc>
      </w:tr>
    </w:tbl>
    <w:p w14:paraId="438E79D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4BE550E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375D63F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14CFECF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07C2A67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5178B17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1E3D0FB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Y tế.</w:t>
      </w:r>
    </w:p>
    <w:p w14:paraId="27902E54"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614E205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Chủ trì: Bộ Y tế;</w:t>
      </w:r>
    </w:p>
    <w:p w14:paraId="0D3C4D1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Phối hợp: Bộ Kế hoạch và Đầu tư (Tổng cục Thống kê).</w:t>
      </w:r>
    </w:p>
    <w:p w14:paraId="5D65C212" w14:textId="77777777" w:rsidR="0088315B" w:rsidRPr="00686FDC" w:rsidRDefault="0088315B" w:rsidP="0088315B">
      <w:pPr>
        <w:spacing w:after="120"/>
        <w:ind w:firstLine="720"/>
        <w:jc w:val="both"/>
        <w:rPr>
          <w:rFonts w:ascii="Arial" w:hAnsi="Arial" w:cs="Arial"/>
          <w:color w:val="000000" w:themeColor="text1"/>
          <w:sz w:val="20"/>
          <w:szCs w:val="20"/>
        </w:rPr>
      </w:pPr>
    </w:p>
    <w:p w14:paraId="23D30329"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3.5.2. Tỷ lệ người từ 15 tuổi trở lên sử dụng rượu, bia tới mức nguy hại</w:t>
      </w:r>
    </w:p>
    <w:p w14:paraId="712CEE78"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63C562B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người từ 15 tuổi trở lên sử dụng rượu, bia tới mức nguy hại là tỷ lệ phần trăm số người từ 15 tuổi trở lên sử dụng rượu, bia tới mức nguy hại so với tổng dân số từ 15 tuổi trở lên trong năm xác định.</w:t>
      </w:r>
    </w:p>
    <w:p w14:paraId="2669AAE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Mức độ:</w:t>
      </w:r>
    </w:p>
    <w:p w14:paraId="3ECF1DC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Mức nguy cơ thấp: uống ≤ 2 đơn vị cồn/ngày với nam giới, ≤ 1 đơn vị cồn/ngày đối với nữ giới và không uống quá năm ngày trong một tuần;</w:t>
      </w:r>
    </w:p>
    <w:p w14:paraId="2AB5AF9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Mức nguy cơ cao: uống từ 2 - ≤ 5 đơn vị cồn/ngày;</w:t>
      </w:r>
    </w:p>
    <w:p w14:paraId="171ED17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Mức nguy hại: uống ≥ 6 đơn vị cồn/ngày hoặc có 1 lần bất kỳ trong 30 ngày qua uống ≥ 6 đơn vị cồn/lần.</w:t>
      </w:r>
    </w:p>
    <w:p w14:paraId="1457456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AED9348" w14:textId="77777777" w:rsidTr="00F37957">
        <w:tc>
          <w:tcPr>
            <w:tcW w:w="1770" w:type="pct"/>
            <w:vMerge w:val="restart"/>
            <w:vAlign w:val="center"/>
            <w:hideMark/>
          </w:tcPr>
          <w:p w14:paraId="730E8BE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người từ 15 tuổi trở</w:t>
            </w:r>
            <w:r w:rsidRPr="00686FDC">
              <w:rPr>
                <w:rFonts w:ascii="Arial" w:hAnsi="Arial" w:cs="Arial"/>
                <w:color w:val="000000" w:themeColor="text1"/>
                <w:sz w:val="20"/>
                <w:szCs w:val="20"/>
              </w:rPr>
              <w:br/>
              <w:t>lên sử dụng rượu, bia tới</w:t>
            </w:r>
            <w:r w:rsidRPr="00686FDC">
              <w:rPr>
                <w:rFonts w:ascii="Arial" w:hAnsi="Arial" w:cs="Arial"/>
                <w:color w:val="000000" w:themeColor="text1"/>
                <w:sz w:val="20"/>
                <w:szCs w:val="20"/>
              </w:rPr>
              <w:br/>
              <w:t>mức nguy hại</w:t>
            </w:r>
          </w:p>
        </w:tc>
        <w:tc>
          <w:tcPr>
            <w:tcW w:w="230" w:type="pct"/>
            <w:vMerge w:val="restart"/>
            <w:vAlign w:val="center"/>
            <w:hideMark/>
          </w:tcPr>
          <w:p w14:paraId="101B31E9"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E56624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người từ 15 tuổi trở lên sử</w:t>
            </w:r>
            <w:r w:rsidRPr="00686FDC">
              <w:rPr>
                <w:rFonts w:ascii="Arial" w:hAnsi="Arial" w:cs="Arial"/>
                <w:color w:val="000000" w:themeColor="text1"/>
                <w:sz w:val="20"/>
                <w:szCs w:val="20"/>
              </w:rPr>
              <w:br/>
              <w:t>dụng rượu, bia tới mức nguy hại</w:t>
            </w:r>
          </w:p>
        </w:tc>
        <w:tc>
          <w:tcPr>
            <w:tcW w:w="253" w:type="pct"/>
            <w:vMerge w:val="restart"/>
            <w:vAlign w:val="center"/>
            <w:hideMark/>
          </w:tcPr>
          <w:p w14:paraId="5305253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0770BC1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7F2FCAB6" w14:textId="77777777" w:rsidTr="00F37957">
        <w:tc>
          <w:tcPr>
            <w:tcW w:w="0" w:type="auto"/>
            <w:vMerge/>
            <w:vAlign w:val="center"/>
            <w:hideMark/>
          </w:tcPr>
          <w:p w14:paraId="5737F677"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8F70DBF"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8D71C0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từ 15 tuổi trở lên</w:t>
            </w:r>
          </w:p>
        </w:tc>
        <w:tc>
          <w:tcPr>
            <w:tcW w:w="0" w:type="auto"/>
            <w:vMerge/>
            <w:vAlign w:val="center"/>
            <w:hideMark/>
          </w:tcPr>
          <w:p w14:paraId="4F5BD306"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0BB5EC8" w14:textId="77777777" w:rsidR="0088315B" w:rsidRPr="00686FDC" w:rsidRDefault="0088315B" w:rsidP="00F37957">
            <w:pPr>
              <w:jc w:val="center"/>
              <w:rPr>
                <w:rFonts w:ascii="Arial" w:hAnsi="Arial" w:cs="Arial"/>
                <w:color w:val="000000" w:themeColor="text1"/>
                <w:sz w:val="20"/>
                <w:szCs w:val="20"/>
                <w:lang w:val="en-US"/>
              </w:rPr>
            </w:pPr>
          </w:p>
        </w:tc>
      </w:tr>
    </w:tbl>
    <w:p w14:paraId="6780A0D3"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4CA6B07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31CCC21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173DAAD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Dân tộc;</w:t>
      </w:r>
    </w:p>
    <w:p w14:paraId="33CEE6F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237EB5A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4F0B4BB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thống kê.</w:t>
      </w:r>
    </w:p>
    <w:p w14:paraId="7F647DF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lastRenderedPageBreak/>
        <w:t xml:space="preserve">5. Cơ quan chịu trách nhiệm thu thập, tổng hợp: </w:t>
      </w:r>
      <w:r w:rsidRPr="00686FDC">
        <w:rPr>
          <w:rFonts w:ascii="Arial" w:hAnsi="Arial" w:cs="Arial"/>
          <w:color w:val="000000" w:themeColor="text1"/>
          <w:sz w:val="20"/>
          <w:szCs w:val="20"/>
        </w:rPr>
        <w:t>Bộ Y tế.</w:t>
      </w:r>
    </w:p>
    <w:p w14:paraId="4D41B922" w14:textId="77777777" w:rsidR="0088315B" w:rsidRPr="00686FDC" w:rsidRDefault="0088315B" w:rsidP="0088315B">
      <w:pPr>
        <w:spacing w:after="120"/>
        <w:ind w:firstLine="720"/>
        <w:jc w:val="both"/>
        <w:rPr>
          <w:rFonts w:ascii="Arial" w:hAnsi="Arial" w:cs="Arial"/>
          <w:color w:val="000000" w:themeColor="text1"/>
          <w:sz w:val="20"/>
          <w:szCs w:val="20"/>
        </w:rPr>
      </w:pPr>
    </w:p>
    <w:p w14:paraId="6D683AF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3.6.1. Số vụ tai nạn giao thông; số người chết, bị thương do tai nạn giao thông</w:t>
      </w:r>
    </w:p>
    <w:p w14:paraId="52AB325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1. Khái niệm, phương pháp tính</w:t>
      </w:r>
    </w:p>
    <w:p w14:paraId="0CB6B2A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Tai nạn giao thông là sự kiện bất ngờ, nằm ngoài ý muốn chủ quan của con người, xảy ra khi các đối tượng tham gia giao thông đang hoạt động trên đường giao thông công cộng, đường chuyên dùng hoặc ở các địa bàn giao thông công cộng (gọi là mạng lưới giao thông: Đường bộ, đường sắt, đường thủy, đường hàng không), nhưng do chủ quan, vi phạm các quy tắc an toàn giao thông hoặc do gặp phải các tình huống, sự cố đột xuất không kịp phòng tránh, đã gây ra những thiệt hại nhất định cho tính mạng, sức khỏe con người hoặc tài sản.</w:t>
      </w:r>
    </w:p>
    <w:p w14:paraId="57EFBCD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Một lần hoặc nhiều lần va chạm liên tiếp giữa các đối tượng tham gia giao thông tại một địa điểm nhất định thì được gọi là một vụ tai nạn giao thông. Vụ tai nạn giao thông xảy ra đối với một hoặc nhiều đối tượng tham gia giao thông.</w:t>
      </w:r>
    </w:p>
    <w:p w14:paraId="232BF1E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người bị tai nạn giao thông gồm những người bị thương và chết do tai nạn giao thông gây ra.</w:t>
      </w:r>
    </w:p>
    <w:p w14:paraId="67EBD91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Người chết do tai nạn giao thông gồm toàn bộ số người bị chết do các tai nạn giao thông gây ra.</w:t>
      </w:r>
    </w:p>
    <w:p w14:paraId="5DF3838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Người bị thương là những người bị tổn thương về thể xác và tâm trí do ảnh hưởng trực tiếp của tai nạn giao thông, làm ảnh hưởng đến cuộc sống bình thường.</w:t>
      </w:r>
    </w:p>
    <w:p w14:paraId="620A5CF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người bị thương do tai nạn giao thông gồm toàn bộ số người bị thương phải điều trị do tai nạn giao thông gây ra.</w:t>
      </w:r>
    </w:p>
    <w:p w14:paraId="429C3D2D"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7EE3C6F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Loại tai nạn (đường bộ/đường sắt/đường thuỷ/đường hàng hải);</w:t>
      </w:r>
    </w:p>
    <w:p w14:paraId="0354762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5A45853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3814810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05A69F32"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6435F6B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Chế độ báo cáo thống kê ngành Công an;</w:t>
      </w:r>
    </w:p>
    <w:p w14:paraId="054785A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Chế độ báo cáo thống kê ngành Giao thông vận tải.</w:t>
      </w:r>
    </w:p>
    <w:p w14:paraId="23DE4A94"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21DFE87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Chủ trì:</w:t>
      </w:r>
    </w:p>
    <w:p w14:paraId="25E692E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Bộ Công an: Thu thập số vụ tai nạn giao thông; số người chết, bị thương do tai nạn giao thông đường bộ/đường sắt/đường thuỷ;</w:t>
      </w:r>
    </w:p>
    <w:p w14:paraId="199F323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Bộ Giao thông vận tải (Cục hàng hải Việt Nam): Thu thập số vụ tai nạn giao thông; số người chết, bị thương do tai nạn giao thông đường hàng hải.</w:t>
      </w:r>
    </w:p>
    <w:p w14:paraId="0B56309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Phối hợp: Bộ Kế hoạch và Đầu tư (Tổng cục Thống kê).</w:t>
      </w:r>
    </w:p>
    <w:p w14:paraId="0492C4B6" w14:textId="77777777" w:rsidR="0088315B" w:rsidRPr="00686FDC" w:rsidRDefault="0088315B" w:rsidP="0088315B">
      <w:pPr>
        <w:spacing w:after="120"/>
        <w:ind w:firstLine="720"/>
        <w:jc w:val="both"/>
        <w:rPr>
          <w:rFonts w:ascii="Arial" w:hAnsi="Arial" w:cs="Arial"/>
          <w:color w:val="000000" w:themeColor="text1"/>
          <w:sz w:val="20"/>
          <w:szCs w:val="20"/>
        </w:rPr>
      </w:pPr>
    </w:p>
    <w:p w14:paraId="0D9121E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3.7.1. Tỷ lệ phụ nữ từ 15-49 tuổi có nhu cầu tránh thai và có sử dụng biện pháp tránh thai hiện đại</w:t>
      </w:r>
    </w:p>
    <w:p w14:paraId="13CE8612"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74FA0A4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Phương pháp tránh thai hiện đại bao gồm triệt sản nữ, đặt vòng tránh thai, que tránh thai, thuốc tiêm, thuốc uống ngừa thai, bao cao su nữ, các biện pháp màng chắn tránh thai (bao gồm màng ngăn, mũ chụp cổ tử cung và chất diệt tinh trùng dạng bọt, mỡ, kem và xốp đệm tránh thai), phương pháp vô kinh khi con bú, ngừa thai khẩn cấp và các phương pháp hiện đại khác, miếng dán tránh thai hoặc vòng âm đạo.</w:t>
      </w:r>
    </w:p>
    <w:p w14:paraId="3768FFF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Tỷ lệ phụ nữ từ 15-49 tuổi có nhu cầu tránh thai và có sử dụng biện pháp tránh thai hiện đại là </w:t>
      </w:r>
      <w:r w:rsidRPr="00686FDC">
        <w:rPr>
          <w:rFonts w:ascii="Arial" w:hAnsi="Arial" w:cs="Arial"/>
          <w:color w:val="000000" w:themeColor="text1"/>
          <w:sz w:val="20"/>
          <w:szCs w:val="20"/>
        </w:rPr>
        <w:lastRenderedPageBreak/>
        <w:t>tỷ lệ phần trăm số phụ nữ từ 15-49 tuổi có nhu cầu tránh thai đang sử dụng (hoặc chồng/bạn tình đang sử dụng) ít nhất một biện pháp tránh thai hiện đại tính trên tổng số phụ nữ từ 15-49 tuổi có nhu cầu tránh thai.</w:t>
      </w:r>
    </w:p>
    <w:p w14:paraId="522F723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F0452D2" w14:textId="77777777" w:rsidTr="00F37957">
        <w:tc>
          <w:tcPr>
            <w:tcW w:w="1770" w:type="pct"/>
            <w:vMerge w:val="restart"/>
            <w:vAlign w:val="center"/>
            <w:hideMark/>
          </w:tcPr>
          <w:p w14:paraId="013E055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từ 15-49 tuổi</w:t>
            </w:r>
          </w:p>
          <w:p w14:paraId="435EE3F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có nhu cầu tránh thai và</w:t>
            </w:r>
          </w:p>
          <w:p w14:paraId="2A5D72E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có sử dụng biện pháp</w:t>
            </w:r>
          </w:p>
          <w:p w14:paraId="5E0CB40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tránh thai hiện đại (%)</w:t>
            </w:r>
          </w:p>
        </w:tc>
        <w:tc>
          <w:tcPr>
            <w:tcW w:w="230" w:type="pct"/>
            <w:vMerge w:val="restart"/>
            <w:vAlign w:val="center"/>
            <w:hideMark/>
          </w:tcPr>
          <w:p w14:paraId="286309F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A81527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từ 15-49 tuổi có nhu cầu</w:t>
            </w:r>
          </w:p>
          <w:p w14:paraId="4E4693D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tránh thai đang sử dụng (hoặc chồng/bạn</w:t>
            </w:r>
          </w:p>
          <w:p w14:paraId="04A2D13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 xml:space="preserve">tình đang sử dụng) </w:t>
            </w:r>
            <w:r w:rsidRPr="00686FDC">
              <w:rPr>
                <w:rFonts w:ascii="Arial" w:hAnsi="Arial" w:cs="Arial"/>
                <w:iCs/>
                <w:color w:val="000000" w:themeColor="text1"/>
                <w:sz w:val="20"/>
                <w:szCs w:val="20"/>
              </w:rPr>
              <w:t>ít</w:t>
            </w:r>
            <w:r w:rsidRPr="00686FDC">
              <w:rPr>
                <w:rFonts w:ascii="Arial" w:hAnsi="Arial" w:cs="Arial"/>
                <w:color w:val="000000" w:themeColor="text1"/>
                <w:sz w:val="20"/>
                <w:szCs w:val="20"/>
              </w:rPr>
              <w:t xml:space="preserve"> nhất một biện pháp</w:t>
            </w:r>
          </w:p>
          <w:p w14:paraId="7540D53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tránh thai hiện đại</w:t>
            </w:r>
          </w:p>
        </w:tc>
        <w:tc>
          <w:tcPr>
            <w:tcW w:w="253" w:type="pct"/>
            <w:vMerge w:val="restart"/>
            <w:vAlign w:val="center"/>
            <w:hideMark/>
          </w:tcPr>
          <w:p w14:paraId="5341701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075B744"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0290B9DF" w14:textId="77777777" w:rsidTr="00F37957">
        <w:tc>
          <w:tcPr>
            <w:tcW w:w="0" w:type="auto"/>
            <w:vMerge/>
            <w:vAlign w:val="center"/>
            <w:hideMark/>
          </w:tcPr>
          <w:p w14:paraId="33E9EEB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077FE08"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659560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từ 15-49 tuổi có nhu cầu</w:t>
            </w:r>
          </w:p>
          <w:p w14:paraId="2C46B55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tránh thai</w:t>
            </w:r>
          </w:p>
        </w:tc>
        <w:tc>
          <w:tcPr>
            <w:tcW w:w="0" w:type="auto"/>
            <w:vMerge/>
            <w:vAlign w:val="center"/>
            <w:hideMark/>
          </w:tcPr>
          <w:p w14:paraId="2FA8BB07"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71BDA40" w14:textId="77777777" w:rsidR="0088315B" w:rsidRPr="00686FDC" w:rsidRDefault="0088315B" w:rsidP="00F37957">
            <w:pPr>
              <w:jc w:val="center"/>
              <w:rPr>
                <w:rFonts w:ascii="Arial" w:hAnsi="Arial" w:cs="Arial"/>
                <w:color w:val="000000" w:themeColor="text1"/>
                <w:sz w:val="20"/>
                <w:szCs w:val="20"/>
                <w:lang w:val="en-US"/>
              </w:rPr>
            </w:pPr>
          </w:p>
        </w:tc>
      </w:tr>
    </w:tbl>
    <w:p w14:paraId="053753C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2. Phân tổ chủ yếu</w:t>
      </w:r>
    </w:p>
    <w:p w14:paraId="3696339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3B45219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Tình trạng hôn nhân;</w:t>
      </w:r>
    </w:p>
    <w:p w14:paraId="6625E22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56613B7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6B3353DE"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2B254D5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biến động dân số và kế hoạch hóa gia đình.</w:t>
      </w:r>
    </w:p>
    <w:p w14:paraId="5115708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3E89D38A" w14:textId="77777777" w:rsidR="0088315B" w:rsidRPr="00686FDC" w:rsidRDefault="0088315B" w:rsidP="0088315B">
      <w:pPr>
        <w:spacing w:after="120"/>
        <w:ind w:firstLine="720"/>
        <w:jc w:val="both"/>
        <w:rPr>
          <w:rFonts w:ascii="Arial" w:hAnsi="Arial" w:cs="Arial"/>
          <w:color w:val="000000" w:themeColor="text1"/>
          <w:sz w:val="20"/>
          <w:szCs w:val="20"/>
        </w:rPr>
      </w:pPr>
    </w:p>
    <w:p w14:paraId="48852455"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3.7.2. Tỷ suất sinh </w:t>
      </w:r>
      <w:r w:rsidRPr="00686FDC">
        <w:rPr>
          <w:rFonts w:ascii="Arial" w:hAnsi="Arial" w:cs="Arial"/>
          <w:b/>
          <w:bCs/>
          <w:iCs/>
          <w:color w:val="000000" w:themeColor="text1"/>
          <w:sz w:val="20"/>
          <w:szCs w:val="20"/>
        </w:rPr>
        <w:t>ở</w:t>
      </w:r>
      <w:r w:rsidRPr="00686FDC">
        <w:rPr>
          <w:rFonts w:ascii="Arial" w:hAnsi="Arial" w:cs="Arial"/>
          <w:b/>
          <w:bCs/>
          <w:color w:val="000000" w:themeColor="text1"/>
          <w:sz w:val="20"/>
          <w:szCs w:val="20"/>
        </w:rPr>
        <w:t xml:space="preserve"> tuổi vị thành niên (10-14 tuổi; 15-19 tuổi)</w:t>
      </w:r>
    </w:p>
    <w:p w14:paraId="36CFAA7E"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57CC86E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suất sinh ở tuổi vị thành niên (10-14 tuổi; 15-19 tuổi) là tổng số trẻ sinh ra sống của phụ nữ ở tuổi vị thành niên (10-14 tuổi; 15-19 tuổi) trên một nghìn phụ nữ ở cùng nhóm tuổi.</w:t>
      </w:r>
    </w:p>
    <w:p w14:paraId="5C6031A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B368B18" w14:textId="77777777" w:rsidTr="00F37957">
        <w:tc>
          <w:tcPr>
            <w:tcW w:w="1770" w:type="pct"/>
            <w:vMerge w:val="restart"/>
            <w:vAlign w:val="center"/>
            <w:hideMark/>
          </w:tcPr>
          <w:p w14:paraId="715E609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suất sinh ở tuổi vị</w:t>
            </w:r>
            <w:r w:rsidRPr="00686FDC">
              <w:rPr>
                <w:rFonts w:ascii="Arial" w:hAnsi="Arial" w:cs="Arial"/>
                <w:color w:val="000000" w:themeColor="text1"/>
                <w:sz w:val="20"/>
                <w:szCs w:val="20"/>
              </w:rPr>
              <w:br/>
              <w:t>thành niên (10-14 tuổi;</w:t>
            </w:r>
          </w:p>
          <w:p w14:paraId="4CAC30C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15-19 tuổi)</w:t>
            </w:r>
          </w:p>
        </w:tc>
        <w:tc>
          <w:tcPr>
            <w:tcW w:w="230" w:type="pct"/>
            <w:vMerge w:val="restart"/>
            <w:vAlign w:val="center"/>
            <w:hideMark/>
          </w:tcPr>
          <w:p w14:paraId="04D958A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129F3C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trẻ sinh ra sống của</w:t>
            </w:r>
            <w:r w:rsidRPr="00686FDC">
              <w:rPr>
                <w:rFonts w:ascii="Arial" w:hAnsi="Arial" w:cs="Arial"/>
                <w:color w:val="000000" w:themeColor="text1"/>
                <w:sz w:val="20"/>
                <w:szCs w:val="20"/>
              </w:rPr>
              <w:br/>
              <w:t>phụ nữ ở tuổi vị thành niên</w:t>
            </w:r>
            <w:r w:rsidRPr="00686FDC">
              <w:rPr>
                <w:rFonts w:ascii="Arial" w:hAnsi="Arial" w:cs="Arial"/>
                <w:color w:val="000000" w:themeColor="text1"/>
                <w:sz w:val="20"/>
                <w:szCs w:val="20"/>
              </w:rPr>
              <w:br/>
              <w:t>(10-14 tuổi; 15-19 tuổi)</w:t>
            </w:r>
          </w:p>
        </w:tc>
        <w:tc>
          <w:tcPr>
            <w:tcW w:w="253" w:type="pct"/>
            <w:vMerge w:val="restart"/>
            <w:vAlign w:val="center"/>
            <w:hideMark/>
          </w:tcPr>
          <w:p w14:paraId="6178EFB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791B0B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1000</w:t>
            </w:r>
          </w:p>
        </w:tc>
      </w:tr>
      <w:tr w:rsidR="0088315B" w:rsidRPr="00686FDC" w14:paraId="15CDF7A2" w14:textId="77777777" w:rsidTr="00F37957">
        <w:tc>
          <w:tcPr>
            <w:tcW w:w="0" w:type="auto"/>
            <w:vMerge/>
            <w:vAlign w:val="center"/>
            <w:hideMark/>
          </w:tcPr>
          <w:p w14:paraId="6682ED5C"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7D8D3DD"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4449F4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ở tuổi vị thành niên (10-14 tuổi; 15-19 tuổi)</w:t>
            </w:r>
          </w:p>
        </w:tc>
        <w:tc>
          <w:tcPr>
            <w:tcW w:w="0" w:type="auto"/>
            <w:vMerge/>
            <w:vAlign w:val="center"/>
            <w:hideMark/>
          </w:tcPr>
          <w:p w14:paraId="379F200A"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E9CF0C7" w14:textId="77777777" w:rsidR="0088315B" w:rsidRPr="00686FDC" w:rsidRDefault="0088315B" w:rsidP="00F37957">
            <w:pPr>
              <w:jc w:val="center"/>
              <w:rPr>
                <w:rFonts w:ascii="Arial" w:hAnsi="Arial" w:cs="Arial"/>
                <w:color w:val="000000" w:themeColor="text1"/>
                <w:sz w:val="20"/>
                <w:szCs w:val="20"/>
                <w:lang w:val="en-US"/>
              </w:rPr>
            </w:pPr>
          </w:p>
        </w:tc>
      </w:tr>
    </w:tbl>
    <w:p w14:paraId="19A1C6B7" w14:textId="77777777" w:rsidR="0088315B" w:rsidRPr="00686FDC" w:rsidRDefault="0088315B" w:rsidP="0088315B">
      <w:pPr>
        <w:spacing w:after="120"/>
        <w:ind w:firstLine="720"/>
        <w:jc w:val="both"/>
        <w:rPr>
          <w:rFonts w:ascii="Arial" w:hAnsi="Arial" w:cs="Arial"/>
          <w:b/>
          <w:color w:val="000000" w:themeColor="text1"/>
          <w:sz w:val="20"/>
          <w:szCs w:val="20"/>
        </w:rPr>
      </w:pPr>
      <w:r w:rsidRPr="00686FDC">
        <w:rPr>
          <w:rFonts w:ascii="Arial" w:hAnsi="Arial" w:cs="Arial"/>
          <w:b/>
          <w:color w:val="000000" w:themeColor="text1"/>
          <w:sz w:val="20"/>
          <w:szCs w:val="20"/>
        </w:rPr>
        <w:t>2. Phân tổ chủ yếu</w:t>
      </w:r>
    </w:p>
    <w:p w14:paraId="6E510B2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Trình độ học vấn của người mẹ;</w:t>
      </w:r>
    </w:p>
    <w:p w14:paraId="3626E67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 (10-14 tuổi; 15-19 tuổi);</w:t>
      </w:r>
    </w:p>
    <w:p w14:paraId="0D64155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539431C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Tỉnh, thành phố trực thuộc trung ương.</w:t>
      </w:r>
    </w:p>
    <w:p w14:paraId="77458FF4"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 Kỳ công bố</w:t>
      </w:r>
    </w:p>
    <w:p w14:paraId="42B0717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suất sinh của nhóm tuổi 15-19 công bố theo kỳ năm.</w:t>
      </w:r>
    </w:p>
    <w:p w14:paraId="05FE86F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suất sinh của nhóm tuổi 10-14 công bố theo kỳ 5 năm.</w:t>
      </w:r>
    </w:p>
    <w:p w14:paraId="108CF200"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0A2CA0E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Tổng điều tra dân số và nhà ở;</w:t>
      </w:r>
    </w:p>
    <w:p w14:paraId="6D265D0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dân số và nhà ở giữa kỳ;</w:t>
      </w:r>
    </w:p>
    <w:p w14:paraId="73CC4AA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biến động dân số và kế hoạch hóa gia đình;</w:t>
      </w:r>
    </w:p>
    <w:p w14:paraId="7F58086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Dữ liệu hành chính.</w:t>
      </w:r>
    </w:p>
    <w:p w14:paraId="6F46883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7FE4A67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Chủ trì: Bộ Kế hoạch và Đầu tư (Tổng cục Thống kê);</w:t>
      </w:r>
    </w:p>
    <w:p w14:paraId="01D3AA4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lastRenderedPageBreak/>
        <w:t xml:space="preserve">- </w:t>
      </w:r>
      <w:r w:rsidRPr="00686FDC">
        <w:rPr>
          <w:rFonts w:ascii="Arial" w:hAnsi="Arial" w:cs="Arial"/>
          <w:color w:val="000000" w:themeColor="text1"/>
          <w:sz w:val="20"/>
          <w:szCs w:val="20"/>
        </w:rPr>
        <w:t>Phối hợp: Bộ Y tế.</w:t>
      </w:r>
    </w:p>
    <w:p w14:paraId="30394249" w14:textId="77777777" w:rsidR="0088315B" w:rsidRPr="00686FDC" w:rsidRDefault="0088315B" w:rsidP="0088315B">
      <w:pPr>
        <w:spacing w:after="120"/>
        <w:ind w:firstLine="720"/>
        <w:jc w:val="both"/>
        <w:rPr>
          <w:rFonts w:ascii="Arial" w:hAnsi="Arial" w:cs="Arial"/>
          <w:color w:val="000000" w:themeColor="text1"/>
          <w:sz w:val="20"/>
          <w:szCs w:val="20"/>
        </w:rPr>
      </w:pPr>
    </w:p>
    <w:p w14:paraId="1FB0BD18"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3.8.1. Mức độ bao phủ các dịch vụ y tế thiết yếu</w:t>
      </w:r>
    </w:p>
    <w:p w14:paraId="5A5312A4"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3FFEFE0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Mức độ bao phủ các dịch vụ thiết yếu dựa trên những can thiệp sức khỏe bao gồm sức khỏe sinh sản, bà mẹ, trẻ sơ sinh và trẻ em, dịch vụ dân số, các bệnh truyền nhiễm, bệnh không lây nhiễm, năng lực cung cấp dịch vụ và khả năng tiếp cận, giữa đại bộ phận dân cư nói chung và bộ phận dân cư khó khăn nhất.</w:t>
      </w:r>
    </w:p>
    <w:p w14:paraId="34638A2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tiêu này (index) được đo lường theo thang điểm từ 0 đến 100 được tính là trung bình khối của 14 chỉ tiêu về của độ bao phủ dịch vụ y tế:</w:t>
      </w:r>
    </w:p>
    <w:p w14:paraId="69B8354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phụ nữ trong độ tuổi sinh sản (15-49 tuổi) áp dụng và hài lòng biện pháp tránh thai hiện đại.</w:t>
      </w:r>
    </w:p>
    <w:p w14:paraId="5AE03A8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phụ nữ có thai được khám thai ít nhất 4 lần.</w:t>
      </w:r>
    </w:p>
    <w:p w14:paraId="6732628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trẻ em dưới 01 tuổi được tiêm chủng đầy đủ các loại vắc xin.</w:t>
      </w:r>
    </w:p>
    <w:p w14:paraId="12FA96D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trẻ em dưới 05 tuổi nghi ngờ bị viêm phổi (ho và khó thở không phải do dị dạng ở ngực và tắc mũi) trong hai tuần trước cuộc điều tra được điều trị tại cơ sở y tế.</w:t>
      </w:r>
    </w:p>
    <w:p w14:paraId="32792F4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người bệnh lao được phát hiện và điều trị khỏi.</w:t>
      </w:r>
    </w:p>
    <w:p w14:paraId="6E17EF6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người nhiễm HIV hiện đang được điều trị ARV (ART).</w:t>
      </w:r>
    </w:p>
    <w:p w14:paraId="2748A4E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phần trăm dân số ở các khu vực có dịch sốt rét ngủ có màn được phun thuốc vào đêm trước khi điều tra.</w:t>
      </w:r>
    </w:p>
    <w:p w14:paraId="28EBF5D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hệ gia đình có nhà tiêu hợp vệ sinh.</w:t>
      </w:r>
    </w:p>
    <w:p w14:paraId="7F42CF2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người trên 18 tuổi có huyết áp bình thường (theo chuẩn của nhóm tuổi), bất kể tình trạng điều trị.</w:t>
      </w:r>
    </w:p>
    <w:p w14:paraId="411134A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người trên 25 tuổi có chỉ số đường huyết ở mức chuẩn theo nhóm tuổi.</w:t>
      </w:r>
    </w:p>
    <w:p w14:paraId="4C1CBFE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Tỷ lệ dân số từ 15 tuổi trở lên hút thuốc lá được sử dụng dịch vụ cai nghiện thuốc lá.</w:t>
      </w:r>
    </w:p>
    <w:p w14:paraId="05FB02B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Số giường bệnh viện bình quân đầu người, với ngưỡng tối đa 18 trên 10.000 dân.</w:t>
      </w:r>
    </w:p>
    <w:p w14:paraId="09A3313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Số nhân lực y tế (bác sỹ, điều dưỡng và dược sĩ) trên một 10.000 dân.</w:t>
      </w:r>
    </w:p>
    <w:p w14:paraId="54A400E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Chỉ số năng lực cốt lõi quốc tế (IHR), đó là tỷ lệ phần trăm trung bình của các thuộc tính của 13 năng lực cốt lõi đã đạt được tại một thời điểm cụ thể.</w:t>
      </w:r>
    </w:p>
    <w:p w14:paraId="32C40D7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26455CC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4E043FB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140E1785"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7BA90555"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 Nguồn số liệu</w:t>
      </w:r>
    </w:p>
    <w:p w14:paraId="1E3E7AA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Điều tra thống kê;</w:t>
      </w:r>
    </w:p>
    <w:p w14:paraId="5DF50EC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Dữ liệu hành chính.</w:t>
      </w:r>
    </w:p>
    <w:p w14:paraId="1D457AA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Y tế.</w:t>
      </w:r>
    </w:p>
    <w:p w14:paraId="0D80457F" w14:textId="77777777" w:rsidR="0088315B" w:rsidRPr="00686FDC" w:rsidRDefault="0088315B" w:rsidP="0088315B">
      <w:pPr>
        <w:spacing w:after="120"/>
        <w:ind w:firstLine="720"/>
        <w:jc w:val="both"/>
        <w:rPr>
          <w:rFonts w:ascii="Arial" w:hAnsi="Arial" w:cs="Arial"/>
          <w:b/>
          <w:bCs/>
          <w:color w:val="000000" w:themeColor="text1"/>
          <w:sz w:val="20"/>
          <w:szCs w:val="20"/>
        </w:rPr>
      </w:pPr>
    </w:p>
    <w:p w14:paraId="0CF6DC47"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3.8.2. Tỷ lệ người sống trong hộ có chi phí y tế lớn so với tổng chi tiêu</w:t>
      </w:r>
    </w:p>
    <w:p w14:paraId="756D39AD"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7A4A904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người sống trong hộ có chi phí y tế lớn so với tổng chi tiêu là tỷ lệ người sống trong hộ có chi tiêu về y tế chiếm tỷ lệ lớn (hơn 10% hoặc 25%) trong tổng số chi tiêu của hộ.</w:t>
      </w:r>
    </w:p>
    <w:p w14:paraId="198E5D3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51E2053E" w14:textId="77777777" w:rsidTr="00F37957">
        <w:tc>
          <w:tcPr>
            <w:tcW w:w="1770" w:type="pct"/>
            <w:vMerge w:val="restart"/>
            <w:vAlign w:val="center"/>
            <w:hideMark/>
          </w:tcPr>
          <w:p w14:paraId="059A19D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lastRenderedPageBreak/>
              <w:t>Tỷ lệ người sống trong</w:t>
            </w:r>
          </w:p>
          <w:p w14:paraId="03DD017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hộ có chi phí y tế lớn so</w:t>
            </w:r>
          </w:p>
          <w:p w14:paraId="508D7E2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với tổng chi tiêu (%)</w:t>
            </w:r>
          </w:p>
        </w:tc>
        <w:tc>
          <w:tcPr>
            <w:tcW w:w="230" w:type="pct"/>
            <w:vMerge w:val="restart"/>
            <w:vAlign w:val="center"/>
            <w:hideMark/>
          </w:tcPr>
          <w:p w14:paraId="5F2D9527"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2BFE41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người sống trong hộ có chi phí y tế</w:t>
            </w:r>
          </w:p>
          <w:p w14:paraId="469E27E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lớn hơn 10% hoặc lớn hơn 25% tổng</w:t>
            </w:r>
            <w:r w:rsidRPr="00686FDC">
              <w:rPr>
                <w:rFonts w:ascii="Arial" w:hAnsi="Arial" w:cs="Arial"/>
                <w:color w:val="000000" w:themeColor="text1"/>
                <w:sz w:val="20"/>
                <w:szCs w:val="20"/>
              </w:rPr>
              <w:br/>
              <w:t>chi tiêu của hộ</w:t>
            </w:r>
          </w:p>
        </w:tc>
        <w:tc>
          <w:tcPr>
            <w:tcW w:w="253" w:type="pct"/>
            <w:vMerge w:val="restart"/>
            <w:vAlign w:val="center"/>
            <w:hideMark/>
          </w:tcPr>
          <w:p w14:paraId="3C6E02A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6369189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51E5DED" w14:textId="77777777" w:rsidTr="00F37957">
        <w:tc>
          <w:tcPr>
            <w:tcW w:w="0" w:type="auto"/>
            <w:vMerge/>
            <w:vAlign w:val="center"/>
            <w:hideMark/>
          </w:tcPr>
          <w:p w14:paraId="66EFFCE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FC71566"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38CA2D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người sống trong hộ được</w:t>
            </w:r>
          </w:p>
          <w:p w14:paraId="355052E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khảo sát</w:t>
            </w:r>
          </w:p>
        </w:tc>
        <w:tc>
          <w:tcPr>
            <w:tcW w:w="0" w:type="auto"/>
            <w:vMerge/>
            <w:vAlign w:val="center"/>
            <w:hideMark/>
          </w:tcPr>
          <w:p w14:paraId="658902E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440CDA7" w14:textId="77777777" w:rsidR="0088315B" w:rsidRPr="00686FDC" w:rsidRDefault="0088315B" w:rsidP="00F37957">
            <w:pPr>
              <w:jc w:val="center"/>
              <w:rPr>
                <w:rFonts w:ascii="Arial" w:hAnsi="Arial" w:cs="Arial"/>
                <w:color w:val="000000" w:themeColor="text1"/>
                <w:sz w:val="20"/>
                <w:szCs w:val="20"/>
                <w:lang w:val="en-US"/>
              </w:rPr>
            </w:pPr>
          </w:p>
        </w:tc>
      </w:tr>
    </w:tbl>
    <w:p w14:paraId="09063A4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p>
    <w:p w14:paraId="4EF6357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Dân tộc của chủ hộ;</w:t>
      </w:r>
    </w:p>
    <w:p w14:paraId="566F071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7C70529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7C1DB5D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2 năm.</w:t>
      </w:r>
    </w:p>
    <w:p w14:paraId="1AD5AF2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Khảo sát mức sống dân cư Việt Nam.</w:t>
      </w:r>
    </w:p>
    <w:p w14:paraId="12AC5D7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798AFF03" w14:textId="77777777" w:rsidR="0088315B" w:rsidRPr="00686FDC" w:rsidRDefault="0088315B" w:rsidP="0088315B">
      <w:pPr>
        <w:spacing w:after="120"/>
        <w:ind w:firstLine="720"/>
        <w:jc w:val="both"/>
        <w:rPr>
          <w:rFonts w:ascii="Arial" w:hAnsi="Arial" w:cs="Arial"/>
          <w:color w:val="000000" w:themeColor="text1"/>
          <w:sz w:val="20"/>
          <w:szCs w:val="20"/>
        </w:rPr>
      </w:pPr>
    </w:p>
    <w:p w14:paraId="6466134B"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3.a.1. Tỷ lệ người từ 15 tuổi trở lên sử dụng thuốc lá</w:t>
      </w:r>
    </w:p>
    <w:p w14:paraId="3AFF122B"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6668C10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người từ 15 tuổi trở lên sử dụng thuốc lá là phần trăm dân số từ 15 tuổi trở lên hiện đang sử dụng bất kỳ sản phẩm thuốc lá nào.</w:t>
      </w:r>
    </w:p>
    <w:p w14:paraId="5BC124D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Sản phẩm thuốc lá là sản phẩm được sản xuất từ toàn bộ hoặc một phần nguyên liệu thuốc lá và được chế biến dưới dạng thuốc điếu, xì gà, thuốc lá sợi dùng để hút tẩu và các dạng sản phẩm, khác dùng để hút, nhai, ngửi.</w:t>
      </w:r>
    </w:p>
    <w:p w14:paraId="1BAF586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5196E946" w14:textId="77777777" w:rsidTr="00F37957">
        <w:tc>
          <w:tcPr>
            <w:tcW w:w="1770" w:type="pct"/>
            <w:vMerge w:val="restart"/>
            <w:vAlign w:val="center"/>
            <w:hideMark/>
          </w:tcPr>
          <w:p w14:paraId="30DE0F8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dân số từ 15 tuổi</w:t>
            </w:r>
          </w:p>
          <w:p w14:paraId="5207624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trở lên sử dụng thuốc lá (%)</w:t>
            </w:r>
          </w:p>
        </w:tc>
        <w:tc>
          <w:tcPr>
            <w:tcW w:w="230" w:type="pct"/>
            <w:vMerge w:val="restart"/>
            <w:vAlign w:val="center"/>
            <w:hideMark/>
          </w:tcPr>
          <w:p w14:paraId="0052E1C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06ACD69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từ 15 tuổi trở lên sử dụng</w:t>
            </w:r>
          </w:p>
          <w:p w14:paraId="2FB1B21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thuốc lá</w:t>
            </w:r>
          </w:p>
        </w:tc>
        <w:tc>
          <w:tcPr>
            <w:tcW w:w="253" w:type="pct"/>
            <w:vMerge w:val="restart"/>
            <w:vAlign w:val="center"/>
            <w:hideMark/>
          </w:tcPr>
          <w:p w14:paraId="4F09933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D611CB4"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11D8F7D4" w14:textId="77777777" w:rsidTr="00F37957">
        <w:tc>
          <w:tcPr>
            <w:tcW w:w="0" w:type="auto"/>
            <w:vMerge/>
            <w:vAlign w:val="center"/>
            <w:hideMark/>
          </w:tcPr>
          <w:p w14:paraId="25801200"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D3F4F3C"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40CF845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15 tuổi trở lên</w:t>
            </w:r>
          </w:p>
        </w:tc>
        <w:tc>
          <w:tcPr>
            <w:tcW w:w="0" w:type="auto"/>
            <w:vMerge/>
            <w:vAlign w:val="center"/>
            <w:hideMark/>
          </w:tcPr>
          <w:p w14:paraId="7414EBBF"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1A4FF09" w14:textId="77777777" w:rsidR="0088315B" w:rsidRPr="00686FDC" w:rsidRDefault="0088315B" w:rsidP="00F37957">
            <w:pPr>
              <w:jc w:val="center"/>
              <w:rPr>
                <w:rFonts w:ascii="Arial" w:hAnsi="Arial" w:cs="Arial"/>
                <w:color w:val="000000" w:themeColor="text1"/>
                <w:sz w:val="20"/>
                <w:szCs w:val="20"/>
                <w:lang w:val="en-US"/>
              </w:rPr>
            </w:pPr>
          </w:p>
        </w:tc>
      </w:tr>
    </w:tbl>
    <w:p w14:paraId="4BA847A6"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2. Phân tổ chủ yếu</w:t>
      </w:r>
    </w:p>
    <w:p w14:paraId="11D177A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Giới tính;</w:t>
      </w:r>
    </w:p>
    <w:p w14:paraId="2BE8456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08BAF39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072058D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thống kê.</w:t>
      </w:r>
    </w:p>
    <w:p w14:paraId="7EFC767B"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5. Cơ quan chịu trách nhiệm thu thập, tổng hợp</w:t>
      </w:r>
    </w:p>
    <w:p w14:paraId="365A591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Chủ trì: Bộ Y tế;</w:t>
      </w:r>
    </w:p>
    <w:p w14:paraId="4318FD3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Phối hợp: Bộ Kế hoạch và Đầu tư (Tổng cục Thống kê).</w:t>
      </w:r>
    </w:p>
    <w:p w14:paraId="30B6AE06" w14:textId="77777777" w:rsidR="0088315B" w:rsidRPr="00686FDC" w:rsidRDefault="0088315B" w:rsidP="0088315B">
      <w:pPr>
        <w:spacing w:after="120"/>
        <w:ind w:firstLine="720"/>
        <w:jc w:val="both"/>
        <w:rPr>
          <w:rFonts w:ascii="Arial" w:hAnsi="Arial" w:cs="Arial"/>
          <w:color w:val="000000" w:themeColor="text1"/>
          <w:sz w:val="20"/>
          <w:szCs w:val="20"/>
        </w:rPr>
      </w:pPr>
    </w:p>
    <w:p w14:paraId="6B3EF8DD"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3.b.1. Tỷ lệ trẻ em dưới 01 tuổi được tiêm chủng đầy đủ các loại vắc xin</w:t>
      </w:r>
    </w:p>
    <w:p w14:paraId="69DE2A92"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p>
    <w:p w14:paraId="0B141FA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trẻ em dưới 01 tuổi được tiêm chủng đầy đủ các loại vắc xin là tỷ lệ phần trăm giữa số trẻ em dưới 01 tuổi được tiêm (uống) đầy đủ các loại vắc xin phòng bệnh theo quy định của Bộ Y tế so với tổng số trẻ em dưới 01 tuổi trong cùng kỳ báo cáo.</w:t>
      </w:r>
    </w:p>
    <w:p w14:paraId="1E0ED96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7386C72E" w14:textId="77777777" w:rsidTr="00F37957">
        <w:tc>
          <w:tcPr>
            <w:tcW w:w="1770" w:type="pct"/>
            <w:vMerge w:val="restart"/>
            <w:vAlign w:val="center"/>
            <w:hideMark/>
          </w:tcPr>
          <w:p w14:paraId="3AB723C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trẻ em</w:t>
            </w:r>
            <w:r w:rsidRPr="00686FDC">
              <w:rPr>
                <w:rFonts w:ascii="Arial" w:hAnsi="Arial" w:cs="Arial"/>
                <w:color w:val="000000" w:themeColor="text1"/>
                <w:sz w:val="20"/>
                <w:szCs w:val="20"/>
              </w:rPr>
              <w:br/>
              <w:t>dưới 01 tuổi được</w:t>
            </w:r>
            <w:r w:rsidRPr="00686FDC">
              <w:rPr>
                <w:rFonts w:ascii="Arial" w:hAnsi="Arial" w:cs="Arial"/>
                <w:color w:val="000000" w:themeColor="text1"/>
                <w:sz w:val="20"/>
                <w:szCs w:val="20"/>
              </w:rPr>
              <w:br/>
              <w:t>tiêm chủng đầy đủ</w:t>
            </w:r>
            <w:r w:rsidRPr="00686FDC">
              <w:rPr>
                <w:rFonts w:ascii="Arial" w:hAnsi="Arial" w:cs="Arial"/>
                <w:color w:val="000000" w:themeColor="text1"/>
                <w:sz w:val="20"/>
                <w:szCs w:val="20"/>
              </w:rPr>
              <w:br/>
              <w:t>các loại vắc xin (%)</w:t>
            </w:r>
          </w:p>
        </w:tc>
        <w:tc>
          <w:tcPr>
            <w:tcW w:w="230" w:type="pct"/>
            <w:vMerge w:val="restart"/>
            <w:vAlign w:val="center"/>
            <w:hideMark/>
          </w:tcPr>
          <w:p w14:paraId="1EE5521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E8AA49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lang w:val="en-US"/>
              </w:rPr>
              <w:t>S</w:t>
            </w:r>
            <w:r w:rsidRPr="00686FDC">
              <w:rPr>
                <w:rFonts w:ascii="Arial" w:hAnsi="Arial" w:cs="Arial"/>
                <w:color w:val="000000" w:themeColor="text1"/>
                <w:sz w:val="20"/>
                <w:szCs w:val="20"/>
              </w:rPr>
              <w:t>ố trẻ em dưới 01 tuổi được tiêm (uống)</w:t>
            </w:r>
            <w:r w:rsidRPr="00686FDC">
              <w:rPr>
                <w:rFonts w:ascii="Arial" w:hAnsi="Arial" w:cs="Arial"/>
                <w:color w:val="000000" w:themeColor="text1"/>
                <w:sz w:val="20"/>
                <w:szCs w:val="20"/>
              </w:rPr>
              <w:br/>
              <w:t>đầy đủ các loại vắc xin phòng bệnh theo</w:t>
            </w:r>
            <w:r w:rsidRPr="00686FDC">
              <w:rPr>
                <w:rFonts w:ascii="Arial" w:hAnsi="Arial" w:cs="Arial"/>
                <w:color w:val="000000" w:themeColor="text1"/>
                <w:sz w:val="20"/>
                <w:szCs w:val="20"/>
              </w:rPr>
              <w:br/>
              <w:t>quy định của Bộ Y tế trong kỳ báo cáo</w:t>
            </w:r>
          </w:p>
        </w:tc>
        <w:tc>
          <w:tcPr>
            <w:tcW w:w="253" w:type="pct"/>
            <w:vMerge w:val="restart"/>
            <w:vAlign w:val="center"/>
            <w:hideMark/>
          </w:tcPr>
          <w:p w14:paraId="07D991E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40BED1E3"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5DDD1BC" w14:textId="77777777" w:rsidTr="00F37957">
        <w:tc>
          <w:tcPr>
            <w:tcW w:w="0" w:type="auto"/>
            <w:vMerge/>
            <w:vAlign w:val="center"/>
            <w:hideMark/>
          </w:tcPr>
          <w:p w14:paraId="14942820"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2D40335"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A8BC8D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trẻ em dưới 01 tuổi</w:t>
            </w:r>
            <w:r w:rsidRPr="00686FDC">
              <w:rPr>
                <w:rFonts w:ascii="Arial" w:hAnsi="Arial" w:cs="Arial"/>
                <w:color w:val="000000" w:themeColor="text1"/>
                <w:sz w:val="20"/>
                <w:szCs w:val="20"/>
              </w:rPr>
              <w:br/>
              <w:t>trong cùng kỳ báo cáo</w:t>
            </w:r>
          </w:p>
        </w:tc>
        <w:tc>
          <w:tcPr>
            <w:tcW w:w="0" w:type="auto"/>
            <w:vMerge/>
            <w:vAlign w:val="center"/>
            <w:hideMark/>
          </w:tcPr>
          <w:p w14:paraId="0FA4CFFA"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0CB6490" w14:textId="77777777" w:rsidR="0088315B" w:rsidRPr="00686FDC" w:rsidRDefault="0088315B" w:rsidP="00F37957">
            <w:pPr>
              <w:jc w:val="center"/>
              <w:rPr>
                <w:rFonts w:ascii="Arial" w:hAnsi="Arial" w:cs="Arial"/>
                <w:color w:val="000000" w:themeColor="text1"/>
                <w:sz w:val="20"/>
                <w:szCs w:val="20"/>
                <w:lang w:val="en-US"/>
              </w:rPr>
            </w:pPr>
          </w:p>
        </w:tc>
      </w:tr>
    </w:tbl>
    <w:p w14:paraId="39C408F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p>
    <w:p w14:paraId="3097D1C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 Tỉnh, thành phố trực thuộc trung ương;</w:t>
      </w:r>
    </w:p>
    <w:p w14:paraId="4B56A88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568C7E4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01" w:name="bookmark429"/>
      <w:bookmarkStart w:id="402" w:name="bookmark427"/>
      <w:bookmarkStart w:id="403" w:name="bookmark428"/>
      <w:bookmarkStart w:id="404" w:name="bookmark430"/>
      <w:bookmarkEnd w:id="401"/>
      <w:r w:rsidRPr="00686FDC">
        <w:rPr>
          <w:rFonts w:ascii="Arial" w:hAnsi="Arial" w:cs="Arial"/>
          <w:b/>
          <w:bCs/>
          <w:color w:val="000000" w:themeColor="text1"/>
          <w:sz w:val="20"/>
          <w:szCs w:val="20"/>
        </w:rPr>
        <w:t>3. Kỳ công bố:</w:t>
      </w:r>
      <w:r w:rsidRPr="00686FDC">
        <w:rPr>
          <w:rFonts w:ascii="Arial" w:hAnsi="Arial" w:cs="Arial"/>
          <w:bCs/>
          <w:color w:val="000000" w:themeColor="text1"/>
          <w:sz w:val="20"/>
          <w:szCs w:val="20"/>
        </w:rPr>
        <w:t xml:space="preserve"> Năm.</w:t>
      </w:r>
      <w:bookmarkEnd w:id="402"/>
      <w:bookmarkEnd w:id="403"/>
      <w:bookmarkEnd w:id="404"/>
    </w:p>
    <w:p w14:paraId="66D5B3A6" w14:textId="77777777" w:rsidR="0088315B" w:rsidRPr="00686FDC" w:rsidRDefault="0088315B" w:rsidP="0088315B">
      <w:pPr>
        <w:spacing w:after="120"/>
        <w:ind w:firstLine="720"/>
        <w:jc w:val="both"/>
        <w:rPr>
          <w:rFonts w:ascii="Arial" w:hAnsi="Arial" w:cs="Arial"/>
          <w:color w:val="000000" w:themeColor="text1"/>
          <w:sz w:val="20"/>
          <w:szCs w:val="20"/>
        </w:rPr>
      </w:pPr>
      <w:bookmarkStart w:id="405" w:name="bookmark431"/>
      <w:bookmarkEnd w:id="405"/>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Báo cáo định kỳ của cơ sở y tế.</w:t>
      </w:r>
    </w:p>
    <w:p w14:paraId="2F59CE2F" w14:textId="77777777" w:rsidR="0088315B" w:rsidRPr="00686FDC" w:rsidRDefault="0088315B" w:rsidP="0088315B">
      <w:pPr>
        <w:spacing w:after="120"/>
        <w:ind w:firstLine="720"/>
        <w:jc w:val="both"/>
        <w:rPr>
          <w:rFonts w:ascii="Arial" w:hAnsi="Arial" w:cs="Arial"/>
          <w:color w:val="000000" w:themeColor="text1"/>
          <w:sz w:val="20"/>
          <w:szCs w:val="20"/>
        </w:rPr>
      </w:pPr>
      <w:bookmarkStart w:id="406" w:name="bookmark432"/>
      <w:bookmarkEnd w:id="406"/>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Y tế.</w:t>
      </w:r>
    </w:p>
    <w:p w14:paraId="2347A39D" w14:textId="77777777" w:rsidR="0088315B" w:rsidRPr="00686FDC" w:rsidRDefault="0088315B" w:rsidP="0088315B">
      <w:pPr>
        <w:spacing w:after="120"/>
        <w:ind w:firstLine="720"/>
        <w:jc w:val="both"/>
        <w:rPr>
          <w:rFonts w:ascii="Arial" w:hAnsi="Arial" w:cs="Arial"/>
          <w:color w:val="000000" w:themeColor="text1"/>
          <w:sz w:val="20"/>
          <w:szCs w:val="20"/>
        </w:rPr>
      </w:pPr>
    </w:p>
    <w:p w14:paraId="0E5C7CE7" w14:textId="6B63DA36" w:rsidR="0088315B" w:rsidRPr="00686FDC" w:rsidRDefault="0088315B" w:rsidP="0088315B">
      <w:pPr>
        <w:spacing w:after="120"/>
        <w:ind w:firstLine="720"/>
        <w:jc w:val="both"/>
        <w:rPr>
          <w:rFonts w:ascii="Arial" w:hAnsi="Arial" w:cs="Arial"/>
          <w:color w:val="000000" w:themeColor="text1"/>
          <w:sz w:val="20"/>
          <w:szCs w:val="20"/>
        </w:rPr>
      </w:pPr>
      <w:bookmarkStart w:id="407" w:name="bookmark433"/>
      <w:bookmarkEnd w:id="407"/>
      <w:r w:rsidRPr="00686FDC">
        <w:rPr>
          <w:rFonts w:ascii="Arial" w:hAnsi="Arial" w:cs="Arial"/>
          <w:b/>
          <w:bCs/>
          <w:color w:val="000000" w:themeColor="text1"/>
          <w:sz w:val="20"/>
          <w:szCs w:val="20"/>
        </w:rPr>
        <w:t xml:space="preserve">3.c.1. Số nhân viên </w:t>
      </w:r>
      <w:r w:rsidR="00A904EB" w:rsidRPr="00686FDC">
        <w:rPr>
          <w:rFonts w:ascii="Arial" w:hAnsi="Arial" w:cs="Arial"/>
          <w:b/>
          <w:bCs/>
          <w:color w:val="000000" w:themeColor="text1"/>
          <w:sz w:val="20"/>
          <w:szCs w:val="20"/>
          <w:lang w:val="en-US"/>
        </w:rPr>
        <w:t>y</w:t>
      </w:r>
      <w:r w:rsidRPr="00686FDC">
        <w:rPr>
          <w:rFonts w:ascii="Arial" w:hAnsi="Arial" w:cs="Arial"/>
          <w:b/>
          <w:bCs/>
          <w:color w:val="000000" w:themeColor="text1"/>
          <w:sz w:val="20"/>
          <w:szCs w:val="20"/>
        </w:rPr>
        <w:t xml:space="preserve"> tế trên 10.000 dân</w:t>
      </w:r>
    </w:p>
    <w:p w14:paraId="0D306C9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1. Khái niệm, phương pháp tính</w:t>
      </w:r>
    </w:p>
    <w:p w14:paraId="15C3431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Nhân viên y tế là lao động hiện có việc làm trong các cơ sở y tế (kể cả công và tư, kể cả biên chế và hợp đồng) tại thời điểm báo cáo của một khu vực.</w:t>
      </w:r>
    </w:p>
    <w:p w14:paraId="7EF269F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Nhân viên y tế gồm: Bác sĩ, dược sĩ, điều dưỡng, hộ sinh, các nhân viên y tế khác.</w:t>
      </w:r>
    </w:p>
    <w:p w14:paraId="34D88FB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88"/>
        <w:gridCol w:w="4213"/>
        <w:gridCol w:w="430"/>
        <w:gridCol w:w="828"/>
      </w:tblGrid>
      <w:tr w:rsidR="0088315B" w:rsidRPr="00686FDC" w14:paraId="2658F017" w14:textId="77777777" w:rsidTr="00F37957">
        <w:tc>
          <w:tcPr>
            <w:tcW w:w="1770" w:type="pct"/>
            <w:vMerge w:val="restart"/>
            <w:vAlign w:val="center"/>
            <w:hideMark/>
          </w:tcPr>
          <w:p w14:paraId="730EF92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nhân viên y tế</w:t>
            </w:r>
          </w:p>
          <w:p w14:paraId="2078856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trên 10.000 dân</w:t>
            </w:r>
          </w:p>
        </w:tc>
        <w:tc>
          <w:tcPr>
            <w:tcW w:w="230" w:type="pct"/>
            <w:vMerge w:val="restart"/>
            <w:vAlign w:val="center"/>
            <w:hideMark/>
          </w:tcPr>
          <w:p w14:paraId="4AA2008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43FA310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nhân viên y tế làm việc tại</w:t>
            </w:r>
          </w:p>
          <w:p w14:paraId="70379D0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các cơ sở y tế tại thời điểm báo cáo</w:t>
            </w:r>
          </w:p>
        </w:tc>
        <w:tc>
          <w:tcPr>
            <w:tcW w:w="253" w:type="pct"/>
            <w:vMerge w:val="restart"/>
            <w:vAlign w:val="center"/>
            <w:hideMark/>
          </w:tcPr>
          <w:p w14:paraId="2090EED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3267B66"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10.000</w:t>
            </w:r>
          </w:p>
        </w:tc>
      </w:tr>
      <w:tr w:rsidR="0088315B" w:rsidRPr="00686FDC" w14:paraId="6F799BAA" w14:textId="77777777" w:rsidTr="00F37957">
        <w:tc>
          <w:tcPr>
            <w:tcW w:w="0" w:type="auto"/>
            <w:vMerge/>
            <w:vAlign w:val="center"/>
            <w:hideMark/>
          </w:tcPr>
          <w:p w14:paraId="3CFF7BE5"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040DC5B"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4352529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dân số</w:t>
            </w:r>
          </w:p>
        </w:tc>
        <w:tc>
          <w:tcPr>
            <w:tcW w:w="0" w:type="auto"/>
            <w:vMerge/>
            <w:vAlign w:val="center"/>
            <w:hideMark/>
          </w:tcPr>
          <w:p w14:paraId="483677C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C9D740A" w14:textId="77777777" w:rsidR="0088315B" w:rsidRPr="00686FDC" w:rsidRDefault="0088315B" w:rsidP="00F37957">
            <w:pPr>
              <w:jc w:val="center"/>
              <w:rPr>
                <w:rFonts w:ascii="Arial" w:hAnsi="Arial" w:cs="Arial"/>
                <w:color w:val="000000" w:themeColor="text1"/>
                <w:sz w:val="20"/>
                <w:szCs w:val="20"/>
                <w:lang w:val="en-US"/>
              </w:rPr>
            </w:pPr>
          </w:p>
        </w:tc>
      </w:tr>
    </w:tbl>
    <w:p w14:paraId="2755C8A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08" w:name="bookmark436"/>
      <w:bookmarkStart w:id="409" w:name="bookmark434"/>
      <w:bookmarkStart w:id="410" w:name="bookmark435"/>
      <w:bookmarkStart w:id="411" w:name="bookmark437"/>
      <w:bookmarkEnd w:id="408"/>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409"/>
      <w:bookmarkEnd w:id="410"/>
      <w:bookmarkEnd w:id="411"/>
    </w:p>
    <w:p w14:paraId="20FFD7A2" w14:textId="77777777" w:rsidR="0088315B" w:rsidRPr="00686FDC" w:rsidRDefault="0088315B" w:rsidP="0088315B">
      <w:pPr>
        <w:spacing w:after="120"/>
        <w:ind w:firstLine="720"/>
        <w:jc w:val="both"/>
        <w:rPr>
          <w:rFonts w:ascii="Arial" w:hAnsi="Arial" w:cs="Arial"/>
          <w:color w:val="000000" w:themeColor="text1"/>
          <w:sz w:val="20"/>
          <w:szCs w:val="20"/>
        </w:rPr>
      </w:pPr>
      <w:bookmarkStart w:id="412" w:name="bookmark438"/>
      <w:bookmarkEnd w:id="412"/>
      <w:r w:rsidRPr="00686FDC">
        <w:rPr>
          <w:rFonts w:ascii="Arial" w:hAnsi="Arial" w:cs="Arial"/>
          <w:color w:val="000000" w:themeColor="text1"/>
          <w:sz w:val="20"/>
          <w:szCs w:val="20"/>
        </w:rPr>
        <w:t>- Loại nhân viên y tế (Bác sĩ, dược sĩ, điều dưỡng, hộ sinh, các nhân viên y tế khác);</w:t>
      </w:r>
    </w:p>
    <w:p w14:paraId="12002C55" w14:textId="77777777" w:rsidR="0088315B" w:rsidRPr="00686FDC" w:rsidRDefault="0088315B" w:rsidP="0088315B">
      <w:pPr>
        <w:spacing w:after="120"/>
        <w:ind w:firstLine="720"/>
        <w:jc w:val="both"/>
        <w:rPr>
          <w:rFonts w:ascii="Arial" w:hAnsi="Arial" w:cs="Arial"/>
          <w:color w:val="000000" w:themeColor="text1"/>
          <w:sz w:val="20"/>
          <w:szCs w:val="20"/>
        </w:rPr>
      </w:pPr>
      <w:bookmarkStart w:id="413" w:name="bookmark439"/>
      <w:bookmarkEnd w:id="413"/>
      <w:r w:rsidRPr="00686FDC">
        <w:rPr>
          <w:rFonts w:ascii="Arial" w:hAnsi="Arial" w:cs="Arial"/>
          <w:color w:val="000000" w:themeColor="text1"/>
          <w:sz w:val="20"/>
          <w:szCs w:val="20"/>
        </w:rPr>
        <w:t>- Loại hình (công/tư);</w:t>
      </w:r>
    </w:p>
    <w:p w14:paraId="2BB1817C" w14:textId="77777777" w:rsidR="0088315B" w:rsidRPr="00686FDC" w:rsidRDefault="0088315B" w:rsidP="0088315B">
      <w:pPr>
        <w:spacing w:after="120"/>
        <w:ind w:firstLine="720"/>
        <w:jc w:val="both"/>
        <w:rPr>
          <w:rFonts w:ascii="Arial" w:hAnsi="Arial" w:cs="Arial"/>
          <w:color w:val="000000" w:themeColor="text1"/>
          <w:sz w:val="20"/>
          <w:szCs w:val="20"/>
        </w:rPr>
      </w:pPr>
      <w:bookmarkStart w:id="414" w:name="bookmark440"/>
      <w:bookmarkEnd w:id="414"/>
      <w:r w:rsidRPr="00686FDC">
        <w:rPr>
          <w:rFonts w:ascii="Arial" w:hAnsi="Arial" w:cs="Arial"/>
          <w:color w:val="000000" w:themeColor="text1"/>
          <w:sz w:val="20"/>
          <w:szCs w:val="20"/>
        </w:rPr>
        <w:t>- Thành thị/nông thôn;</w:t>
      </w:r>
    </w:p>
    <w:p w14:paraId="53C14C42" w14:textId="77777777" w:rsidR="0088315B" w:rsidRPr="00686FDC" w:rsidRDefault="0088315B" w:rsidP="0088315B">
      <w:pPr>
        <w:spacing w:after="120"/>
        <w:ind w:firstLine="720"/>
        <w:jc w:val="both"/>
        <w:rPr>
          <w:rFonts w:ascii="Arial" w:hAnsi="Arial" w:cs="Arial"/>
          <w:color w:val="000000" w:themeColor="text1"/>
          <w:sz w:val="20"/>
          <w:szCs w:val="20"/>
        </w:rPr>
      </w:pPr>
      <w:bookmarkStart w:id="415" w:name="bookmark441"/>
      <w:bookmarkEnd w:id="415"/>
      <w:r w:rsidRPr="00686FDC">
        <w:rPr>
          <w:rFonts w:ascii="Arial" w:hAnsi="Arial" w:cs="Arial"/>
          <w:color w:val="000000" w:themeColor="text1"/>
          <w:sz w:val="20"/>
          <w:szCs w:val="20"/>
        </w:rPr>
        <w:t>- Tỉnh, thành phố trực thuộc trung ương.</w:t>
      </w:r>
    </w:p>
    <w:p w14:paraId="3997747E" w14:textId="77777777" w:rsidR="0088315B" w:rsidRPr="00686FDC" w:rsidRDefault="0088315B" w:rsidP="0088315B">
      <w:pPr>
        <w:spacing w:after="120"/>
        <w:ind w:firstLine="720"/>
        <w:jc w:val="both"/>
        <w:rPr>
          <w:rFonts w:ascii="Arial" w:hAnsi="Arial" w:cs="Arial"/>
          <w:bCs/>
          <w:color w:val="000000" w:themeColor="text1"/>
          <w:sz w:val="20"/>
          <w:szCs w:val="20"/>
        </w:rPr>
      </w:pPr>
      <w:bookmarkStart w:id="416" w:name="bookmark444"/>
      <w:bookmarkStart w:id="417" w:name="bookmark445"/>
      <w:bookmarkEnd w:id="416"/>
      <w:r w:rsidRPr="00686FDC">
        <w:rPr>
          <w:rFonts w:ascii="Arial" w:hAnsi="Arial" w:cs="Arial"/>
          <w:b/>
          <w:bCs/>
          <w:color w:val="000000" w:themeColor="text1"/>
          <w:sz w:val="20"/>
          <w:szCs w:val="20"/>
        </w:rPr>
        <w:t xml:space="preserve">3. Kỳ công bố: </w:t>
      </w:r>
      <w:r w:rsidRPr="00686FDC">
        <w:rPr>
          <w:rFonts w:ascii="Arial" w:hAnsi="Arial" w:cs="Arial"/>
          <w:bCs/>
          <w:color w:val="000000" w:themeColor="text1"/>
          <w:sz w:val="20"/>
          <w:szCs w:val="20"/>
        </w:rPr>
        <w:t>Năm.</w:t>
      </w:r>
      <w:bookmarkEnd w:id="417"/>
    </w:p>
    <w:p w14:paraId="025CCA90"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18" w:name="bookmark446"/>
      <w:bookmarkStart w:id="419" w:name="bookmark442"/>
      <w:bookmarkStart w:id="420" w:name="bookmark443"/>
      <w:bookmarkStart w:id="421" w:name="bookmark447"/>
      <w:bookmarkEnd w:id="418"/>
      <w:r w:rsidRPr="00686FDC">
        <w:rPr>
          <w:rFonts w:ascii="Arial" w:hAnsi="Arial" w:cs="Arial"/>
          <w:b/>
          <w:bCs/>
          <w:color w:val="000000" w:themeColor="text1"/>
          <w:sz w:val="20"/>
          <w:szCs w:val="20"/>
        </w:rPr>
        <w:t>4. Nguồn số liệu</w:t>
      </w:r>
      <w:bookmarkEnd w:id="419"/>
      <w:bookmarkEnd w:id="420"/>
      <w:bookmarkEnd w:id="421"/>
    </w:p>
    <w:p w14:paraId="3CD3A00C" w14:textId="77777777" w:rsidR="0088315B" w:rsidRPr="00686FDC" w:rsidRDefault="0088315B" w:rsidP="0088315B">
      <w:pPr>
        <w:spacing w:after="120"/>
        <w:ind w:firstLine="720"/>
        <w:jc w:val="both"/>
        <w:rPr>
          <w:rFonts w:ascii="Arial" w:hAnsi="Arial" w:cs="Arial"/>
          <w:color w:val="000000" w:themeColor="text1"/>
          <w:sz w:val="20"/>
          <w:szCs w:val="20"/>
        </w:rPr>
      </w:pPr>
      <w:bookmarkStart w:id="422" w:name="bookmark448"/>
      <w:bookmarkEnd w:id="422"/>
      <w:r w:rsidRPr="00686FDC">
        <w:rPr>
          <w:rFonts w:ascii="Arial" w:hAnsi="Arial" w:cs="Arial"/>
          <w:color w:val="000000" w:themeColor="text1"/>
          <w:sz w:val="20"/>
          <w:szCs w:val="20"/>
        </w:rPr>
        <w:t>- Báo cáo định kỳ của các cơ sở y tế;</w:t>
      </w:r>
    </w:p>
    <w:p w14:paraId="1DAFCCDF" w14:textId="77777777" w:rsidR="0088315B" w:rsidRPr="00686FDC" w:rsidRDefault="0088315B" w:rsidP="0088315B">
      <w:pPr>
        <w:spacing w:after="120"/>
        <w:ind w:firstLine="720"/>
        <w:jc w:val="both"/>
        <w:rPr>
          <w:rFonts w:ascii="Arial" w:hAnsi="Arial" w:cs="Arial"/>
          <w:color w:val="000000" w:themeColor="text1"/>
          <w:sz w:val="20"/>
          <w:szCs w:val="20"/>
        </w:rPr>
      </w:pPr>
      <w:bookmarkStart w:id="423" w:name="bookmark449"/>
      <w:bookmarkEnd w:id="423"/>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Điều tra cơ sở y tế.</w:t>
      </w:r>
    </w:p>
    <w:p w14:paraId="7C534FB0"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24" w:name="bookmark452"/>
      <w:bookmarkStart w:id="425" w:name="bookmark450"/>
      <w:bookmarkStart w:id="426" w:name="bookmark451"/>
      <w:bookmarkStart w:id="427" w:name="bookmark453"/>
      <w:bookmarkEnd w:id="424"/>
      <w:r w:rsidRPr="00686FDC">
        <w:rPr>
          <w:rFonts w:ascii="Arial" w:hAnsi="Arial" w:cs="Arial"/>
          <w:b/>
          <w:bCs/>
          <w:color w:val="000000" w:themeColor="text1"/>
          <w:sz w:val="20"/>
          <w:szCs w:val="20"/>
        </w:rPr>
        <w:t>5. Cơ quan chịu trách nhiệm thu thập, tổng hợp</w:t>
      </w:r>
      <w:bookmarkEnd w:id="425"/>
      <w:bookmarkEnd w:id="426"/>
      <w:bookmarkEnd w:id="427"/>
    </w:p>
    <w:p w14:paraId="23251A7C" w14:textId="77777777" w:rsidR="0088315B" w:rsidRPr="00686FDC" w:rsidRDefault="0088315B" w:rsidP="0088315B">
      <w:pPr>
        <w:spacing w:after="120"/>
        <w:ind w:firstLine="720"/>
        <w:jc w:val="both"/>
        <w:rPr>
          <w:rFonts w:ascii="Arial" w:hAnsi="Arial" w:cs="Arial"/>
          <w:color w:val="000000" w:themeColor="text1"/>
          <w:sz w:val="20"/>
          <w:szCs w:val="20"/>
        </w:rPr>
      </w:pPr>
      <w:bookmarkStart w:id="428" w:name="bookmark454"/>
      <w:bookmarkEnd w:id="428"/>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Chủ trì: Bộ Y tế;</w:t>
      </w:r>
    </w:p>
    <w:p w14:paraId="6175D126" w14:textId="77777777" w:rsidR="0088315B" w:rsidRPr="00686FDC" w:rsidRDefault="0088315B" w:rsidP="0088315B">
      <w:pPr>
        <w:spacing w:after="120"/>
        <w:ind w:firstLine="720"/>
        <w:jc w:val="both"/>
        <w:rPr>
          <w:rFonts w:ascii="Arial" w:hAnsi="Arial" w:cs="Arial"/>
          <w:color w:val="000000" w:themeColor="text1"/>
          <w:sz w:val="20"/>
          <w:szCs w:val="20"/>
        </w:rPr>
      </w:pPr>
      <w:bookmarkStart w:id="429" w:name="bookmark455"/>
      <w:bookmarkEnd w:id="429"/>
      <w:r w:rsidRPr="00686FDC">
        <w:rPr>
          <w:rFonts w:ascii="Arial" w:hAnsi="Arial" w:cs="Arial"/>
          <w:color w:val="000000" w:themeColor="text1"/>
          <w:sz w:val="20"/>
          <w:szCs w:val="20"/>
        </w:rPr>
        <w:t>- Phối hợp: Bộ Kế hoạch và Đầu tư (Tổng cục Thống kê).</w:t>
      </w:r>
    </w:p>
    <w:p w14:paraId="7FE5914B" w14:textId="77777777" w:rsidR="0088315B" w:rsidRPr="00686FDC" w:rsidRDefault="0088315B" w:rsidP="0088315B">
      <w:pPr>
        <w:spacing w:after="120"/>
        <w:ind w:firstLine="720"/>
        <w:jc w:val="both"/>
        <w:rPr>
          <w:rFonts w:ascii="Arial" w:hAnsi="Arial" w:cs="Arial"/>
          <w:color w:val="000000" w:themeColor="text1"/>
          <w:sz w:val="20"/>
          <w:szCs w:val="20"/>
        </w:rPr>
      </w:pPr>
    </w:p>
    <w:p w14:paraId="2503D91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Mục tiêu 4: Đảm bảo nền giáo dục có chất lượng, công bằng, toàn diện và thúc đẩy các cơ hội học tập suốt đời cho tất cả mọi người</w:t>
      </w:r>
    </w:p>
    <w:p w14:paraId="1FAB2D8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30" w:name="bookmark458"/>
      <w:bookmarkStart w:id="431" w:name="bookmark459"/>
      <w:bookmarkEnd w:id="430"/>
      <w:r w:rsidRPr="00686FDC">
        <w:rPr>
          <w:rFonts w:ascii="Arial" w:hAnsi="Arial" w:cs="Arial"/>
          <w:b/>
          <w:bCs/>
          <w:color w:val="000000" w:themeColor="text1"/>
          <w:sz w:val="20"/>
          <w:szCs w:val="20"/>
        </w:rPr>
        <w:t>4.1.1. Tỷ lệ học sinh đi học phổ thông</w:t>
      </w:r>
      <w:bookmarkEnd w:id="431"/>
    </w:p>
    <w:p w14:paraId="04FE716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32" w:name="bookmark460"/>
      <w:bookmarkStart w:id="433" w:name="bookmark456"/>
      <w:bookmarkStart w:id="434" w:name="bookmark457"/>
      <w:bookmarkStart w:id="435" w:name="bookmark461"/>
      <w:bookmarkEnd w:id="432"/>
      <w:r w:rsidRPr="00686FDC">
        <w:rPr>
          <w:rFonts w:ascii="Arial" w:hAnsi="Arial" w:cs="Arial"/>
          <w:b/>
          <w:bCs/>
          <w:color w:val="000000" w:themeColor="text1"/>
          <w:sz w:val="20"/>
          <w:szCs w:val="20"/>
        </w:rPr>
        <w:t>1. Khái niệm, phương pháp tính</w:t>
      </w:r>
      <w:bookmarkEnd w:id="433"/>
      <w:bookmarkEnd w:id="434"/>
      <w:bookmarkEnd w:id="435"/>
    </w:p>
    <w:p w14:paraId="305162B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phổ thông gồm tỷ lệ học sinh đi học chung phổ thông và tỷ lệ học sinh đi học đúng tuổi phổ thông.</w:t>
      </w:r>
    </w:p>
    <w:p w14:paraId="3D441E2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a) Tỷ lệ học sinh đi học chung phổ thông</w:t>
      </w:r>
    </w:p>
    <w:p w14:paraId="7946AA8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chung cấp tiểu học là tỷ lệ phần trăm giữa số học sinh đang học cấp tiểu học so với tổng dân số ở độ tuổi cấp tiểu học từ 6 - 10 tuổi.</w:t>
      </w:r>
    </w:p>
    <w:p w14:paraId="27097C8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chung cấp trung học cơ sở là tỷ lệ phần trăm giữa số học sinh đang học cấp trung học cơ sở so với tổng dân số ở độ tuổi cấp trung học cơ sở từ 11-14 tuổi.</w:t>
      </w:r>
    </w:p>
    <w:p w14:paraId="31FBEFF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chung cấp trung học phổ thông là tỷ lệ phần trăm giữa số học sinh đang học cấp trung học phổ thông so với tổng dân số ở độ tuổi cấp trung học phổ thông từ 15 - 17 tuổi.</w:t>
      </w:r>
    </w:p>
    <w:p w14:paraId="29326A5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2EEA57B" w14:textId="77777777" w:rsidTr="00F37957">
        <w:tc>
          <w:tcPr>
            <w:tcW w:w="1770" w:type="pct"/>
            <w:vMerge w:val="restart"/>
            <w:vAlign w:val="center"/>
            <w:hideMark/>
          </w:tcPr>
          <w:p w14:paraId="0E25821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học sinh</w:t>
            </w:r>
            <w:r w:rsidRPr="00686FDC">
              <w:rPr>
                <w:rFonts w:ascii="Arial" w:hAnsi="Arial" w:cs="Arial"/>
                <w:color w:val="000000" w:themeColor="text1"/>
                <w:sz w:val="20"/>
                <w:szCs w:val="20"/>
              </w:rPr>
              <w:br/>
            </w:r>
            <w:r w:rsidRPr="00686FDC">
              <w:rPr>
                <w:rFonts w:ascii="Arial" w:hAnsi="Arial" w:cs="Arial"/>
                <w:color w:val="000000" w:themeColor="text1"/>
                <w:sz w:val="20"/>
                <w:szCs w:val="20"/>
              </w:rPr>
              <w:lastRenderedPageBreak/>
              <w:t>đi học chung cấp học i</w:t>
            </w:r>
            <w:r w:rsidRPr="00686FDC">
              <w:rPr>
                <w:rFonts w:ascii="Arial" w:hAnsi="Arial" w:cs="Arial"/>
                <w:color w:val="000000" w:themeColor="text1"/>
                <w:sz w:val="20"/>
                <w:szCs w:val="20"/>
              </w:rPr>
              <w:br/>
              <w:t>năm học t (%)</w:t>
            </w:r>
          </w:p>
        </w:tc>
        <w:tc>
          <w:tcPr>
            <w:tcW w:w="230" w:type="pct"/>
            <w:vMerge w:val="restart"/>
            <w:vAlign w:val="center"/>
            <w:hideMark/>
          </w:tcPr>
          <w:p w14:paraId="4FFD6076"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lastRenderedPageBreak/>
              <w:t>=</w:t>
            </w:r>
          </w:p>
        </w:tc>
        <w:tc>
          <w:tcPr>
            <w:tcW w:w="2349" w:type="pct"/>
            <w:tcBorders>
              <w:top w:val="nil"/>
              <w:left w:val="nil"/>
              <w:bottom w:val="single" w:sz="4" w:space="0" w:color="auto"/>
              <w:right w:val="nil"/>
            </w:tcBorders>
            <w:vAlign w:val="center"/>
            <w:hideMark/>
          </w:tcPr>
          <w:p w14:paraId="466A651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đang học cấp học i</w:t>
            </w:r>
            <w:r w:rsidRPr="00686FDC">
              <w:rPr>
                <w:rFonts w:ascii="Arial" w:hAnsi="Arial" w:cs="Arial"/>
                <w:color w:val="000000" w:themeColor="text1"/>
                <w:sz w:val="20"/>
                <w:szCs w:val="20"/>
              </w:rPr>
              <w:br/>
            </w:r>
            <w:r w:rsidRPr="00686FDC">
              <w:rPr>
                <w:rFonts w:ascii="Arial" w:hAnsi="Arial" w:cs="Arial"/>
                <w:color w:val="000000" w:themeColor="text1"/>
                <w:sz w:val="20"/>
                <w:szCs w:val="20"/>
              </w:rPr>
              <w:lastRenderedPageBreak/>
              <w:t>năm học t</w:t>
            </w:r>
          </w:p>
        </w:tc>
        <w:tc>
          <w:tcPr>
            <w:tcW w:w="253" w:type="pct"/>
            <w:vMerge w:val="restart"/>
            <w:vAlign w:val="center"/>
            <w:hideMark/>
          </w:tcPr>
          <w:p w14:paraId="7AB5BFA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lastRenderedPageBreak/>
              <w:t>˟</w:t>
            </w:r>
          </w:p>
        </w:tc>
        <w:tc>
          <w:tcPr>
            <w:tcW w:w="398" w:type="pct"/>
            <w:vMerge w:val="restart"/>
            <w:vAlign w:val="center"/>
            <w:hideMark/>
          </w:tcPr>
          <w:p w14:paraId="2985893D"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492884A3" w14:textId="77777777" w:rsidTr="00F37957">
        <w:tc>
          <w:tcPr>
            <w:tcW w:w="0" w:type="auto"/>
            <w:vMerge/>
            <w:vAlign w:val="center"/>
            <w:hideMark/>
          </w:tcPr>
          <w:p w14:paraId="184F1BA1"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DE3AEF5"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BBB1B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trong độ tuổi cấp học i</w:t>
            </w:r>
            <w:r w:rsidRPr="00686FDC">
              <w:rPr>
                <w:rFonts w:ascii="Arial" w:hAnsi="Arial" w:cs="Arial"/>
                <w:color w:val="000000" w:themeColor="text1"/>
                <w:sz w:val="20"/>
                <w:szCs w:val="20"/>
              </w:rPr>
              <w:br/>
              <w:t>trong năm học t</w:t>
            </w:r>
          </w:p>
        </w:tc>
        <w:tc>
          <w:tcPr>
            <w:tcW w:w="0" w:type="auto"/>
            <w:vMerge/>
            <w:vAlign w:val="center"/>
            <w:hideMark/>
          </w:tcPr>
          <w:p w14:paraId="459D829C"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6A87F4D" w14:textId="77777777" w:rsidR="0088315B" w:rsidRPr="00686FDC" w:rsidRDefault="0088315B" w:rsidP="00F37957">
            <w:pPr>
              <w:jc w:val="center"/>
              <w:rPr>
                <w:rFonts w:ascii="Arial" w:hAnsi="Arial" w:cs="Arial"/>
                <w:color w:val="000000" w:themeColor="text1"/>
                <w:sz w:val="20"/>
                <w:szCs w:val="20"/>
                <w:lang w:val="en-US"/>
              </w:rPr>
            </w:pPr>
          </w:p>
        </w:tc>
      </w:tr>
    </w:tbl>
    <w:p w14:paraId="32754EF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b) Tỷ lệ học sinh đi học đúng tuổi phổ thông</w:t>
      </w:r>
    </w:p>
    <w:p w14:paraId="5963F75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đúng tuổi cấp tiểu học là tỷ lệ phần trăm giữa số học sinh từ 6 - 10 tuổi đang học cấp tiểu học so với tổng dân số trong độ tuổi cấp tiểu học từ 6 - 10 tuổi.</w:t>
      </w:r>
    </w:p>
    <w:p w14:paraId="6B1547C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đúng tuổi cấp trung học cơ sở là tỷ lệ phần trăm giữa số học sinh từ 11 - 14 tuổi đang học cấp trung học cơ sở so với tổng dân số trong độ tuổi cấp trung học cơ sở từ 11 - 14 tuổi.</w:t>
      </w:r>
    </w:p>
    <w:p w14:paraId="2A6FA8D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học sinh đi học đúng tuổi cấp trung học phổ thông là tỷ lệ phần trăm giữa số học sinh từ 15 - 17 tuổi đang học cấp trung học phổ thông so với tổng dân số trong độ tuổi cấp trung học phổ thông từ 15 - 17 tuổi.</w:t>
      </w:r>
    </w:p>
    <w:p w14:paraId="18ABEF6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199DA965" w14:textId="77777777" w:rsidTr="00F37957">
        <w:tc>
          <w:tcPr>
            <w:tcW w:w="1770" w:type="pct"/>
            <w:vMerge w:val="restart"/>
            <w:vAlign w:val="center"/>
            <w:hideMark/>
          </w:tcPr>
          <w:p w14:paraId="170D2DD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học sinh đi học</w:t>
            </w:r>
            <w:r w:rsidRPr="00686FDC">
              <w:rPr>
                <w:rFonts w:ascii="Arial" w:hAnsi="Arial" w:cs="Arial"/>
                <w:color w:val="000000" w:themeColor="text1"/>
                <w:sz w:val="20"/>
                <w:szCs w:val="20"/>
              </w:rPr>
              <w:br/>
              <w:t>đúng tuổi cấp học i</w:t>
            </w:r>
            <w:r w:rsidRPr="00686FDC">
              <w:rPr>
                <w:rFonts w:ascii="Arial" w:hAnsi="Arial" w:cs="Arial"/>
                <w:color w:val="000000" w:themeColor="text1"/>
                <w:sz w:val="20"/>
                <w:szCs w:val="20"/>
              </w:rPr>
              <w:br/>
              <w:t>năm học t (%)</w:t>
            </w:r>
          </w:p>
        </w:tc>
        <w:tc>
          <w:tcPr>
            <w:tcW w:w="230" w:type="pct"/>
            <w:vMerge w:val="restart"/>
            <w:vAlign w:val="center"/>
            <w:hideMark/>
          </w:tcPr>
          <w:p w14:paraId="6FA3A97A"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A9A58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trong độ tuổi cấp học i</w:t>
            </w:r>
            <w:r w:rsidRPr="00686FDC">
              <w:rPr>
                <w:rFonts w:ascii="Arial" w:hAnsi="Arial" w:cs="Arial"/>
                <w:color w:val="000000" w:themeColor="text1"/>
                <w:sz w:val="20"/>
                <w:szCs w:val="20"/>
              </w:rPr>
              <w:br/>
              <w:t>đang học cấp học i năm học t</w:t>
            </w:r>
          </w:p>
        </w:tc>
        <w:tc>
          <w:tcPr>
            <w:tcW w:w="253" w:type="pct"/>
            <w:vMerge w:val="restart"/>
            <w:vAlign w:val="center"/>
            <w:hideMark/>
          </w:tcPr>
          <w:p w14:paraId="2B3F2D3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1B576D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217894E7" w14:textId="77777777" w:rsidTr="00F37957">
        <w:tc>
          <w:tcPr>
            <w:tcW w:w="0" w:type="auto"/>
            <w:vMerge/>
            <w:vAlign w:val="center"/>
            <w:hideMark/>
          </w:tcPr>
          <w:p w14:paraId="50784881"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1825B46"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70F4612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trong độ tuổi cấp học i</w:t>
            </w:r>
            <w:r w:rsidRPr="00686FDC">
              <w:rPr>
                <w:rFonts w:ascii="Arial" w:hAnsi="Arial" w:cs="Arial"/>
                <w:color w:val="000000" w:themeColor="text1"/>
                <w:sz w:val="20"/>
                <w:szCs w:val="20"/>
              </w:rPr>
              <w:br/>
              <w:t>trong năm học t</w:t>
            </w:r>
          </w:p>
        </w:tc>
        <w:tc>
          <w:tcPr>
            <w:tcW w:w="0" w:type="auto"/>
            <w:vMerge/>
            <w:vAlign w:val="center"/>
            <w:hideMark/>
          </w:tcPr>
          <w:p w14:paraId="6A40BF8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100A9A2" w14:textId="77777777" w:rsidR="0088315B" w:rsidRPr="00686FDC" w:rsidRDefault="0088315B" w:rsidP="00F37957">
            <w:pPr>
              <w:jc w:val="center"/>
              <w:rPr>
                <w:rFonts w:ascii="Arial" w:hAnsi="Arial" w:cs="Arial"/>
                <w:color w:val="000000" w:themeColor="text1"/>
                <w:sz w:val="20"/>
                <w:szCs w:val="20"/>
                <w:lang w:val="en-US"/>
              </w:rPr>
            </w:pPr>
          </w:p>
        </w:tc>
      </w:tr>
    </w:tbl>
    <w:p w14:paraId="29F52EB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Tuổi học sinh quy ước bằng năm khai giảng năm học trừ đi năm sinh của học sinh trong giấy khai sinh.</w:t>
      </w:r>
    </w:p>
    <w:p w14:paraId="3E0E29A7"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36" w:name="bookmark464"/>
      <w:bookmarkStart w:id="437" w:name="bookmark462"/>
      <w:bookmarkStart w:id="438" w:name="bookmark463"/>
      <w:bookmarkStart w:id="439" w:name="bookmark465"/>
      <w:bookmarkEnd w:id="436"/>
      <w:r w:rsidRPr="00686FDC">
        <w:rPr>
          <w:rFonts w:ascii="Arial" w:hAnsi="Arial" w:cs="Arial"/>
          <w:b/>
          <w:bCs/>
          <w:color w:val="000000" w:themeColor="text1"/>
          <w:sz w:val="20"/>
          <w:szCs w:val="20"/>
        </w:rPr>
        <w:t>2. Phân tổ chủ yếu</w:t>
      </w:r>
      <w:bookmarkEnd w:id="437"/>
      <w:bookmarkEnd w:id="438"/>
      <w:bookmarkEnd w:id="439"/>
    </w:p>
    <w:p w14:paraId="4060B938" w14:textId="77777777" w:rsidR="0088315B" w:rsidRPr="00686FDC" w:rsidRDefault="0088315B" w:rsidP="0088315B">
      <w:pPr>
        <w:spacing w:after="120"/>
        <w:ind w:firstLine="720"/>
        <w:jc w:val="both"/>
        <w:rPr>
          <w:rFonts w:ascii="Arial" w:hAnsi="Arial" w:cs="Arial"/>
          <w:color w:val="000000" w:themeColor="text1"/>
          <w:sz w:val="20"/>
          <w:szCs w:val="20"/>
        </w:rPr>
      </w:pPr>
      <w:bookmarkStart w:id="440" w:name="bookmark466"/>
      <w:bookmarkEnd w:id="440"/>
      <w:r w:rsidRPr="00686FDC">
        <w:rPr>
          <w:rFonts w:ascii="Arial" w:hAnsi="Arial" w:cs="Arial"/>
          <w:color w:val="000000" w:themeColor="text1"/>
          <w:sz w:val="20"/>
          <w:szCs w:val="20"/>
        </w:rPr>
        <w:t>- Chung/đúng tuổi;</w:t>
      </w:r>
    </w:p>
    <w:p w14:paraId="59AE731B" w14:textId="77777777" w:rsidR="0088315B" w:rsidRPr="00686FDC" w:rsidRDefault="0088315B" w:rsidP="0088315B">
      <w:pPr>
        <w:spacing w:after="120"/>
        <w:ind w:firstLine="720"/>
        <w:jc w:val="both"/>
        <w:rPr>
          <w:rFonts w:ascii="Arial" w:hAnsi="Arial" w:cs="Arial"/>
          <w:color w:val="000000" w:themeColor="text1"/>
          <w:sz w:val="20"/>
          <w:szCs w:val="20"/>
        </w:rPr>
      </w:pPr>
      <w:bookmarkStart w:id="441" w:name="bookmark467"/>
      <w:bookmarkEnd w:id="441"/>
      <w:r w:rsidRPr="00686FDC">
        <w:rPr>
          <w:rFonts w:ascii="Arial" w:hAnsi="Arial" w:cs="Arial"/>
          <w:color w:val="000000" w:themeColor="text1"/>
          <w:sz w:val="20"/>
          <w:szCs w:val="20"/>
        </w:rPr>
        <w:t>- Cấp học (tiểu học; trung học cơ sở; trung học phổ thông)</w:t>
      </w:r>
    </w:p>
    <w:p w14:paraId="1482C3E1" w14:textId="77777777" w:rsidR="0088315B" w:rsidRPr="00686FDC" w:rsidRDefault="0088315B" w:rsidP="0088315B">
      <w:pPr>
        <w:spacing w:after="120"/>
        <w:ind w:firstLine="720"/>
        <w:jc w:val="both"/>
        <w:rPr>
          <w:rFonts w:ascii="Arial" w:hAnsi="Arial" w:cs="Arial"/>
          <w:color w:val="000000" w:themeColor="text1"/>
          <w:sz w:val="20"/>
          <w:szCs w:val="20"/>
        </w:rPr>
      </w:pPr>
      <w:bookmarkStart w:id="442" w:name="bookmark468"/>
      <w:bookmarkEnd w:id="442"/>
      <w:r w:rsidRPr="00686FDC">
        <w:rPr>
          <w:rFonts w:ascii="Arial" w:hAnsi="Arial" w:cs="Arial"/>
          <w:color w:val="000000" w:themeColor="text1"/>
          <w:sz w:val="20"/>
          <w:szCs w:val="20"/>
        </w:rPr>
        <w:t>- Giới tính;</w:t>
      </w:r>
    </w:p>
    <w:p w14:paraId="77A145E2" w14:textId="77777777" w:rsidR="0088315B" w:rsidRPr="00686FDC" w:rsidRDefault="0088315B" w:rsidP="0088315B">
      <w:pPr>
        <w:spacing w:after="120"/>
        <w:ind w:firstLine="720"/>
        <w:jc w:val="both"/>
        <w:rPr>
          <w:rFonts w:ascii="Arial" w:hAnsi="Arial" w:cs="Arial"/>
          <w:color w:val="000000" w:themeColor="text1"/>
          <w:sz w:val="20"/>
          <w:szCs w:val="20"/>
        </w:rPr>
      </w:pPr>
      <w:bookmarkStart w:id="443" w:name="bookmark469"/>
      <w:bookmarkEnd w:id="443"/>
      <w:r w:rsidRPr="00686FDC">
        <w:rPr>
          <w:rFonts w:ascii="Arial" w:hAnsi="Arial" w:cs="Arial"/>
          <w:color w:val="000000" w:themeColor="text1"/>
          <w:sz w:val="20"/>
          <w:szCs w:val="20"/>
        </w:rPr>
        <w:t>- Dân tộc;</w:t>
      </w:r>
    </w:p>
    <w:p w14:paraId="0102E352" w14:textId="77777777" w:rsidR="0088315B" w:rsidRPr="00686FDC" w:rsidRDefault="0088315B" w:rsidP="0088315B">
      <w:pPr>
        <w:spacing w:after="120"/>
        <w:ind w:firstLine="720"/>
        <w:jc w:val="both"/>
        <w:rPr>
          <w:rFonts w:ascii="Arial" w:hAnsi="Arial" w:cs="Arial"/>
          <w:color w:val="000000" w:themeColor="text1"/>
          <w:sz w:val="20"/>
          <w:szCs w:val="20"/>
        </w:rPr>
      </w:pPr>
      <w:bookmarkStart w:id="444" w:name="bookmark470"/>
      <w:bookmarkEnd w:id="444"/>
      <w:r w:rsidRPr="00686FDC">
        <w:rPr>
          <w:rFonts w:ascii="Arial" w:hAnsi="Arial" w:cs="Arial"/>
          <w:color w:val="000000" w:themeColor="text1"/>
          <w:sz w:val="20"/>
          <w:szCs w:val="20"/>
        </w:rPr>
        <w:t>- Thành thị/nông thôn;</w:t>
      </w:r>
    </w:p>
    <w:p w14:paraId="66D769C6" w14:textId="77777777" w:rsidR="0088315B" w:rsidRPr="00686FDC" w:rsidRDefault="0088315B" w:rsidP="0088315B">
      <w:pPr>
        <w:spacing w:after="120"/>
        <w:ind w:firstLine="720"/>
        <w:jc w:val="both"/>
        <w:rPr>
          <w:rFonts w:ascii="Arial" w:hAnsi="Arial" w:cs="Arial"/>
          <w:color w:val="000000" w:themeColor="text1"/>
          <w:sz w:val="20"/>
          <w:szCs w:val="20"/>
        </w:rPr>
      </w:pPr>
      <w:bookmarkStart w:id="445" w:name="bookmark471"/>
      <w:bookmarkEnd w:id="445"/>
      <w:r w:rsidRPr="00686FDC">
        <w:rPr>
          <w:rFonts w:ascii="Arial" w:hAnsi="Arial" w:cs="Arial"/>
          <w:color w:val="000000" w:themeColor="text1"/>
          <w:sz w:val="20"/>
          <w:szCs w:val="20"/>
        </w:rPr>
        <w:t>- Tỉnh, thành phố trực thuộc trung ương;</w:t>
      </w:r>
    </w:p>
    <w:p w14:paraId="7101B87B" w14:textId="77777777" w:rsidR="0088315B" w:rsidRPr="00686FDC" w:rsidRDefault="0088315B" w:rsidP="0088315B">
      <w:pPr>
        <w:spacing w:after="120"/>
        <w:ind w:firstLine="720"/>
        <w:jc w:val="both"/>
        <w:rPr>
          <w:rFonts w:ascii="Arial" w:hAnsi="Arial" w:cs="Arial"/>
          <w:color w:val="000000" w:themeColor="text1"/>
          <w:sz w:val="20"/>
          <w:szCs w:val="20"/>
        </w:rPr>
      </w:pPr>
      <w:bookmarkStart w:id="446" w:name="bookmark472"/>
      <w:bookmarkEnd w:id="446"/>
      <w:r w:rsidRPr="00686FDC">
        <w:rPr>
          <w:rFonts w:ascii="Arial" w:hAnsi="Arial" w:cs="Arial"/>
          <w:color w:val="000000" w:themeColor="text1"/>
          <w:sz w:val="20"/>
          <w:szCs w:val="20"/>
        </w:rPr>
        <w:t>- Vùng kinh tế - xã hội.</w:t>
      </w:r>
    </w:p>
    <w:p w14:paraId="6A0F2D0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47" w:name="bookmark475"/>
      <w:bookmarkStart w:id="448" w:name="bookmark476"/>
      <w:bookmarkEnd w:id="447"/>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448"/>
    </w:p>
    <w:p w14:paraId="633F90E7"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49" w:name="bookmark477"/>
      <w:bookmarkStart w:id="450" w:name="bookmark473"/>
      <w:bookmarkStart w:id="451" w:name="bookmark474"/>
      <w:bookmarkStart w:id="452" w:name="bookmark478"/>
      <w:bookmarkEnd w:id="449"/>
      <w:r w:rsidRPr="00686FDC">
        <w:rPr>
          <w:rFonts w:ascii="Arial" w:hAnsi="Arial" w:cs="Arial"/>
          <w:b/>
          <w:bCs/>
          <w:color w:val="000000" w:themeColor="text1"/>
          <w:sz w:val="20"/>
          <w:szCs w:val="20"/>
        </w:rPr>
        <w:t>4. Nguồn số liệu</w:t>
      </w:r>
      <w:bookmarkEnd w:id="450"/>
      <w:bookmarkEnd w:id="451"/>
      <w:bookmarkEnd w:id="452"/>
    </w:p>
    <w:p w14:paraId="18A6D792" w14:textId="77777777" w:rsidR="0088315B" w:rsidRPr="00686FDC" w:rsidRDefault="0088315B" w:rsidP="0088315B">
      <w:pPr>
        <w:spacing w:after="120"/>
        <w:ind w:firstLine="720"/>
        <w:jc w:val="both"/>
        <w:rPr>
          <w:rFonts w:ascii="Arial" w:hAnsi="Arial" w:cs="Arial"/>
          <w:color w:val="000000" w:themeColor="text1"/>
          <w:sz w:val="20"/>
          <w:szCs w:val="20"/>
        </w:rPr>
      </w:pPr>
      <w:bookmarkStart w:id="453" w:name="bookmark479"/>
      <w:bookmarkEnd w:id="453"/>
      <w:r w:rsidRPr="00686FDC">
        <w:rPr>
          <w:rFonts w:ascii="Arial" w:hAnsi="Arial" w:cs="Arial"/>
          <w:color w:val="000000" w:themeColor="text1"/>
          <w:sz w:val="20"/>
          <w:szCs w:val="20"/>
        </w:rPr>
        <w:t>- Chế độ báo cáo thống kê ngành Giáo dục;</w:t>
      </w:r>
    </w:p>
    <w:p w14:paraId="53A8B3DC" w14:textId="77777777" w:rsidR="0088315B" w:rsidRPr="00686FDC" w:rsidRDefault="0088315B" w:rsidP="0088315B">
      <w:pPr>
        <w:spacing w:after="120"/>
        <w:ind w:firstLine="720"/>
        <w:jc w:val="both"/>
        <w:rPr>
          <w:rFonts w:ascii="Arial" w:hAnsi="Arial" w:cs="Arial"/>
          <w:color w:val="000000" w:themeColor="text1"/>
          <w:sz w:val="20"/>
          <w:szCs w:val="20"/>
        </w:rPr>
      </w:pPr>
      <w:bookmarkStart w:id="454" w:name="bookmark480"/>
      <w:bookmarkEnd w:id="454"/>
      <w:r w:rsidRPr="00686FDC">
        <w:rPr>
          <w:rFonts w:ascii="Arial" w:hAnsi="Arial" w:cs="Arial"/>
          <w:color w:val="000000" w:themeColor="text1"/>
          <w:sz w:val="20"/>
          <w:szCs w:val="20"/>
        </w:rPr>
        <w:t>- Điều tra biến động dân số và kế hoạch hóa gia đình;</w:t>
      </w:r>
    </w:p>
    <w:p w14:paraId="0A08E521" w14:textId="77777777" w:rsidR="0088315B" w:rsidRPr="00686FDC" w:rsidRDefault="0088315B" w:rsidP="0088315B">
      <w:pPr>
        <w:spacing w:after="120"/>
        <w:ind w:firstLine="720"/>
        <w:jc w:val="both"/>
        <w:rPr>
          <w:rFonts w:ascii="Arial" w:hAnsi="Arial" w:cs="Arial"/>
          <w:color w:val="000000" w:themeColor="text1"/>
          <w:sz w:val="20"/>
          <w:szCs w:val="20"/>
        </w:rPr>
      </w:pPr>
      <w:bookmarkStart w:id="455" w:name="bookmark481"/>
      <w:bookmarkEnd w:id="455"/>
      <w:r w:rsidRPr="00686FDC">
        <w:rPr>
          <w:rFonts w:ascii="Arial" w:hAnsi="Arial" w:cs="Arial"/>
          <w:color w:val="000000" w:themeColor="text1"/>
          <w:sz w:val="20"/>
          <w:szCs w:val="20"/>
        </w:rPr>
        <w:t>- Khảo sát mức sống dân cư Việt Nam.</w:t>
      </w:r>
    </w:p>
    <w:p w14:paraId="124ACD2D"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56" w:name="bookmark484"/>
      <w:bookmarkStart w:id="457" w:name="bookmark482"/>
      <w:bookmarkStart w:id="458" w:name="bookmark483"/>
      <w:bookmarkStart w:id="459" w:name="bookmark485"/>
      <w:bookmarkEnd w:id="456"/>
      <w:r w:rsidRPr="00686FDC">
        <w:rPr>
          <w:rFonts w:ascii="Arial" w:hAnsi="Arial" w:cs="Arial"/>
          <w:b/>
          <w:bCs/>
          <w:color w:val="000000" w:themeColor="text1"/>
          <w:sz w:val="20"/>
          <w:szCs w:val="20"/>
        </w:rPr>
        <w:t>5. Cơ quan chịu trách nhiệm thu thập, tổng hợp</w:t>
      </w:r>
      <w:bookmarkEnd w:id="457"/>
      <w:bookmarkEnd w:id="458"/>
      <w:bookmarkEnd w:id="459"/>
    </w:p>
    <w:p w14:paraId="5AADF4F0" w14:textId="77777777" w:rsidR="0088315B" w:rsidRPr="00686FDC" w:rsidRDefault="0088315B" w:rsidP="0088315B">
      <w:pPr>
        <w:spacing w:after="120"/>
        <w:ind w:firstLine="720"/>
        <w:jc w:val="both"/>
        <w:rPr>
          <w:rFonts w:ascii="Arial" w:hAnsi="Arial" w:cs="Arial"/>
          <w:color w:val="000000" w:themeColor="text1"/>
          <w:sz w:val="20"/>
          <w:szCs w:val="20"/>
        </w:rPr>
      </w:pPr>
      <w:bookmarkStart w:id="460" w:name="bookmark486"/>
      <w:bookmarkEnd w:id="460"/>
      <w:r w:rsidRPr="00686FDC">
        <w:rPr>
          <w:rFonts w:ascii="Arial" w:hAnsi="Arial" w:cs="Arial"/>
          <w:color w:val="000000" w:themeColor="text1"/>
          <w:sz w:val="20"/>
          <w:szCs w:val="20"/>
        </w:rPr>
        <w:t>- Chủ trì: Bộ Giáo dục và Đào tạo;</w:t>
      </w:r>
    </w:p>
    <w:p w14:paraId="5E9A80DD" w14:textId="77777777" w:rsidR="0088315B" w:rsidRPr="00686FDC" w:rsidRDefault="0088315B" w:rsidP="0088315B">
      <w:pPr>
        <w:spacing w:after="120"/>
        <w:ind w:firstLine="720"/>
        <w:jc w:val="both"/>
        <w:rPr>
          <w:rFonts w:ascii="Arial" w:hAnsi="Arial" w:cs="Arial"/>
          <w:color w:val="000000" w:themeColor="text1"/>
          <w:sz w:val="20"/>
          <w:szCs w:val="20"/>
        </w:rPr>
      </w:pPr>
      <w:bookmarkStart w:id="461" w:name="bookmark487"/>
      <w:bookmarkEnd w:id="461"/>
      <w:r w:rsidRPr="00686FDC">
        <w:rPr>
          <w:rFonts w:ascii="Arial" w:hAnsi="Arial" w:cs="Arial"/>
          <w:color w:val="000000" w:themeColor="text1"/>
          <w:sz w:val="20"/>
          <w:szCs w:val="20"/>
        </w:rPr>
        <w:t>- Phối hợp: Bộ Kế hoạch và Đầu tư (Tổng cục Thống kê).</w:t>
      </w:r>
    </w:p>
    <w:p w14:paraId="684E8AC7" w14:textId="77777777" w:rsidR="0088315B" w:rsidRPr="00686FDC" w:rsidRDefault="0088315B" w:rsidP="0088315B">
      <w:pPr>
        <w:spacing w:after="120"/>
        <w:ind w:firstLine="720"/>
        <w:jc w:val="both"/>
        <w:rPr>
          <w:rFonts w:ascii="Arial" w:hAnsi="Arial" w:cs="Arial"/>
          <w:color w:val="000000" w:themeColor="text1"/>
          <w:sz w:val="20"/>
          <w:szCs w:val="20"/>
        </w:rPr>
      </w:pPr>
    </w:p>
    <w:p w14:paraId="282EF519" w14:textId="77777777" w:rsidR="0088315B" w:rsidRPr="00686FDC" w:rsidRDefault="0088315B" w:rsidP="0088315B">
      <w:pPr>
        <w:spacing w:after="120"/>
        <w:ind w:firstLine="720"/>
        <w:jc w:val="both"/>
        <w:rPr>
          <w:rFonts w:ascii="Arial" w:hAnsi="Arial" w:cs="Arial"/>
          <w:color w:val="000000" w:themeColor="text1"/>
          <w:sz w:val="20"/>
          <w:szCs w:val="20"/>
        </w:rPr>
      </w:pPr>
      <w:bookmarkStart w:id="462" w:name="bookmark488"/>
      <w:bookmarkEnd w:id="462"/>
      <w:r w:rsidRPr="00686FDC">
        <w:rPr>
          <w:rFonts w:ascii="Arial" w:hAnsi="Arial" w:cs="Arial"/>
          <w:b/>
          <w:bCs/>
          <w:color w:val="000000" w:themeColor="text1"/>
          <w:sz w:val="20"/>
          <w:szCs w:val="20"/>
        </w:rPr>
        <w:t>4.1.2. Tỷ lệ học sinh hoàn thành các cấp tiểu học, trung học cơ sở, trung học phổ thông</w:t>
      </w:r>
    </w:p>
    <w:p w14:paraId="2C7D7CC7"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63" w:name="bookmark491"/>
      <w:bookmarkStart w:id="464" w:name="bookmark489"/>
      <w:bookmarkStart w:id="465" w:name="bookmark490"/>
      <w:bookmarkStart w:id="466" w:name="bookmark492"/>
      <w:bookmarkEnd w:id="463"/>
      <w:r w:rsidRPr="00686FDC">
        <w:rPr>
          <w:rFonts w:ascii="Arial" w:hAnsi="Arial" w:cs="Arial"/>
          <w:b/>
          <w:bCs/>
          <w:color w:val="000000" w:themeColor="text1"/>
          <w:sz w:val="20"/>
          <w:szCs w:val="20"/>
        </w:rPr>
        <w:t>1. Khái niệm, phương pháp tính</w:t>
      </w:r>
      <w:bookmarkEnd w:id="464"/>
      <w:bookmarkEnd w:id="465"/>
      <w:bookmarkEnd w:id="466"/>
    </w:p>
    <w:p w14:paraId="652896B6" w14:textId="77777777" w:rsidR="0088315B" w:rsidRPr="00686FDC" w:rsidRDefault="0088315B" w:rsidP="0088315B">
      <w:pPr>
        <w:spacing w:after="120"/>
        <w:ind w:firstLine="720"/>
        <w:jc w:val="both"/>
        <w:rPr>
          <w:rFonts w:ascii="Arial" w:hAnsi="Arial" w:cs="Arial"/>
          <w:color w:val="000000" w:themeColor="text1"/>
          <w:sz w:val="20"/>
          <w:szCs w:val="20"/>
        </w:rPr>
      </w:pPr>
      <w:bookmarkStart w:id="467" w:name="bookmark493"/>
      <w:bookmarkEnd w:id="467"/>
      <w:r w:rsidRPr="00686FDC">
        <w:rPr>
          <w:rFonts w:ascii="Arial" w:hAnsi="Arial" w:cs="Arial"/>
          <w:color w:val="000000" w:themeColor="text1"/>
          <w:sz w:val="20"/>
          <w:szCs w:val="20"/>
        </w:rPr>
        <w:t>a. Tỷ lệ học sinh hoàn thành cấp tiểu học là tỷ lệ phần trăm giữa số học sinh hoàn thành chương trình tiểu học năm học (t) so với số học sinh lớp 01 đầu năm học (t-4).</w:t>
      </w:r>
    </w:p>
    <w:p w14:paraId="612ABBB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5C61F10F" w14:textId="77777777" w:rsidTr="00F37957">
        <w:tc>
          <w:tcPr>
            <w:tcW w:w="1770" w:type="pct"/>
            <w:vMerge w:val="restart"/>
            <w:vAlign w:val="center"/>
            <w:hideMark/>
          </w:tcPr>
          <w:p w14:paraId="3F6FBE5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học sinh hoàn thành</w:t>
            </w:r>
          </w:p>
          <w:p w14:paraId="3CE5A9D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cấp tiểu học (%)</w:t>
            </w:r>
          </w:p>
        </w:tc>
        <w:tc>
          <w:tcPr>
            <w:tcW w:w="230" w:type="pct"/>
            <w:vMerge w:val="restart"/>
            <w:vAlign w:val="center"/>
            <w:hideMark/>
          </w:tcPr>
          <w:p w14:paraId="51B119E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23AD43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hoàn thành chương trình</w:t>
            </w:r>
          </w:p>
          <w:p w14:paraId="75EBDEA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tiểu học năm học t</w:t>
            </w:r>
          </w:p>
        </w:tc>
        <w:tc>
          <w:tcPr>
            <w:tcW w:w="253" w:type="pct"/>
            <w:vMerge w:val="restart"/>
            <w:vAlign w:val="center"/>
            <w:hideMark/>
          </w:tcPr>
          <w:p w14:paraId="74CA827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7FCE82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090AF049" w14:textId="77777777" w:rsidTr="00F37957">
        <w:tc>
          <w:tcPr>
            <w:tcW w:w="0" w:type="auto"/>
            <w:vMerge/>
            <w:vAlign w:val="center"/>
            <w:hideMark/>
          </w:tcPr>
          <w:p w14:paraId="3469B9B2"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705B50F"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0FFE0A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lớp 01 năm học t-4</w:t>
            </w:r>
          </w:p>
        </w:tc>
        <w:tc>
          <w:tcPr>
            <w:tcW w:w="0" w:type="auto"/>
            <w:vMerge/>
            <w:vAlign w:val="center"/>
            <w:hideMark/>
          </w:tcPr>
          <w:p w14:paraId="435A6F90"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F76BBAE" w14:textId="77777777" w:rsidR="0088315B" w:rsidRPr="00686FDC" w:rsidRDefault="0088315B" w:rsidP="00F37957">
            <w:pPr>
              <w:jc w:val="center"/>
              <w:rPr>
                <w:rFonts w:ascii="Arial" w:hAnsi="Arial" w:cs="Arial"/>
                <w:color w:val="000000" w:themeColor="text1"/>
                <w:sz w:val="20"/>
                <w:szCs w:val="20"/>
                <w:lang w:val="en-US"/>
              </w:rPr>
            </w:pPr>
          </w:p>
        </w:tc>
      </w:tr>
    </w:tbl>
    <w:p w14:paraId="03B0CD8E" w14:textId="77777777" w:rsidR="0088315B" w:rsidRPr="00686FDC" w:rsidRDefault="0088315B" w:rsidP="0088315B">
      <w:pPr>
        <w:spacing w:after="120"/>
        <w:ind w:firstLine="720"/>
        <w:jc w:val="both"/>
        <w:rPr>
          <w:rFonts w:ascii="Arial" w:hAnsi="Arial" w:cs="Arial"/>
          <w:color w:val="000000" w:themeColor="text1"/>
          <w:sz w:val="20"/>
          <w:szCs w:val="20"/>
        </w:rPr>
      </w:pPr>
      <w:bookmarkStart w:id="468" w:name="bookmark494"/>
      <w:bookmarkEnd w:id="468"/>
      <w:r w:rsidRPr="00686FDC">
        <w:rPr>
          <w:rFonts w:ascii="Arial" w:hAnsi="Arial" w:cs="Arial"/>
          <w:color w:val="000000" w:themeColor="text1"/>
          <w:sz w:val="20"/>
          <w:szCs w:val="20"/>
        </w:rPr>
        <w:t>b. Tỷ lệ học sinh hoàn thành cấp trung học cơ sở: là tỷ lệ phần trăm giữa số học sinh tốt nghiệp trung học cơ sở năm học (t) so với số học sinh lớp 06 đầu năm học (t-3).</w:t>
      </w:r>
    </w:p>
    <w:p w14:paraId="30CA7A6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4FB38F4D" w14:textId="77777777" w:rsidTr="00F37957">
        <w:tc>
          <w:tcPr>
            <w:tcW w:w="1770" w:type="pct"/>
            <w:vMerge w:val="restart"/>
            <w:vAlign w:val="center"/>
            <w:hideMark/>
          </w:tcPr>
          <w:p w14:paraId="62C7B07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học sinh hoàn thành</w:t>
            </w:r>
          </w:p>
          <w:p w14:paraId="21CAA62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cấp trung học cơ sở (%)</w:t>
            </w:r>
          </w:p>
        </w:tc>
        <w:tc>
          <w:tcPr>
            <w:tcW w:w="230" w:type="pct"/>
            <w:vMerge w:val="restart"/>
            <w:vAlign w:val="center"/>
            <w:hideMark/>
          </w:tcPr>
          <w:p w14:paraId="7654A12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7B7022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tốt nghiệp trung học cơ sở</w:t>
            </w:r>
          </w:p>
          <w:p w14:paraId="32D95ED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năm h</w:t>
            </w:r>
            <w:r w:rsidRPr="00686FDC">
              <w:rPr>
                <w:rFonts w:ascii="Arial" w:hAnsi="Arial" w:cs="Arial"/>
                <w:color w:val="000000" w:themeColor="text1"/>
                <w:sz w:val="20"/>
                <w:szCs w:val="20"/>
                <w:lang w:val="en-US"/>
              </w:rPr>
              <w:t>ọ</w:t>
            </w:r>
            <w:r w:rsidRPr="00686FDC">
              <w:rPr>
                <w:rFonts w:ascii="Arial" w:hAnsi="Arial" w:cs="Arial"/>
                <w:color w:val="000000" w:themeColor="text1"/>
                <w:sz w:val="20"/>
                <w:szCs w:val="20"/>
              </w:rPr>
              <w:t>c t</w:t>
            </w:r>
          </w:p>
        </w:tc>
        <w:tc>
          <w:tcPr>
            <w:tcW w:w="253" w:type="pct"/>
            <w:vMerge w:val="restart"/>
            <w:vAlign w:val="center"/>
            <w:hideMark/>
          </w:tcPr>
          <w:p w14:paraId="58192AF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58910D2E"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266F35FB" w14:textId="77777777" w:rsidTr="00F37957">
        <w:tc>
          <w:tcPr>
            <w:tcW w:w="0" w:type="auto"/>
            <w:vMerge/>
            <w:vAlign w:val="center"/>
            <w:hideMark/>
          </w:tcPr>
          <w:p w14:paraId="368D64E6"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964A2EB"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4CB09A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 lớp 06 đầu năm học t-3</w:t>
            </w:r>
          </w:p>
        </w:tc>
        <w:tc>
          <w:tcPr>
            <w:tcW w:w="0" w:type="auto"/>
            <w:vMerge/>
            <w:vAlign w:val="center"/>
            <w:hideMark/>
          </w:tcPr>
          <w:p w14:paraId="0C3D53C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7C407E2" w14:textId="77777777" w:rsidR="0088315B" w:rsidRPr="00686FDC" w:rsidRDefault="0088315B" w:rsidP="00F37957">
            <w:pPr>
              <w:jc w:val="center"/>
              <w:rPr>
                <w:rFonts w:ascii="Arial" w:hAnsi="Arial" w:cs="Arial"/>
                <w:color w:val="000000" w:themeColor="text1"/>
                <w:sz w:val="20"/>
                <w:szCs w:val="20"/>
                <w:lang w:val="en-US"/>
              </w:rPr>
            </w:pPr>
          </w:p>
        </w:tc>
      </w:tr>
    </w:tbl>
    <w:p w14:paraId="13769F99" w14:textId="77777777" w:rsidR="0088315B" w:rsidRPr="00686FDC" w:rsidRDefault="0088315B" w:rsidP="0088315B">
      <w:pPr>
        <w:spacing w:after="120"/>
        <w:ind w:firstLine="720"/>
        <w:jc w:val="both"/>
        <w:rPr>
          <w:rFonts w:ascii="Arial" w:hAnsi="Arial" w:cs="Arial"/>
          <w:color w:val="000000" w:themeColor="text1"/>
          <w:sz w:val="20"/>
          <w:szCs w:val="20"/>
        </w:rPr>
      </w:pPr>
      <w:bookmarkStart w:id="469" w:name="bookmark495"/>
      <w:bookmarkEnd w:id="469"/>
      <w:r w:rsidRPr="00686FDC">
        <w:rPr>
          <w:rFonts w:ascii="Arial" w:hAnsi="Arial" w:cs="Arial"/>
          <w:color w:val="000000" w:themeColor="text1"/>
          <w:sz w:val="20"/>
          <w:szCs w:val="20"/>
        </w:rPr>
        <w:t>c. Tỷ lệ học sinh hoàn thành cấp trung học phổ thông là tỷ lệ phần trăm giữa số học sinh được công nhận tốt nghiệp trung học phổ thông năm học (t) so với số học sinh lớp 10 đầu năm học (t-2).</w:t>
      </w:r>
    </w:p>
    <w:p w14:paraId="48D57A0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37BC6AA" w14:textId="77777777" w:rsidTr="00F37957">
        <w:tc>
          <w:tcPr>
            <w:tcW w:w="1770" w:type="pct"/>
            <w:vMerge w:val="restart"/>
            <w:vAlign w:val="center"/>
            <w:hideMark/>
          </w:tcPr>
          <w:p w14:paraId="40B69F3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học sinh hoàn thành</w:t>
            </w:r>
          </w:p>
          <w:p w14:paraId="3907619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 xml:space="preserve">cấp trung học </w:t>
            </w:r>
            <w:r w:rsidRPr="00686FDC">
              <w:rPr>
                <w:rFonts w:ascii="Arial" w:hAnsi="Arial" w:cs="Arial"/>
                <w:color w:val="000000" w:themeColor="text1"/>
                <w:sz w:val="20"/>
                <w:szCs w:val="20"/>
                <w:lang w:val="en-US"/>
              </w:rPr>
              <w:t>phổ thông</w:t>
            </w:r>
            <w:r w:rsidRPr="00686FDC">
              <w:rPr>
                <w:rFonts w:ascii="Arial" w:hAnsi="Arial" w:cs="Arial"/>
                <w:color w:val="000000" w:themeColor="text1"/>
                <w:sz w:val="20"/>
                <w:szCs w:val="20"/>
              </w:rPr>
              <w:t xml:space="preserve"> (%)</w:t>
            </w:r>
          </w:p>
        </w:tc>
        <w:tc>
          <w:tcPr>
            <w:tcW w:w="230" w:type="pct"/>
            <w:vMerge w:val="restart"/>
            <w:vAlign w:val="center"/>
            <w:hideMark/>
          </w:tcPr>
          <w:p w14:paraId="6B38B34D"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943870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học sinh</w:t>
            </w:r>
            <w:r w:rsidRPr="00686FDC">
              <w:rPr>
                <w:rFonts w:ascii="Arial" w:hAnsi="Arial" w:cs="Arial"/>
                <w:color w:val="000000" w:themeColor="text1"/>
                <w:sz w:val="20"/>
                <w:szCs w:val="20"/>
                <w:lang w:val="en-US"/>
              </w:rPr>
              <w:t xml:space="preserve"> được công nhận</w:t>
            </w:r>
            <w:r w:rsidRPr="00686FDC">
              <w:rPr>
                <w:rFonts w:ascii="Arial" w:hAnsi="Arial" w:cs="Arial"/>
                <w:color w:val="000000" w:themeColor="text1"/>
                <w:sz w:val="20"/>
                <w:szCs w:val="20"/>
              </w:rPr>
              <w:t xml:space="preserve"> tốt</w:t>
            </w:r>
          </w:p>
          <w:p w14:paraId="2EA12E7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nghiệp trung học phổ thông năm học t</w:t>
            </w:r>
          </w:p>
        </w:tc>
        <w:tc>
          <w:tcPr>
            <w:tcW w:w="253" w:type="pct"/>
            <w:vMerge w:val="restart"/>
            <w:vAlign w:val="center"/>
            <w:hideMark/>
          </w:tcPr>
          <w:p w14:paraId="7880EB0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04C5CDF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7C520391" w14:textId="77777777" w:rsidTr="00F37957">
        <w:tc>
          <w:tcPr>
            <w:tcW w:w="0" w:type="auto"/>
            <w:vMerge/>
            <w:vAlign w:val="center"/>
            <w:hideMark/>
          </w:tcPr>
          <w:p w14:paraId="2E812F3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CFE1BF1"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B82ABC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 xml:space="preserve">Số học sinh lớp </w:t>
            </w:r>
            <w:r w:rsidRPr="00686FDC">
              <w:rPr>
                <w:rFonts w:ascii="Arial" w:hAnsi="Arial" w:cs="Arial"/>
                <w:color w:val="000000" w:themeColor="text1"/>
                <w:sz w:val="20"/>
                <w:szCs w:val="20"/>
                <w:lang w:val="en-US"/>
              </w:rPr>
              <w:t>10</w:t>
            </w:r>
            <w:r w:rsidRPr="00686FDC">
              <w:rPr>
                <w:rFonts w:ascii="Arial" w:hAnsi="Arial" w:cs="Arial"/>
                <w:color w:val="000000" w:themeColor="text1"/>
                <w:sz w:val="20"/>
                <w:szCs w:val="20"/>
              </w:rPr>
              <w:t xml:space="preserve"> đầu năm học t-</w:t>
            </w:r>
            <w:r w:rsidRPr="00686FDC">
              <w:rPr>
                <w:rFonts w:ascii="Arial" w:hAnsi="Arial" w:cs="Arial"/>
                <w:color w:val="000000" w:themeColor="text1"/>
                <w:sz w:val="20"/>
                <w:szCs w:val="20"/>
                <w:lang w:val="en-US"/>
              </w:rPr>
              <w:t>2</w:t>
            </w:r>
          </w:p>
        </w:tc>
        <w:tc>
          <w:tcPr>
            <w:tcW w:w="0" w:type="auto"/>
            <w:vMerge/>
            <w:vAlign w:val="center"/>
            <w:hideMark/>
          </w:tcPr>
          <w:p w14:paraId="4F0549E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8F14E35" w14:textId="77777777" w:rsidR="0088315B" w:rsidRPr="00686FDC" w:rsidRDefault="0088315B" w:rsidP="00F37957">
            <w:pPr>
              <w:jc w:val="center"/>
              <w:rPr>
                <w:rFonts w:ascii="Arial" w:hAnsi="Arial" w:cs="Arial"/>
                <w:color w:val="000000" w:themeColor="text1"/>
                <w:sz w:val="20"/>
                <w:szCs w:val="20"/>
                <w:lang w:val="en-US"/>
              </w:rPr>
            </w:pPr>
          </w:p>
        </w:tc>
      </w:tr>
    </w:tbl>
    <w:p w14:paraId="715FDA5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70" w:name="bookmark498"/>
      <w:bookmarkStart w:id="471" w:name="bookmark496"/>
      <w:bookmarkStart w:id="472" w:name="bookmark497"/>
      <w:bookmarkStart w:id="473" w:name="bookmark499"/>
      <w:bookmarkEnd w:id="470"/>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471"/>
      <w:bookmarkEnd w:id="472"/>
      <w:bookmarkEnd w:id="473"/>
    </w:p>
    <w:p w14:paraId="054847CD" w14:textId="77777777" w:rsidR="0088315B" w:rsidRPr="00686FDC" w:rsidRDefault="0088315B" w:rsidP="0088315B">
      <w:pPr>
        <w:spacing w:after="120"/>
        <w:ind w:firstLine="720"/>
        <w:jc w:val="both"/>
        <w:rPr>
          <w:rFonts w:ascii="Arial" w:hAnsi="Arial" w:cs="Arial"/>
          <w:color w:val="000000" w:themeColor="text1"/>
          <w:sz w:val="20"/>
          <w:szCs w:val="20"/>
        </w:rPr>
      </w:pPr>
      <w:bookmarkStart w:id="474" w:name="bookmark500"/>
      <w:bookmarkEnd w:id="474"/>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Cấp học;</w:t>
      </w:r>
    </w:p>
    <w:p w14:paraId="40F73141" w14:textId="77777777" w:rsidR="0088315B" w:rsidRPr="00686FDC" w:rsidRDefault="0088315B" w:rsidP="0088315B">
      <w:pPr>
        <w:spacing w:after="120"/>
        <w:ind w:firstLine="720"/>
        <w:jc w:val="both"/>
        <w:rPr>
          <w:rFonts w:ascii="Arial" w:hAnsi="Arial" w:cs="Arial"/>
          <w:color w:val="000000" w:themeColor="text1"/>
          <w:sz w:val="20"/>
          <w:szCs w:val="20"/>
        </w:rPr>
      </w:pPr>
      <w:bookmarkStart w:id="475" w:name="bookmark501"/>
      <w:bookmarkEnd w:id="475"/>
      <w:r w:rsidRPr="00686FDC">
        <w:rPr>
          <w:rFonts w:ascii="Arial" w:hAnsi="Arial" w:cs="Arial"/>
          <w:color w:val="000000" w:themeColor="text1"/>
          <w:sz w:val="20"/>
          <w:szCs w:val="20"/>
        </w:rPr>
        <w:t>- Giới tính;</w:t>
      </w:r>
    </w:p>
    <w:p w14:paraId="662963C7" w14:textId="77777777" w:rsidR="0088315B" w:rsidRPr="00686FDC" w:rsidRDefault="0088315B" w:rsidP="0088315B">
      <w:pPr>
        <w:spacing w:after="120"/>
        <w:ind w:firstLine="720"/>
        <w:jc w:val="both"/>
        <w:rPr>
          <w:rFonts w:ascii="Arial" w:hAnsi="Arial" w:cs="Arial"/>
          <w:color w:val="000000" w:themeColor="text1"/>
          <w:sz w:val="20"/>
          <w:szCs w:val="20"/>
        </w:rPr>
      </w:pPr>
      <w:bookmarkStart w:id="476" w:name="bookmark502"/>
      <w:bookmarkEnd w:id="476"/>
      <w:r w:rsidRPr="00686FDC">
        <w:rPr>
          <w:rFonts w:ascii="Arial" w:hAnsi="Arial" w:cs="Arial"/>
          <w:color w:val="000000" w:themeColor="text1"/>
          <w:sz w:val="20"/>
          <w:szCs w:val="20"/>
        </w:rPr>
        <w:t>- Dân tộc;</w:t>
      </w:r>
    </w:p>
    <w:p w14:paraId="5CE5A8FA" w14:textId="77777777" w:rsidR="0088315B" w:rsidRPr="00686FDC" w:rsidRDefault="0088315B" w:rsidP="0088315B">
      <w:pPr>
        <w:spacing w:after="120"/>
        <w:ind w:firstLine="720"/>
        <w:jc w:val="both"/>
        <w:rPr>
          <w:rFonts w:ascii="Arial" w:hAnsi="Arial" w:cs="Arial"/>
          <w:color w:val="000000" w:themeColor="text1"/>
          <w:sz w:val="20"/>
          <w:szCs w:val="20"/>
        </w:rPr>
      </w:pPr>
      <w:bookmarkStart w:id="477" w:name="bookmark503"/>
      <w:bookmarkEnd w:id="477"/>
      <w:r w:rsidRPr="00686FDC">
        <w:rPr>
          <w:rFonts w:ascii="Arial" w:hAnsi="Arial" w:cs="Arial"/>
          <w:color w:val="000000" w:themeColor="text1"/>
          <w:sz w:val="20"/>
          <w:szCs w:val="20"/>
        </w:rPr>
        <w:t>- Khuyết tật;</w:t>
      </w:r>
    </w:p>
    <w:p w14:paraId="719056EF" w14:textId="77777777" w:rsidR="0088315B" w:rsidRPr="00686FDC" w:rsidRDefault="0088315B" w:rsidP="0088315B">
      <w:pPr>
        <w:spacing w:after="120"/>
        <w:ind w:firstLine="720"/>
        <w:jc w:val="both"/>
        <w:rPr>
          <w:rFonts w:ascii="Arial" w:hAnsi="Arial" w:cs="Arial"/>
          <w:color w:val="000000" w:themeColor="text1"/>
          <w:sz w:val="20"/>
          <w:szCs w:val="20"/>
        </w:rPr>
      </w:pPr>
      <w:bookmarkStart w:id="478" w:name="bookmark504"/>
      <w:bookmarkEnd w:id="478"/>
      <w:r w:rsidRPr="00686FDC">
        <w:rPr>
          <w:rFonts w:ascii="Arial" w:hAnsi="Arial" w:cs="Arial"/>
          <w:color w:val="000000" w:themeColor="text1"/>
          <w:sz w:val="20"/>
          <w:szCs w:val="20"/>
        </w:rPr>
        <w:t>- Loại hình;</w:t>
      </w:r>
    </w:p>
    <w:p w14:paraId="4964000A" w14:textId="77777777" w:rsidR="0088315B" w:rsidRPr="00686FDC" w:rsidRDefault="0088315B" w:rsidP="0088315B">
      <w:pPr>
        <w:spacing w:after="120"/>
        <w:ind w:firstLine="720"/>
        <w:jc w:val="both"/>
        <w:rPr>
          <w:rFonts w:ascii="Arial" w:hAnsi="Arial" w:cs="Arial"/>
          <w:color w:val="000000" w:themeColor="text1"/>
          <w:sz w:val="20"/>
          <w:szCs w:val="20"/>
        </w:rPr>
      </w:pPr>
      <w:bookmarkStart w:id="479" w:name="bookmark505"/>
      <w:bookmarkEnd w:id="479"/>
      <w:r w:rsidRPr="00686FDC">
        <w:rPr>
          <w:rFonts w:ascii="Arial" w:hAnsi="Arial" w:cs="Arial"/>
          <w:color w:val="000000" w:themeColor="text1"/>
          <w:sz w:val="20"/>
          <w:szCs w:val="20"/>
        </w:rPr>
        <w:t>- Tỉnh, thành phố trực thuộc trung ương.</w:t>
      </w:r>
    </w:p>
    <w:p w14:paraId="1C626B2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80" w:name="bookmark508"/>
      <w:bookmarkStart w:id="481" w:name="bookmark506"/>
      <w:bookmarkStart w:id="482" w:name="bookmark507"/>
      <w:bookmarkStart w:id="483" w:name="bookmark509"/>
      <w:bookmarkEnd w:id="480"/>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481"/>
      <w:bookmarkEnd w:id="482"/>
      <w:bookmarkEnd w:id="483"/>
    </w:p>
    <w:p w14:paraId="06B5AA1D" w14:textId="77777777" w:rsidR="0088315B" w:rsidRPr="00686FDC" w:rsidRDefault="0088315B" w:rsidP="0088315B">
      <w:pPr>
        <w:spacing w:after="120"/>
        <w:ind w:firstLine="720"/>
        <w:jc w:val="both"/>
        <w:rPr>
          <w:rFonts w:ascii="Arial" w:hAnsi="Arial" w:cs="Arial"/>
          <w:color w:val="000000" w:themeColor="text1"/>
          <w:sz w:val="20"/>
          <w:szCs w:val="20"/>
        </w:rPr>
      </w:pPr>
      <w:bookmarkStart w:id="484" w:name="bookmark510"/>
      <w:bookmarkEnd w:id="484"/>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024BC014" w14:textId="77777777" w:rsidR="0088315B" w:rsidRPr="00686FDC" w:rsidRDefault="0088315B" w:rsidP="0088315B">
      <w:pPr>
        <w:spacing w:after="120"/>
        <w:ind w:firstLine="720"/>
        <w:jc w:val="both"/>
        <w:rPr>
          <w:rFonts w:ascii="Arial" w:hAnsi="Arial" w:cs="Arial"/>
          <w:color w:val="000000" w:themeColor="text1"/>
          <w:sz w:val="20"/>
          <w:szCs w:val="20"/>
        </w:rPr>
      </w:pPr>
      <w:bookmarkStart w:id="485" w:name="bookmark511"/>
      <w:bookmarkEnd w:id="485"/>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Giáo dục và Đào tạo.</w:t>
      </w:r>
    </w:p>
    <w:p w14:paraId="2F1472D1" w14:textId="77777777" w:rsidR="0088315B" w:rsidRPr="00686FDC" w:rsidRDefault="0088315B" w:rsidP="0088315B">
      <w:pPr>
        <w:spacing w:after="120"/>
        <w:ind w:firstLine="720"/>
        <w:jc w:val="both"/>
        <w:rPr>
          <w:rFonts w:ascii="Arial" w:hAnsi="Arial" w:cs="Arial"/>
          <w:color w:val="000000" w:themeColor="text1"/>
          <w:sz w:val="20"/>
          <w:szCs w:val="20"/>
        </w:rPr>
      </w:pPr>
    </w:p>
    <w:p w14:paraId="3E859492" w14:textId="77777777" w:rsidR="0088315B" w:rsidRPr="00686FDC" w:rsidRDefault="0088315B" w:rsidP="0088315B">
      <w:pPr>
        <w:spacing w:after="120"/>
        <w:ind w:firstLine="720"/>
        <w:jc w:val="both"/>
        <w:rPr>
          <w:rFonts w:ascii="Arial" w:hAnsi="Arial" w:cs="Arial"/>
          <w:color w:val="000000" w:themeColor="text1"/>
          <w:sz w:val="20"/>
          <w:szCs w:val="20"/>
        </w:rPr>
      </w:pPr>
      <w:bookmarkStart w:id="486" w:name="bookmark512"/>
      <w:bookmarkEnd w:id="486"/>
      <w:r w:rsidRPr="00686FDC">
        <w:rPr>
          <w:rFonts w:ascii="Arial" w:hAnsi="Arial" w:cs="Arial"/>
          <w:b/>
          <w:bCs/>
          <w:color w:val="000000" w:themeColor="text1"/>
          <w:sz w:val="20"/>
          <w:szCs w:val="20"/>
        </w:rPr>
        <w:t>4.2.2. Tỷ lệ huy động trẻ em 05 tuổi đi học mẫu giáo</w:t>
      </w:r>
    </w:p>
    <w:p w14:paraId="25A16AF3" w14:textId="77777777" w:rsidR="0088315B" w:rsidRPr="00686FDC" w:rsidRDefault="0088315B" w:rsidP="0088315B">
      <w:pPr>
        <w:spacing w:after="120"/>
        <w:ind w:firstLine="720"/>
        <w:jc w:val="both"/>
        <w:rPr>
          <w:rFonts w:ascii="Arial" w:hAnsi="Arial" w:cs="Arial"/>
          <w:color w:val="000000" w:themeColor="text1"/>
          <w:sz w:val="20"/>
          <w:szCs w:val="20"/>
        </w:rPr>
      </w:pPr>
      <w:bookmarkStart w:id="487" w:name="bookmark513"/>
      <w:bookmarkEnd w:id="487"/>
      <w:r w:rsidRPr="00686FDC">
        <w:rPr>
          <w:rFonts w:ascii="Arial" w:hAnsi="Arial" w:cs="Arial"/>
          <w:b/>
          <w:bCs/>
          <w:color w:val="000000" w:themeColor="text1"/>
          <w:sz w:val="20"/>
          <w:szCs w:val="20"/>
        </w:rPr>
        <w:t>1. Khái niệm, phương pháp tính</w:t>
      </w:r>
    </w:p>
    <w:p w14:paraId="3C90B1D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huy động trẻ em 05 tuổi là tỷ lệ phần trăm giữa số trẻ em 05 tuổi đang học tại trường mẫu giáo, trường mầm non, lớp mẫu giáo độc lập, lớp mẫu giáo tại cơ sở giáo dục khác so với dân số độ tuổi 05 tuổi.</w:t>
      </w:r>
    </w:p>
    <w:p w14:paraId="1602419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F9C8EA2" w14:textId="77777777" w:rsidTr="00F37957">
        <w:tc>
          <w:tcPr>
            <w:tcW w:w="1770" w:type="pct"/>
            <w:vMerge w:val="restart"/>
            <w:vAlign w:val="center"/>
            <w:hideMark/>
          </w:tcPr>
          <w:p w14:paraId="6F9C280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huy động trẻ em</w:t>
            </w:r>
          </w:p>
          <w:p w14:paraId="54B9A33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05 tuổi đi học mẫu giáo</w:t>
            </w:r>
          </w:p>
          <w:p w14:paraId="70B8224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năm học t (</w:t>
            </w:r>
            <w:r w:rsidRPr="00686FDC">
              <w:rPr>
                <w:rFonts w:ascii="Arial" w:hAnsi="Arial" w:cs="Arial"/>
                <w:iCs/>
                <w:color w:val="000000" w:themeColor="text1"/>
                <w:sz w:val="20"/>
                <w:szCs w:val="20"/>
              </w:rPr>
              <w:t>%</w:t>
            </w:r>
            <w:r w:rsidRPr="00686FDC">
              <w:rPr>
                <w:rFonts w:ascii="Arial" w:hAnsi="Arial" w:cs="Arial"/>
                <w:i/>
                <w:iCs/>
                <w:color w:val="000000" w:themeColor="text1"/>
                <w:sz w:val="20"/>
                <w:szCs w:val="20"/>
              </w:rPr>
              <w:t>)</w:t>
            </w:r>
          </w:p>
        </w:tc>
        <w:tc>
          <w:tcPr>
            <w:tcW w:w="230" w:type="pct"/>
            <w:vMerge w:val="restart"/>
            <w:vAlign w:val="center"/>
            <w:hideMark/>
          </w:tcPr>
          <w:p w14:paraId="6307730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FD3C13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trẻ em 05 tuổi đang học mẫu</w:t>
            </w:r>
          </w:p>
          <w:p w14:paraId="69A7F1E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giáo, mầm non năm học t</w:t>
            </w:r>
          </w:p>
        </w:tc>
        <w:tc>
          <w:tcPr>
            <w:tcW w:w="253" w:type="pct"/>
            <w:vMerge w:val="restart"/>
            <w:vAlign w:val="center"/>
            <w:hideMark/>
          </w:tcPr>
          <w:p w14:paraId="6AF8417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50F3AF6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336A8AAD" w14:textId="77777777" w:rsidTr="00F37957">
        <w:tc>
          <w:tcPr>
            <w:tcW w:w="0" w:type="auto"/>
            <w:vMerge/>
            <w:vAlign w:val="center"/>
            <w:hideMark/>
          </w:tcPr>
          <w:p w14:paraId="2418A7A2"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0E3AFF7"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9E286D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trong độ tuổi 05 tuổi năm t</w:t>
            </w:r>
          </w:p>
        </w:tc>
        <w:tc>
          <w:tcPr>
            <w:tcW w:w="0" w:type="auto"/>
            <w:vMerge/>
            <w:vAlign w:val="center"/>
            <w:hideMark/>
          </w:tcPr>
          <w:p w14:paraId="225B1C4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C599309" w14:textId="77777777" w:rsidR="0088315B" w:rsidRPr="00686FDC" w:rsidRDefault="0088315B" w:rsidP="00F37957">
            <w:pPr>
              <w:jc w:val="center"/>
              <w:rPr>
                <w:rFonts w:ascii="Arial" w:hAnsi="Arial" w:cs="Arial"/>
                <w:color w:val="000000" w:themeColor="text1"/>
                <w:sz w:val="20"/>
                <w:szCs w:val="20"/>
                <w:lang w:val="en-US"/>
              </w:rPr>
            </w:pPr>
          </w:p>
        </w:tc>
      </w:tr>
    </w:tbl>
    <w:p w14:paraId="1956D07D"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88" w:name="bookmark516"/>
      <w:bookmarkStart w:id="489" w:name="bookmark514"/>
      <w:bookmarkStart w:id="490" w:name="bookmark515"/>
      <w:bookmarkStart w:id="491" w:name="bookmark517"/>
      <w:bookmarkEnd w:id="488"/>
      <w:r w:rsidRPr="00686FDC">
        <w:rPr>
          <w:rFonts w:ascii="Arial" w:hAnsi="Arial" w:cs="Arial"/>
          <w:b/>
          <w:bCs/>
          <w:color w:val="000000" w:themeColor="text1"/>
          <w:sz w:val="20"/>
          <w:szCs w:val="20"/>
        </w:rPr>
        <w:t>2. Phân tổ chủ yếu</w:t>
      </w:r>
      <w:bookmarkEnd w:id="489"/>
      <w:bookmarkEnd w:id="490"/>
      <w:bookmarkEnd w:id="491"/>
    </w:p>
    <w:p w14:paraId="32890362" w14:textId="77777777" w:rsidR="0088315B" w:rsidRPr="00686FDC" w:rsidRDefault="0088315B" w:rsidP="0088315B">
      <w:pPr>
        <w:spacing w:after="120"/>
        <w:ind w:firstLine="720"/>
        <w:jc w:val="both"/>
        <w:rPr>
          <w:rFonts w:ascii="Arial" w:hAnsi="Arial" w:cs="Arial"/>
          <w:color w:val="000000" w:themeColor="text1"/>
          <w:sz w:val="20"/>
          <w:szCs w:val="20"/>
        </w:rPr>
      </w:pPr>
      <w:bookmarkStart w:id="492" w:name="bookmark518"/>
      <w:bookmarkEnd w:id="492"/>
      <w:r w:rsidRPr="00686FDC">
        <w:rPr>
          <w:rFonts w:ascii="Arial" w:hAnsi="Arial" w:cs="Arial"/>
          <w:color w:val="000000" w:themeColor="text1"/>
          <w:sz w:val="20"/>
          <w:szCs w:val="20"/>
        </w:rPr>
        <w:t>- Giới tính;</w:t>
      </w:r>
    </w:p>
    <w:p w14:paraId="4D539460" w14:textId="77777777" w:rsidR="0088315B" w:rsidRPr="00686FDC" w:rsidRDefault="0088315B" w:rsidP="0088315B">
      <w:pPr>
        <w:spacing w:after="120"/>
        <w:ind w:firstLine="720"/>
        <w:jc w:val="both"/>
        <w:rPr>
          <w:rFonts w:ascii="Arial" w:hAnsi="Arial" w:cs="Arial"/>
          <w:color w:val="000000" w:themeColor="text1"/>
          <w:sz w:val="20"/>
          <w:szCs w:val="20"/>
        </w:rPr>
      </w:pPr>
      <w:bookmarkStart w:id="493" w:name="bookmark519"/>
      <w:bookmarkEnd w:id="493"/>
      <w:r w:rsidRPr="00686FDC">
        <w:rPr>
          <w:rFonts w:ascii="Arial" w:hAnsi="Arial" w:cs="Arial"/>
          <w:color w:val="000000" w:themeColor="text1"/>
          <w:sz w:val="20"/>
          <w:szCs w:val="20"/>
        </w:rPr>
        <w:t>- Tỉnh, thành phố trực thuộc trung ương.</w:t>
      </w:r>
    </w:p>
    <w:p w14:paraId="1A70158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494" w:name="bookmark522"/>
      <w:bookmarkStart w:id="495" w:name="bookmark520"/>
      <w:bookmarkStart w:id="496" w:name="bookmark521"/>
      <w:bookmarkStart w:id="497" w:name="bookmark523"/>
      <w:bookmarkEnd w:id="494"/>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495"/>
      <w:bookmarkEnd w:id="496"/>
      <w:bookmarkEnd w:id="497"/>
    </w:p>
    <w:p w14:paraId="58F75A33" w14:textId="77777777" w:rsidR="0088315B" w:rsidRPr="00686FDC" w:rsidRDefault="0088315B" w:rsidP="0088315B">
      <w:pPr>
        <w:spacing w:after="120"/>
        <w:ind w:firstLine="720"/>
        <w:jc w:val="both"/>
        <w:rPr>
          <w:rFonts w:ascii="Arial" w:hAnsi="Arial" w:cs="Arial"/>
          <w:color w:val="000000" w:themeColor="text1"/>
          <w:sz w:val="20"/>
          <w:szCs w:val="20"/>
        </w:rPr>
      </w:pPr>
      <w:bookmarkStart w:id="498" w:name="bookmark524"/>
      <w:bookmarkEnd w:id="498"/>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244C352A" w14:textId="77777777" w:rsidR="0088315B" w:rsidRPr="00686FDC" w:rsidRDefault="0088315B" w:rsidP="0088315B">
      <w:pPr>
        <w:spacing w:after="120"/>
        <w:ind w:firstLine="720"/>
        <w:jc w:val="both"/>
        <w:rPr>
          <w:rFonts w:ascii="Arial" w:hAnsi="Arial" w:cs="Arial"/>
          <w:color w:val="000000" w:themeColor="text1"/>
          <w:sz w:val="20"/>
          <w:szCs w:val="20"/>
        </w:rPr>
      </w:pPr>
      <w:bookmarkStart w:id="499" w:name="bookmark525"/>
      <w:bookmarkEnd w:id="499"/>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Giáo dục và Đào tạo.</w:t>
      </w:r>
    </w:p>
    <w:p w14:paraId="1AA04F8C" w14:textId="77777777" w:rsidR="0088315B" w:rsidRPr="00686FDC" w:rsidRDefault="0088315B" w:rsidP="0088315B">
      <w:pPr>
        <w:spacing w:after="120"/>
        <w:ind w:firstLine="720"/>
        <w:jc w:val="both"/>
        <w:rPr>
          <w:rFonts w:ascii="Arial" w:hAnsi="Arial" w:cs="Arial"/>
          <w:color w:val="000000" w:themeColor="text1"/>
          <w:sz w:val="20"/>
          <w:szCs w:val="20"/>
        </w:rPr>
      </w:pPr>
    </w:p>
    <w:p w14:paraId="131865AF" w14:textId="77777777" w:rsidR="0088315B" w:rsidRPr="00686FDC" w:rsidRDefault="0088315B" w:rsidP="0088315B">
      <w:pPr>
        <w:spacing w:after="120"/>
        <w:ind w:firstLine="720"/>
        <w:jc w:val="both"/>
        <w:rPr>
          <w:rFonts w:ascii="Arial" w:hAnsi="Arial" w:cs="Arial"/>
          <w:color w:val="000000" w:themeColor="text1"/>
          <w:sz w:val="20"/>
          <w:szCs w:val="20"/>
        </w:rPr>
      </w:pPr>
      <w:bookmarkStart w:id="500" w:name="bookmark526"/>
      <w:bookmarkEnd w:id="500"/>
      <w:r w:rsidRPr="00686FDC">
        <w:rPr>
          <w:rFonts w:ascii="Arial" w:hAnsi="Arial" w:cs="Arial"/>
          <w:b/>
          <w:bCs/>
          <w:color w:val="000000" w:themeColor="text1"/>
          <w:sz w:val="20"/>
          <w:szCs w:val="20"/>
        </w:rPr>
        <w:t>4.3.1.a. Số sinh viên đại học trên 10.000 dân</w:t>
      </w:r>
    </w:p>
    <w:p w14:paraId="2A01AA6A" w14:textId="77777777" w:rsidR="0088315B" w:rsidRPr="00686FDC" w:rsidRDefault="0088315B" w:rsidP="0088315B">
      <w:pPr>
        <w:spacing w:after="120"/>
        <w:ind w:firstLine="720"/>
        <w:jc w:val="both"/>
        <w:rPr>
          <w:rFonts w:ascii="Arial" w:hAnsi="Arial" w:cs="Arial"/>
          <w:color w:val="000000" w:themeColor="text1"/>
          <w:sz w:val="20"/>
          <w:szCs w:val="20"/>
        </w:rPr>
      </w:pPr>
      <w:bookmarkStart w:id="501" w:name="bookmark527"/>
      <w:bookmarkEnd w:id="501"/>
      <w:r w:rsidRPr="00686FDC">
        <w:rPr>
          <w:rFonts w:ascii="Arial" w:hAnsi="Arial" w:cs="Arial"/>
          <w:b/>
          <w:bCs/>
          <w:color w:val="000000" w:themeColor="text1"/>
          <w:sz w:val="20"/>
          <w:szCs w:val="20"/>
        </w:rPr>
        <w:t>1. Khái niệm, phương pháp tính</w:t>
      </w:r>
    </w:p>
    <w:p w14:paraId="1CF3750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Số sinh viên đại học trên 10.000 dân là tỷ số giữa số sinh viên đang học trình độ đại học trên mười nghìn dân.</w:t>
      </w:r>
    </w:p>
    <w:p w14:paraId="42DE7E0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723D343" w14:textId="77777777" w:rsidTr="00F37957">
        <w:tc>
          <w:tcPr>
            <w:tcW w:w="1770" w:type="pct"/>
            <w:vMerge w:val="restart"/>
            <w:vAlign w:val="center"/>
            <w:hideMark/>
          </w:tcPr>
          <w:p w14:paraId="6C962B4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sinh viên đại học</w:t>
            </w:r>
          </w:p>
          <w:p w14:paraId="5808623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trên 10.000 dân</w:t>
            </w:r>
          </w:p>
        </w:tc>
        <w:tc>
          <w:tcPr>
            <w:tcW w:w="230" w:type="pct"/>
            <w:vMerge w:val="restart"/>
            <w:vAlign w:val="center"/>
            <w:hideMark/>
          </w:tcPr>
          <w:p w14:paraId="54ABF29A"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386E10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sinh viên đang học trình</w:t>
            </w:r>
          </w:p>
          <w:p w14:paraId="48729BC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độ đại học</w:t>
            </w:r>
          </w:p>
        </w:tc>
        <w:tc>
          <w:tcPr>
            <w:tcW w:w="253" w:type="pct"/>
            <w:vMerge w:val="restart"/>
            <w:vAlign w:val="center"/>
            <w:hideMark/>
          </w:tcPr>
          <w:p w14:paraId="6FCF3F3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CBA0376"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15445E19" w14:textId="77777777" w:rsidTr="00F37957">
        <w:tc>
          <w:tcPr>
            <w:tcW w:w="0" w:type="auto"/>
            <w:vMerge/>
            <w:vAlign w:val="center"/>
            <w:hideMark/>
          </w:tcPr>
          <w:p w14:paraId="046C5B87"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C0007A2"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831B78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dân số</w:t>
            </w:r>
          </w:p>
        </w:tc>
        <w:tc>
          <w:tcPr>
            <w:tcW w:w="0" w:type="auto"/>
            <w:vMerge/>
            <w:vAlign w:val="center"/>
            <w:hideMark/>
          </w:tcPr>
          <w:p w14:paraId="665AA28A"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E1A6292" w14:textId="77777777" w:rsidR="0088315B" w:rsidRPr="00686FDC" w:rsidRDefault="0088315B" w:rsidP="00F37957">
            <w:pPr>
              <w:jc w:val="center"/>
              <w:rPr>
                <w:rFonts w:ascii="Arial" w:hAnsi="Arial" w:cs="Arial"/>
                <w:color w:val="000000" w:themeColor="text1"/>
                <w:sz w:val="20"/>
                <w:szCs w:val="20"/>
                <w:lang w:val="en-US"/>
              </w:rPr>
            </w:pPr>
          </w:p>
        </w:tc>
      </w:tr>
    </w:tbl>
    <w:p w14:paraId="7ADA9D80"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02" w:name="bookmark530"/>
      <w:bookmarkStart w:id="503" w:name="bookmark531"/>
      <w:bookmarkEnd w:id="502"/>
      <w:r w:rsidRPr="00686FDC">
        <w:rPr>
          <w:rFonts w:ascii="Arial" w:hAnsi="Arial" w:cs="Arial"/>
          <w:b/>
          <w:bCs/>
          <w:color w:val="000000" w:themeColor="text1"/>
          <w:sz w:val="20"/>
          <w:szCs w:val="20"/>
        </w:rPr>
        <w:lastRenderedPageBreak/>
        <w:t xml:space="preserve">2. Phân tổ chủ yếu: </w:t>
      </w:r>
      <w:r w:rsidRPr="00686FDC">
        <w:rPr>
          <w:rFonts w:ascii="Arial" w:hAnsi="Arial" w:cs="Arial"/>
          <w:color w:val="000000" w:themeColor="text1"/>
          <w:sz w:val="20"/>
          <w:szCs w:val="20"/>
        </w:rPr>
        <w:t>Loại hình.</w:t>
      </w:r>
      <w:bookmarkEnd w:id="503"/>
    </w:p>
    <w:p w14:paraId="2FD92F16"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04" w:name="bookmark532"/>
      <w:bookmarkStart w:id="505" w:name="bookmark528"/>
      <w:bookmarkStart w:id="506" w:name="bookmark529"/>
      <w:bookmarkStart w:id="507" w:name="bookmark533"/>
      <w:bookmarkEnd w:id="504"/>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505"/>
      <w:bookmarkEnd w:id="506"/>
      <w:bookmarkEnd w:id="507"/>
    </w:p>
    <w:p w14:paraId="39F034F0" w14:textId="77777777" w:rsidR="0088315B" w:rsidRPr="00686FDC" w:rsidRDefault="0088315B" w:rsidP="0088315B">
      <w:pPr>
        <w:spacing w:after="120"/>
        <w:ind w:firstLine="720"/>
        <w:jc w:val="both"/>
        <w:rPr>
          <w:rFonts w:ascii="Arial" w:hAnsi="Arial" w:cs="Arial"/>
          <w:color w:val="000000" w:themeColor="text1"/>
          <w:sz w:val="20"/>
          <w:szCs w:val="20"/>
        </w:rPr>
      </w:pPr>
      <w:bookmarkStart w:id="508" w:name="bookmark534"/>
      <w:bookmarkEnd w:id="508"/>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4F2B9BC6"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09" w:name="bookmark537"/>
      <w:bookmarkStart w:id="510" w:name="bookmark535"/>
      <w:bookmarkStart w:id="511" w:name="bookmark536"/>
      <w:bookmarkStart w:id="512" w:name="bookmark538"/>
      <w:bookmarkEnd w:id="509"/>
      <w:r w:rsidRPr="00686FDC">
        <w:rPr>
          <w:rFonts w:ascii="Arial" w:hAnsi="Arial" w:cs="Arial"/>
          <w:b/>
          <w:bCs/>
          <w:color w:val="000000" w:themeColor="text1"/>
          <w:sz w:val="20"/>
          <w:szCs w:val="20"/>
        </w:rPr>
        <w:t>5. Cơ quan chịu trách nhiệm thu thập, tổng hợp</w:t>
      </w:r>
      <w:bookmarkEnd w:id="510"/>
      <w:bookmarkEnd w:id="511"/>
      <w:bookmarkEnd w:id="512"/>
    </w:p>
    <w:p w14:paraId="5703EACC" w14:textId="77777777" w:rsidR="0088315B" w:rsidRPr="00686FDC" w:rsidRDefault="0088315B" w:rsidP="0088315B">
      <w:pPr>
        <w:spacing w:after="120"/>
        <w:ind w:firstLine="720"/>
        <w:jc w:val="both"/>
        <w:rPr>
          <w:rFonts w:ascii="Arial" w:hAnsi="Arial" w:cs="Arial"/>
          <w:color w:val="000000" w:themeColor="text1"/>
          <w:sz w:val="20"/>
          <w:szCs w:val="20"/>
        </w:rPr>
      </w:pPr>
      <w:bookmarkStart w:id="513" w:name="bookmark539"/>
      <w:bookmarkEnd w:id="513"/>
      <w:r w:rsidRPr="00686FDC">
        <w:rPr>
          <w:rFonts w:ascii="Arial" w:hAnsi="Arial" w:cs="Arial"/>
          <w:color w:val="000000" w:themeColor="text1"/>
          <w:sz w:val="20"/>
          <w:szCs w:val="20"/>
        </w:rPr>
        <w:t>- Chủ trì: Bộ Giáo dục và Đào tạo;</w:t>
      </w:r>
    </w:p>
    <w:p w14:paraId="4C537537" w14:textId="77777777" w:rsidR="0088315B" w:rsidRPr="00686FDC" w:rsidRDefault="0088315B" w:rsidP="0088315B">
      <w:pPr>
        <w:spacing w:after="120"/>
        <w:ind w:firstLine="720"/>
        <w:jc w:val="both"/>
        <w:rPr>
          <w:rFonts w:ascii="Arial" w:hAnsi="Arial" w:cs="Arial"/>
          <w:color w:val="000000" w:themeColor="text1"/>
          <w:sz w:val="20"/>
          <w:szCs w:val="20"/>
        </w:rPr>
      </w:pPr>
      <w:bookmarkStart w:id="514" w:name="bookmark540"/>
      <w:bookmarkEnd w:id="514"/>
      <w:r w:rsidRPr="00686FDC">
        <w:rPr>
          <w:rFonts w:ascii="Arial" w:hAnsi="Arial" w:cs="Arial"/>
          <w:color w:val="000000" w:themeColor="text1"/>
          <w:sz w:val="20"/>
          <w:szCs w:val="20"/>
        </w:rPr>
        <w:t>- Phối hợp: Bộ Kế hoạch và Đầu tư (Tổng cục Thống kê).</w:t>
      </w:r>
    </w:p>
    <w:p w14:paraId="38C4A868" w14:textId="77777777" w:rsidR="0088315B" w:rsidRPr="00686FDC" w:rsidRDefault="0088315B" w:rsidP="0088315B">
      <w:pPr>
        <w:spacing w:after="120"/>
        <w:ind w:firstLine="720"/>
        <w:jc w:val="both"/>
        <w:rPr>
          <w:rFonts w:ascii="Arial" w:hAnsi="Arial" w:cs="Arial"/>
          <w:color w:val="000000" w:themeColor="text1"/>
          <w:sz w:val="20"/>
          <w:szCs w:val="20"/>
        </w:rPr>
      </w:pPr>
    </w:p>
    <w:p w14:paraId="6B7D670F"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15" w:name="bookmark543"/>
      <w:bookmarkStart w:id="516" w:name="bookmark544"/>
      <w:bookmarkEnd w:id="515"/>
      <w:r w:rsidRPr="00686FDC">
        <w:rPr>
          <w:rFonts w:ascii="Arial" w:hAnsi="Arial" w:cs="Arial"/>
          <w:b/>
          <w:bCs/>
          <w:color w:val="000000" w:themeColor="text1"/>
          <w:sz w:val="20"/>
          <w:szCs w:val="20"/>
        </w:rPr>
        <w:t>4.3.1.b. Tỷ lệ lao động đã qua đào tạo</w:t>
      </w:r>
      <w:bookmarkEnd w:id="516"/>
    </w:p>
    <w:p w14:paraId="44E79D0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17" w:name="bookmark545"/>
      <w:bookmarkStart w:id="518" w:name="bookmark541"/>
      <w:bookmarkStart w:id="519" w:name="bookmark542"/>
      <w:bookmarkStart w:id="520" w:name="bookmark546"/>
      <w:bookmarkEnd w:id="517"/>
      <w:r w:rsidRPr="00686FDC">
        <w:rPr>
          <w:rFonts w:ascii="Arial" w:hAnsi="Arial" w:cs="Arial"/>
          <w:b/>
          <w:bCs/>
          <w:color w:val="000000" w:themeColor="text1"/>
          <w:sz w:val="20"/>
          <w:szCs w:val="20"/>
        </w:rPr>
        <w:t>1. Khái niệm, phương pháp tính</w:t>
      </w:r>
      <w:bookmarkEnd w:id="518"/>
      <w:bookmarkEnd w:id="519"/>
      <w:bookmarkEnd w:id="520"/>
    </w:p>
    <w:p w14:paraId="047F71F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Lao động qua đã đào tạo, gồm:</w:t>
      </w:r>
    </w:p>
    <w:p w14:paraId="28436CC4" w14:textId="77777777" w:rsidR="0088315B" w:rsidRPr="00686FDC" w:rsidRDefault="0088315B" w:rsidP="0088315B">
      <w:pPr>
        <w:spacing w:after="120"/>
        <w:ind w:firstLine="720"/>
        <w:jc w:val="both"/>
        <w:rPr>
          <w:rFonts w:ascii="Arial" w:hAnsi="Arial" w:cs="Arial"/>
          <w:color w:val="000000" w:themeColor="text1"/>
          <w:sz w:val="20"/>
          <w:szCs w:val="20"/>
        </w:rPr>
      </w:pPr>
      <w:bookmarkStart w:id="521" w:name="bookmark547"/>
      <w:bookmarkEnd w:id="521"/>
      <w:r w:rsidRPr="00686FDC">
        <w:rPr>
          <w:rFonts w:ascii="Arial" w:hAnsi="Arial" w:cs="Arial"/>
          <w:color w:val="000000" w:themeColor="text1"/>
          <w:sz w:val="20"/>
          <w:szCs w:val="20"/>
        </w:rPr>
        <w:t>- Lao động đã qua đào tạo có bằng/chứng chỉ: Là người từ đủ 15 tuổi trở lên có việc làm hoặc thất nghiệp, đã từng theo học và tốt nghiệp chương trình đào tạo chuyên môn kỹ thuật thuộc hệ thống giáo dục quốc dân đồng thời được cấp một trong các loại bằng hoặc chứng chỉ sau: Sơ cấp, trung cấp, cao đẳng, đại học, thạc sĩ, tiến sĩ, tiến sĩ khoa học.</w:t>
      </w:r>
    </w:p>
    <w:p w14:paraId="3DB06DD9" w14:textId="77777777" w:rsidR="0088315B" w:rsidRPr="00686FDC" w:rsidRDefault="0088315B" w:rsidP="0088315B">
      <w:pPr>
        <w:spacing w:after="120"/>
        <w:ind w:firstLine="720"/>
        <w:jc w:val="both"/>
        <w:rPr>
          <w:rFonts w:ascii="Arial" w:hAnsi="Arial" w:cs="Arial"/>
          <w:color w:val="000000" w:themeColor="text1"/>
          <w:sz w:val="20"/>
          <w:szCs w:val="20"/>
        </w:rPr>
      </w:pPr>
      <w:bookmarkStart w:id="522" w:name="bookmark548"/>
      <w:bookmarkEnd w:id="522"/>
      <w:r w:rsidRPr="00686FDC">
        <w:rPr>
          <w:rFonts w:ascii="Arial" w:hAnsi="Arial" w:cs="Arial"/>
          <w:color w:val="000000" w:themeColor="text1"/>
          <w:sz w:val="20"/>
          <w:szCs w:val="20"/>
        </w:rPr>
        <w:t>- Người chưa theo học một chương trình đào tạo chuyên môn kỹ thuật nào nhưng do tự học, do được truyền nghề hoặc vừa làm vừa học nên họ đã có được kỹ năng, tay nghề, tương đương với bậc 1 của công nhân kỹ thuật có bằng/chứng chỉ cùng nghề và thực tế đã từng làm công việc này với thời gian từ 3 năm trở lên. Nhóm này thường được gọi là công nhân kỹ thuật không bằng/chứng chỉ.</w:t>
      </w:r>
    </w:p>
    <w:p w14:paraId="3473051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02753B2" w14:textId="77777777" w:rsidTr="00F37957">
        <w:tc>
          <w:tcPr>
            <w:tcW w:w="1770" w:type="pct"/>
            <w:vMerge w:val="restart"/>
            <w:vAlign w:val="center"/>
            <w:hideMark/>
          </w:tcPr>
          <w:p w14:paraId="3B96DC0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lao động đã</w:t>
            </w:r>
            <w:r w:rsidRPr="00686FDC">
              <w:rPr>
                <w:rFonts w:ascii="Arial" w:hAnsi="Arial" w:cs="Arial"/>
                <w:color w:val="000000" w:themeColor="text1"/>
                <w:sz w:val="20"/>
                <w:szCs w:val="20"/>
              </w:rPr>
              <w:br/>
              <w:t>qua đào tạo có bằng,</w:t>
            </w:r>
            <w:r w:rsidRPr="00686FDC">
              <w:rPr>
                <w:rFonts w:ascii="Arial" w:hAnsi="Arial" w:cs="Arial"/>
                <w:color w:val="000000" w:themeColor="text1"/>
                <w:sz w:val="20"/>
                <w:szCs w:val="20"/>
              </w:rPr>
              <w:br/>
              <w:t>chứng chỉ (%)</w:t>
            </w:r>
          </w:p>
        </w:tc>
        <w:tc>
          <w:tcPr>
            <w:tcW w:w="230" w:type="pct"/>
            <w:vMerge w:val="restart"/>
            <w:vAlign w:val="center"/>
            <w:hideMark/>
          </w:tcPr>
          <w:p w14:paraId="2583095A"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F0A864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lao động đã qua đào tạo</w:t>
            </w:r>
            <w:r w:rsidRPr="00686FDC">
              <w:rPr>
                <w:rFonts w:ascii="Arial" w:hAnsi="Arial" w:cs="Arial"/>
                <w:color w:val="000000" w:themeColor="text1"/>
                <w:sz w:val="20"/>
                <w:szCs w:val="20"/>
              </w:rPr>
              <w:br/>
              <w:t>có bằng/chứng chỉ</w:t>
            </w:r>
          </w:p>
        </w:tc>
        <w:tc>
          <w:tcPr>
            <w:tcW w:w="253" w:type="pct"/>
            <w:vMerge w:val="restart"/>
            <w:vAlign w:val="center"/>
            <w:hideMark/>
          </w:tcPr>
          <w:p w14:paraId="41CD4D2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C16577D"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7AADEE8E" w14:textId="77777777" w:rsidTr="00F37957">
        <w:tc>
          <w:tcPr>
            <w:tcW w:w="0" w:type="auto"/>
            <w:vMerge/>
            <w:vAlign w:val="center"/>
            <w:hideMark/>
          </w:tcPr>
          <w:p w14:paraId="7FC27BBF"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3125568"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1636B2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Lực lượng lao động</w:t>
            </w:r>
          </w:p>
        </w:tc>
        <w:tc>
          <w:tcPr>
            <w:tcW w:w="0" w:type="auto"/>
            <w:vMerge/>
            <w:vAlign w:val="center"/>
            <w:hideMark/>
          </w:tcPr>
          <w:p w14:paraId="6E1247A6"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E53AA02" w14:textId="77777777" w:rsidR="0088315B" w:rsidRPr="00686FDC" w:rsidRDefault="0088315B" w:rsidP="00F37957">
            <w:pPr>
              <w:jc w:val="center"/>
              <w:rPr>
                <w:rFonts w:ascii="Arial" w:hAnsi="Arial" w:cs="Arial"/>
                <w:color w:val="000000" w:themeColor="text1"/>
                <w:sz w:val="20"/>
                <w:szCs w:val="20"/>
                <w:lang w:val="en-US"/>
              </w:rPr>
            </w:pPr>
          </w:p>
        </w:tc>
      </w:tr>
    </w:tbl>
    <w:p w14:paraId="7DA5CA00" w14:textId="77777777" w:rsidR="0088315B" w:rsidRPr="00686FDC" w:rsidRDefault="0088315B" w:rsidP="0088315B">
      <w:pPr>
        <w:jc w:val="center"/>
        <w:rPr>
          <w:rFonts w:ascii="Arial" w:hAnsi="Arial" w:cs="Arial"/>
          <w:color w:val="000000" w:themeColor="text1"/>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16A4F2A9" w14:textId="77777777" w:rsidTr="00F37957">
        <w:tc>
          <w:tcPr>
            <w:tcW w:w="1770" w:type="pct"/>
            <w:vMerge w:val="restart"/>
            <w:vAlign w:val="center"/>
            <w:hideMark/>
          </w:tcPr>
          <w:p w14:paraId="5C434B1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lao động</w:t>
            </w:r>
          </w:p>
          <w:p w14:paraId="1CA5DE79" w14:textId="2746605E"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đã</w:t>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qua đào</w:t>
            </w:r>
            <w:r w:rsidR="001E2EB9" w:rsidRPr="00686FDC">
              <w:rPr>
                <w:rFonts w:ascii="Arial" w:hAnsi="Arial" w:cs="Arial"/>
                <w:color w:val="000000" w:themeColor="text1"/>
                <w:sz w:val="20"/>
                <w:szCs w:val="20"/>
                <w:lang w:val="en-US"/>
              </w:rPr>
              <w:t xml:space="preserve"> tạo</w:t>
            </w:r>
            <w:r w:rsidRPr="00686FDC">
              <w:rPr>
                <w:rFonts w:ascii="Arial" w:hAnsi="Arial" w:cs="Arial"/>
                <w:color w:val="000000" w:themeColor="text1"/>
                <w:sz w:val="20"/>
                <w:szCs w:val="20"/>
              </w:rPr>
              <w:t xml:space="preserve"> (%)</w:t>
            </w:r>
          </w:p>
        </w:tc>
        <w:tc>
          <w:tcPr>
            <w:tcW w:w="230" w:type="pct"/>
            <w:vMerge w:val="restart"/>
            <w:vAlign w:val="center"/>
            <w:hideMark/>
          </w:tcPr>
          <w:p w14:paraId="2254854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F88B20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lao động đã qua đào tạo</w:t>
            </w:r>
          </w:p>
        </w:tc>
        <w:tc>
          <w:tcPr>
            <w:tcW w:w="253" w:type="pct"/>
            <w:vMerge w:val="restart"/>
            <w:vAlign w:val="center"/>
            <w:hideMark/>
          </w:tcPr>
          <w:p w14:paraId="5A2399B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22CC675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4A2D42B" w14:textId="77777777" w:rsidTr="00F37957">
        <w:tc>
          <w:tcPr>
            <w:tcW w:w="0" w:type="auto"/>
            <w:vMerge/>
            <w:vAlign w:val="center"/>
            <w:hideMark/>
          </w:tcPr>
          <w:p w14:paraId="50FDFB82"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AA69A52"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47B0B7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Lực lượng lao động</w:t>
            </w:r>
          </w:p>
        </w:tc>
        <w:tc>
          <w:tcPr>
            <w:tcW w:w="0" w:type="auto"/>
            <w:vMerge/>
            <w:vAlign w:val="center"/>
            <w:hideMark/>
          </w:tcPr>
          <w:p w14:paraId="1F72A4C0"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C272428" w14:textId="77777777" w:rsidR="0088315B" w:rsidRPr="00686FDC" w:rsidRDefault="0088315B" w:rsidP="00F37957">
            <w:pPr>
              <w:jc w:val="center"/>
              <w:rPr>
                <w:rFonts w:ascii="Arial" w:hAnsi="Arial" w:cs="Arial"/>
                <w:color w:val="000000" w:themeColor="text1"/>
                <w:sz w:val="20"/>
                <w:szCs w:val="20"/>
                <w:lang w:val="en-US"/>
              </w:rPr>
            </w:pPr>
          </w:p>
        </w:tc>
      </w:tr>
    </w:tbl>
    <w:p w14:paraId="05B253F6"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23" w:name="bookmark551"/>
      <w:bookmarkStart w:id="524" w:name="bookmark549"/>
      <w:bookmarkStart w:id="525" w:name="bookmark550"/>
      <w:bookmarkStart w:id="526" w:name="bookmark552"/>
      <w:bookmarkEnd w:id="523"/>
      <w:r w:rsidRPr="00686FDC">
        <w:rPr>
          <w:rFonts w:ascii="Arial" w:hAnsi="Arial" w:cs="Arial"/>
          <w:b/>
          <w:bCs/>
          <w:color w:val="000000" w:themeColor="text1"/>
          <w:sz w:val="20"/>
          <w:szCs w:val="20"/>
        </w:rPr>
        <w:t>2. Phân tổ chủ yếu</w:t>
      </w:r>
      <w:bookmarkEnd w:id="524"/>
      <w:bookmarkEnd w:id="525"/>
      <w:bookmarkEnd w:id="526"/>
    </w:p>
    <w:p w14:paraId="254BABC8" w14:textId="77777777" w:rsidR="0088315B" w:rsidRPr="00686FDC" w:rsidRDefault="0088315B" w:rsidP="0088315B">
      <w:pPr>
        <w:spacing w:after="120"/>
        <w:ind w:firstLine="720"/>
        <w:jc w:val="both"/>
        <w:rPr>
          <w:rFonts w:ascii="Arial" w:hAnsi="Arial" w:cs="Arial"/>
          <w:color w:val="000000" w:themeColor="text1"/>
          <w:sz w:val="20"/>
          <w:szCs w:val="20"/>
        </w:rPr>
      </w:pPr>
      <w:bookmarkStart w:id="527" w:name="bookmark553"/>
      <w:bookmarkEnd w:id="527"/>
      <w:r w:rsidRPr="00686FDC">
        <w:rPr>
          <w:rFonts w:ascii="Arial" w:hAnsi="Arial" w:cs="Arial"/>
          <w:color w:val="000000" w:themeColor="text1"/>
          <w:sz w:val="20"/>
          <w:szCs w:val="20"/>
        </w:rPr>
        <w:t>- Giới tính;</w:t>
      </w:r>
    </w:p>
    <w:p w14:paraId="6309DFF6" w14:textId="77777777" w:rsidR="0088315B" w:rsidRPr="00686FDC" w:rsidRDefault="0088315B" w:rsidP="0088315B">
      <w:pPr>
        <w:spacing w:after="120"/>
        <w:ind w:firstLine="720"/>
        <w:jc w:val="both"/>
        <w:rPr>
          <w:rFonts w:ascii="Arial" w:hAnsi="Arial" w:cs="Arial"/>
          <w:color w:val="000000" w:themeColor="text1"/>
          <w:sz w:val="20"/>
          <w:szCs w:val="20"/>
        </w:rPr>
      </w:pPr>
      <w:bookmarkStart w:id="528" w:name="bookmark554"/>
      <w:bookmarkEnd w:id="528"/>
      <w:r w:rsidRPr="00686FDC">
        <w:rPr>
          <w:rFonts w:ascii="Arial" w:hAnsi="Arial" w:cs="Arial"/>
          <w:color w:val="000000" w:themeColor="text1"/>
          <w:sz w:val="20"/>
          <w:szCs w:val="20"/>
        </w:rPr>
        <w:t>- Nhóm tuổi;</w:t>
      </w:r>
    </w:p>
    <w:p w14:paraId="0CE1C513" w14:textId="77777777" w:rsidR="0088315B" w:rsidRPr="00686FDC" w:rsidRDefault="0088315B" w:rsidP="0088315B">
      <w:pPr>
        <w:spacing w:after="120"/>
        <w:ind w:firstLine="720"/>
        <w:jc w:val="both"/>
        <w:rPr>
          <w:rFonts w:ascii="Arial" w:hAnsi="Arial" w:cs="Arial"/>
          <w:color w:val="000000" w:themeColor="text1"/>
          <w:sz w:val="20"/>
          <w:szCs w:val="20"/>
        </w:rPr>
      </w:pPr>
      <w:bookmarkStart w:id="529" w:name="bookmark555"/>
      <w:bookmarkEnd w:id="529"/>
      <w:r w:rsidRPr="00686FDC">
        <w:rPr>
          <w:rFonts w:ascii="Arial" w:hAnsi="Arial" w:cs="Arial"/>
          <w:color w:val="000000" w:themeColor="text1"/>
          <w:sz w:val="20"/>
          <w:szCs w:val="20"/>
        </w:rPr>
        <w:t>- Trình độ chuyên môn kỹ thuật;</w:t>
      </w:r>
    </w:p>
    <w:p w14:paraId="4C52222C" w14:textId="77777777" w:rsidR="0088315B" w:rsidRPr="00686FDC" w:rsidRDefault="0088315B" w:rsidP="0088315B">
      <w:pPr>
        <w:spacing w:after="120"/>
        <w:ind w:firstLine="720"/>
        <w:jc w:val="both"/>
        <w:rPr>
          <w:rFonts w:ascii="Arial" w:hAnsi="Arial" w:cs="Arial"/>
          <w:color w:val="000000" w:themeColor="text1"/>
          <w:sz w:val="20"/>
          <w:szCs w:val="20"/>
        </w:rPr>
      </w:pPr>
      <w:bookmarkStart w:id="530" w:name="bookmark556"/>
      <w:bookmarkEnd w:id="530"/>
      <w:r w:rsidRPr="00686FDC">
        <w:rPr>
          <w:rFonts w:ascii="Arial" w:hAnsi="Arial" w:cs="Arial"/>
          <w:color w:val="000000" w:themeColor="text1"/>
          <w:sz w:val="20"/>
          <w:szCs w:val="20"/>
        </w:rPr>
        <w:t>- Ngành kinh tế;</w:t>
      </w:r>
    </w:p>
    <w:p w14:paraId="05F5DBA3" w14:textId="77777777" w:rsidR="0088315B" w:rsidRPr="00686FDC" w:rsidRDefault="0088315B" w:rsidP="0088315B">
      <w:pPr>
        <w:spacing w:after="120"/>
        <w:ind w:firstLine="720"/>
        <w:jc w:val="both"/>
        <w:rPr>
          <w:rFonts w:ascii="Arial" w:hAnsi="Arial" w:cs="Arial"/>
          <w:color w:val="000000" w:themeColor="text1"/>
          <w:sz w:val="20"/>
          <w:szCs w:val="20"/>
        </w:rPr>
      </w:pPr>
      <w:bookmarkStart w:id="531" w:name="bookmark557"/>
      <w:bookmarkEnd w:id="531"/>
      <w:r w:rsidRPr="00686FDC">
        <w:rPr>
          <w:rFonts w:ascii="Arial" w:hAnsi="Arial" w:cs="Arial"/>
          <w:color w:val="000000" w:themeColor="text1"/>
          <w:sz w:val="20"/>
          <w:szCs w:val="20"/>
        </w:rPr>
        <w:t>- Thành thị/nông thôn;</w:t>
      </w:r>
    </w:p>
    <w:p w14:paraId="43F7B409" w14:textId="77777777" w:rsidR="0088315B" w:rsidRPr="00686FDC" w:rsidRDefault="0088315B" w:rsidP="0088315B">
      <w:pPr>
        <w:spacing w:after="120"/>
        <w:ind w:firstLine="720"/>
        <w:jc w:val="both"/>
        <w:rPr>
          <w:rFonts w:ascii="Arial" w:hAnsi="Arial" w:cs="Arial"/>
          <w:color w:val="000000" w:themeColor="text1"/>
          <w:sz w:val="20"/>
          <w:szCs w:val="20"/>
        </w:rPr>
      </w:pPr>
      <w:bookmarkStart w:id="532" w:name="bookmark558"/>
      <w:bookmarkEnd w:id="532"/>
      <w:r w:rsidRPr="00686FDC">
        <w:rPr>
          <w:rFonts w:ascii="Arial" w:hAnsi="Arial" w:cs="Arial"/>
          <w:color w:val="000000" w:themeColor="text1"/>
          <w:sz w:val="20"/>
          <w:szCs w:val="20"/>
        </w:rPr>
        <w:t>- Tỉnh, thành phố trực thuộc trung ương;</w:t>
      </w:r>
    </w:p>
    <w:p w14:paraId="10C2A37A" w14:textId="77777777" w:rsidR="0088315B" w:rsidRPr="00686FDC" w:rsidRDefault="0088315B" w:rsidP="0088315B">
      <w:pPr>
        <w:spacing w:after="120"/>
        <w:ind w:firstLine="720"/>
        <w:jc w:val="both"/>
        <w:rPr>
          <w:rFonts w:ascii="Arial" w:hAnsi="Arial" w:cs="Arial"/>
          <w:color w:val="000000" w:themeColor="text1"/>
          <w:sz w:val="20"/>
          <w:szCs w:val="20"/>
        </w:rPr>
      </w:pPr>
      <w:bookmarkStart w:id="533" w:name="bookmark559"/>
      <w:bookmarkEnd w:id="533"/>
      <w:r w:rsidRPr="00686FDC">
        <w:rPr>
          <w:rFonts w:ascii="Arial" w:hAnsi="Arial" w:cs="Arial"/>
          <w:color w:val="000000" w:themeColor="text1"/>
          <w:sz w:val="20"/>
          <w:szCs w:val="20"/>
        </w:rPr>
        <w:t>- Vùng kinh tế - xã hội.</w:t>
      </w:r>
    </w:p>
    <w:p w14:paraId="16062982"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34" w:name="bookmark562"/>
      <w:bookmarkStart w:id="535" w:name="bookmark563"/>
      <w:bookmarkEnd w:id="534"/>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535"/>
    </w:p>
    <w:p w14:paraId="05731DD2"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36" w:name="bookmark564"/>
      <w:bookmarkStart w:id="537" w:name="bookmark560"/>
      <w:bookmarkStart w:id="538" w:name="bookmark561"/>
      <w:bookmarkStart w:id="539" w:name="bookmark565"/>
      <w:bookmarkEnd w:id="536"/>
      <w:r w:rsidRPr="00686FDC">
        <w:rPr>
          <w:rFonts w:ascii="Arial" w:hAnsi="Arial" w:cs="Arial"/>
          <w:b/>
          <w:bCs/>
          <w:color w:val="000000" w:themeColor="text1"/>
          <w:sz w:val="20"/>
          <w:szCs w:val="20"/>
        </w:rPr>
        <w:t>4. Nguồn số liệu:</w:t>
      </w:r>
      <w:bookmarkEnd w:id="537"/>
      <w:bookmarkEnd w:id="538"/>
      <w:bookmarkEnd w:id="539"/>
    </w:p>
    <w:p w14:paraId="2C4BC09B" w14:textId="77777777" w:rsidR="0088315B" w:rsidRPr="00686FDC" w:rsidRDefault="0088315B" w:rsidP="0088315B">
      <w:pPr>
        <w:spacing w:after="120"/>
        <w:ind w:firstLine="720"/>
        <w:jc w:val="both"/>
        <w:rPr>
          <w:rFonts w:ascii="Arial" w:hAnsi="Arial" w:cs="Arial"/>
          <w:color w:val="000000" w:themeColor="text1"/>
          <w:sz w:val="20"/>
          <w:szCs w:val="20"/>
        </w:rPr>
      </w:pPr>
      <w:bookmarkStart w:id="540" w:name="bookmark566"/>
      <w:bookmarkEnd w:id="540"/>
      <w:r w:rsidRPr="00686FDC">
        <w:rPr>
          <w:rFonts w:ascii="Arial" w:hAnsi="Arial" w:cs="Arial"/>
          <w:color w:val="000000" w:themeColor="text1"/>
          <w:sz w:val="20"/>
          <w:szCs w:val="20"/>
        </w:rPr>
        <w:t>- Điều tra lao động và việc làm;</w:t>
      </w:r>
    </w:p>
    <w:p w14:paraId="7128C070" w14:textId="77777777" w:rsidR="0088315B" w:rsidRPr="00686FDC" w:rsidRDefault="0088315B" w:rsidP="0088315B">
      <w:pPr>
        <w:spacing w:after="120"/>
        <w:ind w:firstLine="720"/>
        <w:jc w:val="both"/>
        <w:rPr>
          <w:rFonts w:ascii="Arial" w:hAnsi="Arial" w:cs="Arial"/>
          <w:color w:val="000000" w:themeColor="text1"/>
          <w:sz w:val="20"/>
          <w:szCs w:val="20"/>
        </w:rPr>
      </w:pPr>
      <w:bookmarkStart w:id="541" w:name="bookmark567"/>
      <w:bookmarkEnd w:id="541"/>
      <w:r w:rsidRPr="00686FDC">
        <w:rPr>
          <w:rFonts w:ascii="Arial" w:hAnsi="Arial" w:cs="Arial"/>
          <w:color w:val="000000" w:themeColor="text1"/>
          <w:sz w:val="20"/>
          <w:szCs w:val="20"/>
        </w:rPr>
        <w:t>- Chế độ báo cáo thống kê ngành Lao động - Thương binh và xã hội.</w:t>
      </w:r>
    </w:p>
    <w:p w14:paraId="436B897D"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42" w:name="bookmark570"/>
      <w:bookmarkStart w:id="543" w:name="bookmark568"/>
      <w:bookmarkStart w:id="544" w:name="bookmark569"/>
      <w:bookmarkStart w:id="545" w:name="bookmark571"/>
      <w:bookmarkEnd w:id="542"/>
      <w:r w:rsidRPr="00686FDC">
        <w:rPr>
          <w:rFonts w:ascii="Arial" w:hAnsi="Arial" w:cs="Arial"/>
          <w:b/>
          <w:bCs/>
          <w:color w:val="000000" w:themeColor="text1"/>
          <w:sz w:val="20"/>
          <w:szCs w:val="20"/>
        </w:rPr>
        <w:t>5. Cơ quan chịu trách nhiệm thu thập, tổng hợp:</w:t>
      </w:r>
      <w:bookmarkEnd w:id="543"/>
      <w:bookmarkEnd w:id="544"/>
      <w:bookmarkEnd w:id="545"/>
    </w:p>
    <w:p w14:paraId="0F86638B" w14:textId="77777777" w:rsidR="0088315B" w:rsidRPr="00686FDC" w:rsidRDefault="0088315B" w:rsidP="0088315B">
      <w:pPr>
        <w:spacing w:after="120"/>
        <w:ind w:firstLine="720"/>
        <w:jc w:val="both"/>
        <w:rPr>
          <w:rFonts w:ascii="Arial" w:hAnsi="Arial" w:cs="Arial"/>
          <w:color w:val="000000" w:themeColor="text1"/>
          <w:sz w:val="20"/>
          <w:szCs w:val="20"/>
        </w:rPr>
      </w:pPr>
      <w:bookmarkStart w:id="546" w:name="bookmark572"/>
      <w:bookmarkEnd w:id="546"/>
      <w:r w:rsidRPr="00686FDC">
        <w:rPr>
          <w:rFonts w:ascii="Arial" w:hAnsi="Arial" w:cs="Arial"/>
          <w:color w:val="000000" w:themeColor="text1"/>
          <w:sz w:val="20"/>
          <w:szCs w:val="20"/>
        </w:rPr>
        <w:t>- Bộ Kế hoạch và Đầu tư (Tổng cục Thống kê): Chịu trách nhiệm thu thập, tổng hợp “Tỷ lệ lao động đã qua đào tạo có bằng/chứng chỉ”.</w:t>
      </w:r>
    </w:p>
    <w:p w14:paraId="31A58AE3" w14:textId="77777777" w:rsidR="0088315B" w:rsidRPr="00686FDC" w:rsidRDefault="0088315B" w:rsidP="0088315B">
      <w:pPr>
        <w:spacing w:after="120"/>
        <w:ind w:firstLine="720"/>
        <w:jc w:val="both"/>
        <w:rPr>
          <w:rFonts w:ascii="Arial" w:hAnsi="Arial" w:cs="Arial"/>
          <w:color w:val="000000" w:themeColor="text1"/>
          <w:sz w:val="20"/>
          <w:szCs w:val="20"/>
        </w:rPr>
      </w:pPr>
      <w:bookmarkStart w:id="547" w:name="bookmark573"/>
      <w:bookmarkEnd w:id="547"/>
      <w:r w:rsidRPr="00686FDC">
        <w:rPr>
          <w:rFonts w:ascii="Arial" w:hAnsi="Arial" w:cs="Arial"/>
          <w:color w:val="000000" w:themeColor="text1"/>
          <w:sz w:val="20"/>
          <w:szCs w:val="20"/>
        </w:rPr>
        <w:t>- Bộ Lao động - Thương binh và Xã hội: Chịu trách nhiệm thu thập, tổng hợp “Tỷ lệ lao động qua đào tạo”.</w:t>
      </w:r>
    </w:p>
    <w:p w14:paraId="36CDF391" w14:textId="77777777" w:rsidR="0088315B" w:rsidRPr="00686FDC" w:rsidRDefault="0088315B" w:rsidP="0088315B">
      <w:pPr>
        <w:spacing w:after="120"/>
        <w:ind w:firstLine="720"/>
        <w:jc w:val="both"/>
        <w:rPr>
          <w:rFonts w:ascii="Arial" w:hAnsi="Arial" w:cs="Arial"/>
          <w:color w:val="000000" w:themeColor="text1"/>
          <w:sz w:val="20"/>
          <w:szCs w:val="20"/>
        </w:rPr>
      </w:pPr>
    </w:p>
    <w:p w14:paraId="1605D7FF" w14:textId="77777777" w:rsidR="0088315B" w:rsidRPr="00686FDC" w:rsidRDefault="0088315B" w:rsidP="0088315B">
      <w:pPr>
        <w:spacing w:after="120"/>
        <w:ind w:firstLine="720"/>
        <w:jc w:val="both"/>
        <w:rPr>
          <w:rFonts w:ascii="Arial" w:hAnsi="Arial" w:cs="Arial"/>
          <w:color w:val="000000" w:themeColor="text1"/>
          <w:sz w:val="20"/>
          <w:szCs w:val="20"/>
        </w:rPr>
      </w:pPr>
      <w:bookmarkStart w:id="548" w:name="bookmark574"/>
      <w:bookmarkEnd w:id="548"/>
      <w:r w:rsidRPr="00686FDC">
        <w:rPr>
          <w:rFonts w:ascii="Arial" w:hAnsi="Arial" w:cs="Arial"/>
          <w:b/>
          <w:bCs/>
          <w:color w:val="000000" w:themeColor="text1"/>
          <w:sz w:val="20"/>
          <w:szCs w:val="20"/>
        </w:rPr>
        <w:t>4.4.1. Tỷ lệ người từ 15-64 tuổi biết kỹ năng về công nghệ thông tin và truyền thông</w:t>
      </w:r>
    </w:p>
    <w:p w14:paraId="793C0EB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49" w:name="bookmark577"/>
      <w:bookmarkStart w:id="550" w:name="bookmark575"/>
      <w:bookmarkStart w:id="551" w:name="bookmark576"/>
      <w:bookmarkStart w:id="552" w:name="bookmark578"/>
      <w:bookmarkEnd w:id="549"/>
      <w:r w:rsidRPr="00686FDC">
        <w:rPr>
          <w:rFonts w:ascii="Arial" w:hAnsi="Arial" w:cs="Arial"/>
          <w:b/>
          <w:bCs/>
          <w:color w:val="000000" w:themeColor="text1"/>
          <w:sz w:val="20"/>
          <w:szCs w:val="20"/>
        </w:rPr>
        <w:lastRenderedPageBreak/>
        <w:t>1. Khái niệm, phương pháp tính</w:t>
      </w:r>
      <w:bookmarkEnd w:id="550"/>
      <w:bookmarkEnd w:id="551"/>
      <w:bookmarkEnd w:id="552"/>
    </w:p>
    <w:p w14:paraId="100CEAA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người từ 15-64 tuổi biết kỹ năng về công nghệ thông tin và truyền thông là tỷ lệ phần trăm giữa số người từ 15-64 tuổi biết kỹ năng công nghệ thông tin và truyền thông so với tổng số người từ 15-64 tuổi của kỳ báo cáo.</w:t>
      </w:r>
    </w:p>
    <w:p w14:paraId="5A92EBC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FCBDA18" w14:textId="77777777" w:rsidTr="00F37957">
        <w:tc>
          <w:tcPr>
            <w:tcW w:w="1770" w:type="pct"/>
            <w:vMerge w:val="restart"/>
            <w:vAlign w:val="center"/>
            <w:hideMark/>
          </w:tcPr>
          <w:p w14:paraId="516CD6D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người người từ 15-</w:t>
            </w:r>
            <w:r w:rsidRPr="00686FDC">
              <w:rPr>
                <w:rFonts w:ascii="Arial" w:hAnsi="Arial" w:cs="Arial"/>
                <w:color w:val="000000" w:themeColor="text1"/>
                <w:sz w:val="20"/>
                <w:szCs w:val="20"/>
              </w:rPr>
              <w:br/>
              <w:t>64 tuổi biết kỹ năng về</w:t>
            </w:r>
            <w:r w:rsidRPr="00686FDC">
              <w:rPr>
                <w:rFonts w:ascii="Arial" w:hAnsi="Arial" w:cs="Arial"/>
                <w:color w:val="000000" w:themeColor="text1"/>
                <w:sz w:val="20"/>
                <w:szCs w:val="20"/>
              </w:rPr>
              <w:br/>
              <w:t>công nghệ thông tin và</w:t>
            </w:r>
            <w:r w:rsidRPr="00686FDC">
              <w:rPr>
                <w:rFonts w:ascii="Arial" w:hAnsi="Arial" w:cs="Arial"/>
                <w:color w:val="000000" w:themeColor="text1"/>
                <w:sz w:val="20"/>
                <w:szCs w:val="20"/>
              </w:rPr>
              <w:br/>
              <w:t>truyền thông (%)</w:t>
            </w:r>
          </w:p>
        </w:tc>
        <w:tc>
          <w:tcPr>
            <w:tcW w:w="230" w:type="pct"/>
            <w:vMerge w:val="restart"/>
            <w:vAlign w:val="center"/>
            <w:hideMark/>
          </w:tcPr>
          <w:p w14:paraId="577BA963"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E1E114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người người từ 15-64 tuổi biết kỹ năng</w:t>
            </w:r>
            <w:r w:rsidRPr="00686FDC">
              <w:rPr>
                <w:rFonts w:ascii="Arial" w:hAnsi="Arial" w:cs="Arial"/>
                <w:color w:val="000000" w:themeColor="text1"/>
                <w:sz w:val="20"/>
                <w:szCs w:val="20"/>
              </w:rPr>
              <w:br/>
              <w:t>công nghệ thông tin và truyền thông</w:t>
            </w:r>
          </w:p>
        </w:tc>
        <w:tc>
          <w:tcPr>
            <w:tcW w:w="253" w:type="pct"/>
            <w:vMerge w:val="restart"/>
            <w:vAlign w:val="center"/>
            <w:hideMark/>
          </w:tcPr>
          <w:p w14:paraId="2289DA9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D9387C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272842EB" w14:textId="77777777" w:rsidTr="00F37957">
        <w:tc>
          <w:tcPr>
            <w:tcW w:w="0" w:type="auto"/>
            <w:vMerge/>
            <w:vAlign w:val="center"/>
            <w:hideMark/>
          </w:tcPr>
          <w:p w14:paraId="0A7AA28A"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DBA371E"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BE1291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người từ 15-64 tuổi</w:t>
            </w:r>
          </w:p>
        </w:tc>
        <w:tc>
          <w:tcPr>
            <w:tcW w:w="0" w:type="auto"/>
            <w:vMerge/>
            <w:vAlign w:val="center"/>
            <w:hideMark/>
          </w:tcPr>
          <w:p w14:paraId="57F2B4EB"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513797C" w14:textId="77777777" w:rsidR="0088315B" w:rsidRPr="00686FDC" w:rsidRDefault="0088315B" w:rsidP="00F37957">
            <w:pPr>
              <w:jc w:val="center"/>
              <w:rPr>
                <w:rFonts w:ascii="Arial" w:hAnsi="Arial" w:cs="Arial"/>
                <w:color w:val="000000" w:themeColor="text1"/>
                <w:sz w:val="20"/>
                <w:szCs w:val="20"/>
                <w:lang w:val="en-US"/>
              </w:rPr>
            </w:pPr>
          </w:p>
        </w:tc>
      </w:tr>
    </w:tbl>
    <w:p w14:paraId="4E9C060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Tiêu chí xác định người có kỹ năng công nghệ thông tin và truyền thông, tiêu chí sắp xếp người có kỹ năng vào nhóm có kỹ năng cơ bản hay nâng cao được quy định bởi Bộ Thông tin và Truyền thông nhằm phục vụ yêu cầu quản lý của từng thời kỳ và bảo đảm mục tiêu so sánh quốc tế.</w:t>
      </w:r>
    </w:p>
    <w:p w14:paraId="52A09136"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53" w:name="bookmark581"/>
      <w:bookmarkStart w:id="554" w:name="bookmark579"/>
      <w:bookmarkStart w:id="555" w:name="bookmark580"/>
      <w:bookmarkStart w:id="556" w:name="bookmark582"/>
      <w:bookmarkEnd w:id="553"/>
      <w:r w:rsidRPr="00686FDC">
        <w:rPr>
          <w:rFonts w:ascii="Arial" w:hAnsi="Arial" w:cs="Arial"/>
          <w:b/>
          <w:bCs/>
          <w:color w:val="000000" w:themeColor="text1"/>
          <w:sz w:val="20"/>
          <w:szCs w:val="20"/>
        </w:rPr>
        <w:t>2. Phân tổ chủ yếu</w:t>
      </w:r>
      <w:bookmarkEnd w:id="554"/>
      <w:bookmarkEnd w:id="555"/>
      <w:bookmarkEnd w:id="556"/>
    </w:p>
    <w:p w14:paraId="74EFADD0" w14:textId="77777777" w:rsidR="0088315B" w:rsidRPr="00686FDC" w:rsidRDefault="0088315B" w:rsidP="0088315B">
      <w:pPr>
        <w:spacing w:after="120"/>
        <w:ind w:firstLine="720"/>
        <w:jc w:val="both"/>
        <w:rPr>
          <w:rFonts w:ascii="Arial" w:hAnsi="Arial" w:cs="Arial"/>
          <w:color w:val="000000" w:themeColor="text1"/>
          <w:sz w:val="20"/>
          <w:szCs w:val="20"/>
        </w:rPr>
      </w:pPr>
      <w:bookmarkStart w:id="557" w:name="bookmark583"/>
      <w:bookmarkEnd w:id="557"/>
      <w:r w:rsidRPr="00686FDC">
        <w:rPr>
          <w:rFonts w:ascii="Arial" w:hAnsi="Arial" w:cs="Arial"/>
          <w:color w:val="000000" w:themeColor="text1"/>
          <w:sz w:val="20"/>
          <w:szCs w:val="20"/>
        </w:rPr>
        <w:t>- Giới tính;</w:t>
      </w:r>
    </w:p>
    <w:p w14:paraId="29EC05AA" w14:textId="77777777" w:rsidR="0088315B" w:rsidRPr="00686FDC" w:rsidRDefault="0088315B" w:rsidP="0088315B">
      <w:pPr>
        <w:spacing w:after="120"/>
        <w:ind w:firstLine="720"/>
        <w:jc w:val="both"/>
        <w:rPr>
          <w:rFonts w:ascii="Arial" w:hAnsi="Arial" w:cs="Arial"/>
          <w:color w:val="000000" w:themeColor="text1"/>
          <w:sz w:val="20"/>
          <w:szCs w:val="20"/>
        </w:rPr>
      </w:pPr>
      <w:bookmarkStart w:id="558" w:name="bookmark584"/>
      <w:bookmarkEnd w:id="558"/>
      <w:r w:rsidRPr="00686FDC">
        <w:rPr>
          <w:rFonts w:ascii="Arial" w:hAnsi="Arial" w:cs="Arial"/>
          <w:color w:val="000000" w:themeColor="text1"/>
          <w:sz w:val="20"/>
          <w:szCs w:val="20"/>
        </w:rPr>
        <w:t>- Dân tộc;</w:t>
      </w:r>
    </w:p>
    <w:p w14:paraId="5EA22365" w14:textId="77777777" w:rsidR="0088315B" w:rsidRPr="00686FDC" w:rsidRDefault="0088315B" w:rsidP="0088315B">
      <w:pPr>
        <w:spacing w:after="120"/>
        <w:ind w:firstLine="720"/>
        <w:jc w:val="both"/>
        <w:rPr>
          <w:rFonts w:ascii="Arial" w:hAnsi="Arial" w:cs="Arial"/>
          <w:color w:val="000000" w:themeColor="text1"/>
          <w:sz w:val="20"/>
          <w:szCs w:val="20"/>
        </w:rPr>
      </w:pPr>
      <w:bookmarkStart w:id="559" w:name="bookmark585"/>
      <w:bookmarkEnd w:id="559"/>
      <w:r w:rsidRPr="00686FDC">
        <w:rPr>
          <w:rFonts w:ascii="Arial" w:hAnsi="Arial" w:cs="Arial"/>
          <w:color w:val="000000" w:themeColor="text1"/>
          <w:sz w:val="20"/>
          <w:szCs w:val="20"/>
        </w:rPr>
        <w:t>- Nhóm tuổi;</w:t>
      </w:r>
    </w:p>
    <w:p w14:paraId="0D34D554" w14:textId="77777777" w:rsidR="0088315B" w:rsidRPr="00686FDC" w:rsidRDefault="0088315B" w:rsidP="0088315B">
      <w:pPr>
        <w:spacing w:after="120"/>
        <w:ind w:firstLine="720"/>
        <w:jc w:val="both"/>
        <w:rPr>
          <w:rFonts w:ascii="Arial" w:hAnsi="Arial" w:cs="Arial"/>
          <w:color w:val="000000" w:themeColor="text1"/>
          <w:sz w:val="20"/>
          <w:szCs w:val="20"/>
        </w:rPr>
      </w:pPr>
      <w:bookmarkStart w:id="560" w:name="bookmark586"/>
      <w:bookmarkEnd w:id="560"/>
      <w:r w:rsidRPr="00686FDC">
        <w:rPr>
          <w:rFonts w:ascii="Arial" w:hAnsi="Arial" w:cs="Arial"/>
          <w:color w:val="000000" w:themeColor="text1"/>
          <w:sz w:val="20"/>
          <w:szCs w:val="20"/>
        </w:rPr>
        <w:t>- Thành thị/nông thôn;</w:t>
      </w:r>
    </w:p>
    <w:p w14:paraId="3EE89FC1" w14:textId="77777777" w:rsidR="0088315B" w:rsidRPr="00686FDC" w:rsidRDefault="0088315B" w:rsidP="0088315B">
      <w:pPr>
        <w:spacing w:after="120"/>
        <w:ind w:firstLine="720"/>
        <w:jc w:val="both"/>
        <w:rPr>
          <w:rFonts w:ascii="Arial" w:hAnsi="Arial" w:cs="Arial"/>
          <w:color w:val="000000" w:themeColor="text1"/>
          <w:sz w:val="20"/>
          <w:szCs w:val="20"/>
        </w:rPr>
      </w:pPr>
      <w:bookmarkStart w:id="561" w:name="bookmark587"/>
      <w:bookmarkEnd w:id="561"/>
      <w:r w:rsidRPr="00686FDC">
        <w:rPr>
          <w:rFonts w:ascii="Arial" w:hAnsi="Arial" w:cs="Arial"/>
          <w:color w:val="000000" w:themeColor="text1"/>
          <w:sz w:val="20"/>
          <w:szCs w:val="20"/>
        </w:rPr>
        <w:t>- Kỹ năng (cơ bản/nâng cao);</w:t>
      </w:r>
    </w:p>
    <w:p w14:paraId="7D457757" w14:textId="77777777" w:rsidR="0088315B" w:rsidRPr="00686FDC" w:rsidRDefault="0088315B" w:rsidP="0088315B">
      <w:pPr>
        <w:spacing w:after="120"/>
        <w:ind w:firstLine="720"/>
        <w:jc w:val="both"/>
        <w:rPr>
          <w:rFonts w:ascii="Arial" w:hAnsi="Arial" w:cs="Arial"/>
          <w:color w:val="000000" w:themeColor="text1"/>
          <w:sz w:val="20"/>
          <w:szCs w:val="20"/>
        </w:rPr>
      </w:pPr>
      <w:bookmarkStart w:id="562" w:name="bookmark588"/>
      <w:bookmarkEnd w:id="562"/>
      <w:r w:rsidRPr="00686FDC">
        <w:rPr>
          <w:rFonts w:ascii="Arial" w:hAnsi="Arial" w:cs="Arial"/>
          <w:color w:val="000000" w:themeColor="text1"/>
          <w:sz w:val="20"/>
          <w:szCs w:val="20"/>
        </w:rPr>
        <w:t>- Tỉnh, thành phố trực thuộc trung ương;</w:t>
      </w:r>
    </w:p>
    <w:p w14:paraId="6D0048B4" w14:textId="77777777" w:rsidR="0088315B" w:rsidRPr="00686FDC" w:rsidRDefault="0088315B" w:rsidP="0088315B">
      <w:pPr>
        <w:spacing w:after="120"/>
        <w:ind w:firstLine="720"/>
        <w:jc w:val="both"/>
        <w:rPr>
          <w:rFonts w:ascii="Arial" w:hAnsi="Arial" w:cs="Arial"/>
          <w:color w:val="000000" w:themeColor="text1"/>
          <w:sz w:val="20"/>
          <w:szCs w:val="20"/>
        </w:rPr>
      </w:pPr>
      <w:bookmarkStart w:id="563" w:name="bookmark589"/>
      <w:bookmarkEnd w:id="563"/>
      <w:r w:rsidRPr="00686FDC">
        <w:rPr>
          <w:rFonts w:ascii="Arial" w:hAnsi="Arial" w:cs="Arial"/>
          <w:color w:val="000000" w:themeColor="text1"/>
          <w:sz w:val="20"/>
          <w:szCs w:val="20"/>
        </w:rPr>
        <w:t>- Vùng kinh tế - xã hội.</w:t>
      </w:r>
    </w:p>
    <w:p w14:paraId="3EF2043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64" w:name="bookmark592"/>
      <w:bookmarkStart w:id="565" w:name="bookmark590"/>
      <w:bookmarkStart w:id="566" w:name="bookmark591"/>
      <w:bookmarkStart w:id="567" w:name="bookmark593"/>
      <w:bookmarkEnd w:id="564"/>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2 năm.</w:t>
      </w:r>
      <w:bookmarkEnd w:id="565"/>
      <w:bookmarkEnd w:id="566"/>
      <w:bookmarkEnd w:id="567"/>
    </w:p>
    <w:p w14:paraId="6598C8A9" w14:textId="77777777" w:rsidR="0088315B" w:rsidRPr="00686FDC" w:rsidRDefault="0088315B" w:rsidP="0088315B">
      <w:pPr>
        <w:spacing w:after="120"/>
        <w:ind w:firstLine="720"/>
        <w:jc w:val="both"/>
        <w:rPr>
          <w:rFonts w:ascii="Arial" w:hAnsi="Arial" w:cs="Arial"/>
          <w:color w:val="000000" w:themeColor="text1"/>
          <w:sz w:val="20"/>
          <w:szCs w:val="20"/>
        </w:rPr>
      </w:pPr>
      <w:bookmarkStart w:id="568" w:name="bookmark594"/>
      <w:bookmarkEnd w:id="568"/>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Khảo sát mức sống dân cư Việt Nam.</w:t>
      </w:r>
    </w:p>
    <w:p w14:paraId="3156DFF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69" w:name="bookmark597"/>
      <w:bookmarkStart w:id="570" w:name="bookmark595"/>
      <w:bookmarkStart w:id="571" w:name="bookmark596"/>
      <w:bookmarkStart w:id="572" w:name="bookmark598"/>
      <w:bookmarkEnd w:id="569"/>
      <w:r w:rsidRPr="00686FDC">
        <w:rPr>
          <w:rFonts w:ascii="Arial" w:hAnsi="Arial" w:cs="Arial"/>
          <w:b/>
          <w:bCs/>
          <w:color w:val="000000" w:themeColor="text1"/>
          <w:sz w:val="20"/>
          <w:szCs w:val="20"/>
        </w:rPr>
        <w:t>5. Cơ quan chịu trách nhiệm thu thập, tổng hợp</w:t>
      </w:r>
      <w:bookmarkEnd w:id="570"/>
      <w:bookmarkEnd w:id="571"/>
      <w:bookmarkEnd w:id="572"/>
    </w:p>
    <w:p w14:paraId="6CDA3DF9" w14:textId="77777777" w:rsidR="0088315B" w:rsidRPr="00686FDC" w:rsidRDefault="0088315B" w:rsidP="0088315B">
      <w:pPr>
        <w:spacing w:after="120"/>
        <w:ind w:firstLine="720"/>
        <w:jc w:val="both"/>
        <w:rPr>
          <w:rFonts w:ascii="Arial" w:hAnsi="Arial" w:cs="Arial"/>
          <w:color w:val="000000" w:themeColor="text1"/>
          <w:sz w:val="20"/>
          <w:szCs w:val="20"/>
        </w:rPr>
      </w:pPr>
      <w:bookmarkStart w:id="573" w:name="bookmark599"/>
      <w:bookmarkEnd w:id="573"/>
      <w:r w:rsidRPr="00686FDC">
        <w:rPr>
          <w:rFonts w:ascii="Arial" w:hAnsi="Arial" w:cs="Arial"/>
          <w:color w:val="000000" w:themeColor="text1"/>
          <w:sz w:val="20"/>
          <w:szCs w:val="20"/>
        </w:rPr>
        <w:t>- Chủ trì: Bộ Kế hoạch và Đầu tư (Tổng cục Thống kê).</w:t>
      </w:r>
    </w:p>
    <w:p w14:paraId="0B886B5A" w14:textId="77777777" w:rsidR="0088315B" w:rsidRPr="00686FDC" w:rsidRDefault="0088315B" w:rsidP="0088315B">
      <w:pPr>
        <w:spacing w:after="120"/>
        <w:ind w:firstLine="720"/>
        <w:jc w:val="both"/>
        <w:rPr>
          <w:rFonts w:ascii="Arial" w:hAnsi="Arial" w:cs="Arial"/>
          <w:color w:val="000000" w:themeColor="text1"/>
          <w:sz w:val="20"/>
          <w:szCs w:val="20"/>
        </w:rPr>
      </w:pPr>
      <w:bookmarkStart w:id="574" w:name="bookmark600"/>
      <w:bookmarkEnd w:id="574"/>
      <w:r w:rsidRPr="00686FDC">
        <w:rPr>
          <w:rFonts w:ascii="Arial" w:hAnsi="Arial" w:cs="Arial"/>
          <w:color w:val="000000" w:themeColor="text1"/>
          <w:sz w:val="20"/>
          <w:szCs w:val="20"/>
        </w:rPr>
        <w:t>- Phối hợp: Bộ Thông tin và Truyền thông.</w:t>
      </w:r>
    </w:p>
    <w:p w14:paraId="0B8B12C5" w14:textId="77777777" w:rsidR="0088315B" w:rsidRPr="00686FDC" w:rsidRDefault="0088315B" w:rsidP="0088315B">
      <w:pPr>
        <w:spacing w:after="120"/>
        <w:ind w:firstLine="720"/>
        <w:jc w:val="both"/>
        <w:rPr>
          <w:rFonts w:ascii="Arial" w:hAnsi="Arial" w:cs="Arial"/>
          <w:color w:val="000000" w:themeColor="text1"/>
          <w:sz w:val="20"/>
          <w:szCs w:val="20"/>
        </w:rPr>
      </w:pPr>
    </w:p>
    <w:p w14:paraId="715BD672" w14:textId="77777777" w:rsidR="0088315B" w:rsidRPr="00686FDC" w:rsidRDefault="0088315B" w:rsidP="0088315B">
      <w:pPr>
        <w:spacing w:after="120"/>
        <w:ind w:firstLine="720"/>
        <w:jc w:val="both"/>
        <w:rPr>
          <w:rFonts w:ascii="Arial" w:hAnsi="Arial" w:cs="Arial"/>
          <w:color w:val="000000" w:themeColor="text1"/>
          <w:sz w:val="20"/>
          <w:szCs w:val="20"/>
        </w:rPr>
      </w:pPr>
      <w:bookmarkStart w:id="575" w:name="bookmark601"/>
      <w:bookmarkEnd w:id="575"/>
      <w:r w:rsidRPr="00686FDC">
        <w:rPr>
          <w:rFonts w:ascii="Arial" w:hAnsi="Arial" w:cs="Arial"/>
          <w:b/>
          <w:bCs/>
          <w:color w:val="000000" w:themeColor="text1"/>
          <w:sz w:val="20"/>
          <w:szCs w:val="20"/>
        </w:rPr>
        <w:t>4.5.1. Chỉ số bình đẳng giới trong giáo dục các cấp tiểu học, trung học cơ sở, trung học phổ thông</w:t>
      </w:r>
    </w:p>
    <w:p w14:paraId="6B3ECD2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76" w:name="bookmark604"/>
      <w:bookmarkStart w:id="577" w:name="bookmark602"/>
      <w:bookmarkStart w:id="578" w:name="bookmark603"/>
      <w:bookmarkStart w:id="579" w:name="bookmark605"/>
      <w:bookmarkEnd w:id="576"/>
      <w:r w:rsidRPr="00686FDC">
        <w:rPr>
          <w:rFonts w:ascii="Arial" w:hAnsi="Arial" w:cs="Arial"/>
          <w:b/>
          <w:bCs/>
          <w:color w:val="000000" w:themeColor="text1"/>
          <w:sz w:val="20"/>
          <w:szCs w:val="20"/>
        </w:rPr>
        <w:t>1. Khái niệm, phương pháp tính</w:t>
      </w:r>
      <w:bookmarkEnd w:id="577"/>
      <w:bookmarkEnd w:id="578"/>
      <w:bookmarkEnd w:id="579"/>
    </w:p>
    <w:p w14:paraId="6351F14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Chỉ số bình đẳng giới trong giáo dục các cấp tiểu học, trung học cơ sở, trung học phổ thông là tỷ số giữa giá trị của một chỉ tiêu giáo dục của nữ giới so với nam giới. Giá trị của chỉ số càng gần 1 cho thấy sự bình đẳng giữa nữ và nam càng cao; càng gần 0 cho thấy sự bất bình đẳng càng lớn.</w:t>
      </w:r>
    </w:p>
    <w:p w14:paraId="59A1A74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DFB4521" w14:textId="77777777" w:rsidTr="00F37957">
        <w:tc>
          <w:tcPr>
            <w:tcW w:w="1770" w:type="pct"/>
            <w:vMerge w:val="restart"/>
            <w:vAlign w:val="center"/>
            <w:hideMark/>
          </w:tcPr>
          <w:p w14:paraId="299B260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Chỉ số bình đẳng giới</w:t>
            </w:r>
            <w:r w:rsidRPr="00686FDC">
              <w:rPr>
                <w:rFonts w:ascii="Arial" w:hAnsi="Arial" w:cs="Arial"/>
                <w:color w:val="000000" w:themeColor="text1"/>
                <w:sz w:val="20"/>
                <w:szCs w:val="20"/>
              </w:rPr>
              <w:br/>
              <w:t>của chỉ tiêu i</w:t>
            </w:r>
          </w:p>
        </w:tc>
        <w:tc>
          <w:tcPr>
            <w:tcW w:w="230" w:type="pct"/>
            <w:vMerge w:val="restart"/>
            <w:vAlign w:val="center"/>
            <w:hideMark/>
          </w:tcPr>
          <w:p w14:paraId="400E050D"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E493E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Giá trị của chỉ tiêu i của nữ giới</w:t>
            </w:r>
          </w:p>
        </w:tc>
        <w:tc>
          <w:tcPr>
            <w:tcW w:w="253" w:type="pct"/>
            <w:vMerge w:val="restart"/>
            <w:vAlign w:val="center"/>
            <w:hideMark/>
          </w:tcPr>
          <w:p w14:paraId="000A9FA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29C371E"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327DF88F" w14:textId="77777777" w:rsidTr="00F37957">
        <w:tc>
          <w:tcPr>
            <w:tcW w:w="0" w:type="auto"/>
            <w:vMerge/>
            <w:vAlign w:val="center"/>
            <w:hideMark/>
          </w:tcPr>
          <w:p w14:paraId="1B97D231"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A67550E"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936B6D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Giá trị của chỉ tiêu i của n</w:t>
            </w:r>
            <w:r w:rsidRPr="00686FDC">
              <w:rPr>
                <w:rFonts w:ascii="Arial" w:hAnsi="Arial" w:cs="Arial"/>
                <w:color w:val="000000" w:themeColor="text1"/>
                <w:sz w:val="20"/>
                <w:szCs w:val="20"/>
                <w:lang w:val="en-US"/>
              </w:rPr>
              <w:t>am</w:t>
            </w:r>
            <w:r w:rsidRPr="00686FDC">
              <w:rPr>
                <w:rFonts w:ascii="Arial" w:hAnsi="Arial" w:cs="Arial"/>
                <w:color w:val="000000" w:themeColor="text1"/>
                <w:sz w:val="20"/>
                <w:szCs w:val="20"/>
              </w:rPr>
              <w:t xml:space="preserve"> giới</w:t>
            </w:r>
          </w:p>
        </w:tc>
        <w:tc>
          <w:tcPr>
            <w:tcW w:w="0" w:type="auto"/>
            <w:vMerge/>
            <w:vAlign w:val="center"/>
            <w:hideMark/>
          </w:tcPr>
          <w:p w14:paraId="2311AEF3"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8716D60" w14:textId="77777777" w:rsidR="0088315B" w:rsidRPr="00686FDC" w:rsidRDefault="0088315B" w:rsidP="00F37957">
            <w:pPr>
              <w:jc w:val="center"/>
              <w:rPr>
                <w:rFonts w:ascii="Arial" w:hAnsi="Arial" w:cs="Arial"/>
                <w:color w:val="000000" w:themeColor="text1"/>
                <w:sz w:val="20"/>
                <w:szCs w:val="20"/>
                <w:lang w:val="en-US"/>
              </w:rPr>
            </w:pPr>
          </w:p>
        </w:tc>
      </w:tr>
    </w:tbl>
    <w:p w14:paraId="25B5430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Trong đó:</w:t>
      </w:r>
    </w:p>
    <w:p w14:paraId="35D8CBB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i: Tỷ lệ học sinh đi học chung/đúng tuổi cấp tiểu học; tỷ lệ học sinh đi học chung/đúng tuổi cấp trung học cơ sở; tỷ lệ học sinh đi học chung/đúng tuổi cấp trung học phổ thông.</w:t>
      </w:r>
    </w:p>
    <w:p w14:paraId="590C0E76" w14:textId="77777777" w:rsidR="0088315B" w:rsidRPr="00686FDC" w:rsidRDefault="0088315B" w:rsidP="0088315B">
      <w:pPr>
        <w:spacing w:after="120"/>
        <w:ind w:firstLine="720"/>
        <w:jc w:val="both"/>
        <w:rPr>
          <w:rFonts w:ascii="Arial" w:hAnsi="Arial" w:cs="Arial"/>
          <w:color w:val="000000" w:themeColor="text1"/>
          <w:sz w:val="20"/>
          <w:szCs w:val="20"/>
        </w:rPr>
      </w:pPr>
      <w:bookmarkStart w:id="580" w:name="bookmark606"/>
      <w:bookmarkEnd w:id="580"/>
      <w:r w:rsidRPr="00686FDC">
        <w:rPr>
          <w:rFonts w:ascii="Arial" w:hAnsi="Arial" w:cs="Arial"/>
          <w:b/>
          <w:bCs/>
          <w:color w:val="000000" w:themeColor="text1"/>
          <w:sz w:val="20"/>
          <w:szCs w:val="20"/>
        </w:rPr>
        <w:t xml:space="preserve">2. Phân tổ chủ yếu: </w:t>
      </w:r>
      <w:r w:rsidRPr="00686FDC">
        <w:rPr>
          <w:rFonts w:ascii="Arial" w:hAnsi="Arial" w:cs="Arial"/>
          <w:bCs/>
          <w:color w:val="000000" w:themeColor="text1"/>
          <w:sz w:val="20"/>
          <w:szCs w:val="20"/>
        </w:rPr>
        <w:t xml:space="preserve">Cấp </w:t>
      </w:r>
      <w:r w:rsidRPr="00686FDC">
        <w:rPr>
          <w:rFonts w:ascii="Arial" w:hAnsi="Arial" w:cs="Arial"/>
          <w:color w:val="000000" w:themeColor="text1"/>
          <w:sz w:val="20"/>
          <w:szCs w:val="20"/>
        </w:rPr>
        <w:t>học.</w:t>
      </w:r>
    </w:p>
    <w:p w14:paraId="3E939CAF" w14:textId="77777777" w:rsidR="0088315B" w:rsidRPr="00686FDC" w:rsidRDefault="0088315B" w:rsidP="0088315B">
      <w:pPr>
        <w:spacing w:after="120"/>
        <w:ind w:firstLine="720"/>
        <w:jc w:val="both"/>
        <w:rPr>
          <w:rFonts w:ascii="Arial" w:hAnsi="Arial" w:cs="Arial"/>
          <w:color w:val="000000" w:themeColor="text1"/>
          <w:sz w:val="20"/>
          <w:szCs w:val="20"/>
        </w:rPr>
      </w:pPr>
      <w:bookmarkStart w:id="581" w:name="bookmark607"/>
      <w:bookmarkEnd w:id="581"/>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p>
    <w:p w14:paraId="3FEEBAEB" w14:textId="77777777" w:rsidR="0088315B" w:rsidRPr="00686FDC" w:rsidRDefault="0088315B" w:rsidP="0088315B">
      <w:pPr>
        <w:spacing w:after="120"/>
        <w:ind w:firstLine="720"/>
        <w:jc w:val="both"/>
        <w:rPr>
          <w:rFonts w:ascii="Arial" w:hAnsi="Arial" w:cs="Arial"/>
          <w:color w:val="000000" w:themeColor="text1"/>
          <w:sz w:val="20"/>
          <w:szCs w:val="20"/>
        </w:rPr>
      </w:pPr>
      <w:bookmarkStart w:id="582" w:name="bookmark608"/>
      <w:bookmarkEnd w:id="582"/>
      <w:r w:rsidRPr="00686FDC">
        <w:rPr>
          <w:rFonts w:ascii="Arial" w:hAnsi="Arial" w:cs="Arial"/>
          <w:b/>
          <w:bCs/>
          <w:color w:val="000000" w:themeColor="text1"/>
          <w:sz w:val="20"/>
          <w:szCs w:val="20"/>
        </w:rPr>
        <w:t>4. Nguồn số liệu</w:t>
      </w:r>
    </w:p>
    <w:p w14:paraId="44859EF0" w14:textId="77777777" w:rsidR="0088315B" w:rsidRPr="00686FDC" w:rsidRDefault="0088315B" w:rsidP="0088315B">
      <w:pPr>
        <w:spacing w:after="120"/>
        <w:ind w:firstLine="720"/>
        <w:jc w:val="both"/>
        <w:rPr>
          <w:rFonts w:ascii="Arial" w:hAnsi="Arial" w:cs="Arial"/>
          <w:color w:val="000000" w:themeColor="text1"/>
          <w:sz w:val="20"/>
          <w:szCs w:val="20"/>
        </w:rPr>
      </w:pPr>
      <w:bookmarkStart w:id="583" w:name="bookmark609"/>
      <w:bookmarkEnd w:id="583"/>
      <w:r w:rsidRPr="00686FDC">
        <w:rPr>
          <w:rFonts w:ascii="Arial" w:hAnsi="Arial" w:cs="Arial"/>
          <w:color w:val="000000" w:themeColor="text1"/>
          <w:sz w:val="20"/>
          <w:szCs w:val="20"/>
        </w:rPr>
        <w:t>- Chế độ báo cáo thống kê ngành Giáo dục;</w:t>
      </w:r>
    </w:p>
    <w:p w14:paraId="552F47A9" w14:textId="77777777" w:rsidR="0088315B" w:rsidRPr="00686FDC" w:rsidRDefault="0088315B" w:rsidP="0088315B">
      <w:pPr>
        <w:spacing w:after="120"/>
        <w:ind w:firstLine="720"/>
        <w:jc w:val="both"/>
        <w:rPr>
          <w:rFonts w:ascii="Arial" w:hAnsi="Arial" w:cs="Arial"/>
          <w:color w:val="000000" w:themeColor="text1"/>
          <w:sz w:val="20"/>
          <w:szCs w:val="20"/>
        </w:rPr>
      </w:pPr>
      <w:bookmarkStart w:id="584" w:name="bookmark610"/>
      <w:bookmarkEnd w:id="584"/>
      <w:r w:rsidRPr="00686FDC">
        <w:rPr>
          <w:rFonts w:ascii="Arial" w:hAnsi="Arial" w:cs="Arial"/>
          <w:color w:val="000000" w:themeColor="text1"/>
          <w:sz w:val="20"/>
          <w:szCs w:val="20"/>
        </w:rPr>
        <w:t>- Điều tra biến động dân số và kế hoạch hóa gia đình;</w:t>
      </w:r>
    </w:p>
    <w:p w14:paraId="11DCFC82" w14:textId="77777777" w:rsidR="0088315B" w:rsidRPr="00686FDC" w:rsidRDefault="0088315B" w:rsidP="0088315B">
      <w:pPr>
        <w:spacing w:after="120"/>
        <w:ind w:firstLine="720"/>
        <w:jc w:val="both"/>
        <w:rPr>
          <w:rFonts w:ascii="Arial" w:hAnsi="Arial" w:cs="Arial"/>
          <w:color w:val="000000" w:themeColor="text1"/>
          <w:sz w:val="20"/>
          <w:szCs w:val="20"/>
        </w:rPr>
      </w:pPr>
      <w:bookmarkStart w:id="585" w:name="bookmark611"/>
      <w:bookmarkEnd w:id="585"/>
      <w:r w:rsidRPr="00686FDC">
        <w:rPr>
          <w:rFonts w:ascii="Arial" w:hAnsi="Arial" w:cs="Arial"/>
          <w:color w:val="000000" w:themeColor="text1"/>
          <w:sz w:val="20"/>
          <w:szCs w:val="20"/>
        </w:rPr>
        <w:t>- Khảo sát mức sống dân cư Việt Nam.</w:t>
      </w:r>
    </w:p>
    <w:p w14:paraId="65CFC01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86" w:name="bookmark614"/>
      <w:bookmarkStart w:id="587" w:name="bookmark612"/>
      <w:bookmarkStart w:id="588" w:name="bookmark613"/>
      <w:bookmarkStart w:id="589" w:name="bookmark615"/>
      <w:bookmarkEnd w:id="586"/>
      <w:r w:rsidRPr="00686FDC">
        <w:rPr>
          <w:rFonts w:ascii="Arial" w:hAnsi="Arial" w:cs="Arial"/>
          <w:b/>
          <w:bCs/>
          <w:color w:val="000000" w:themeColor="text1"/>
          <w:sz w:val="20"/>
          <w:szCs w:val="20"/>
        </w:rPr>
        <w:lastRenderedPageBreak/>
        <w:t>5. Cơ quan chịu trách nhiệm thu thập, tổng hợp</w:t>
      </w:r>
      <w:bookmarkEnd w:id="587"/>
      <w:bookmarkEnd w:id="588"/>
      <w:bookmarkEnd w:id="589"/>
    </w:p>
    <w:p w14:paraId="6E0953C0" w14:textId="77777777" w:rsidR="0088315B" w:rsidRPr="00686FDC" w:rsidRDefault="0088315B" w:rsidP="0088315B">
      <w:pPr>
        <w:spacing w:after="120"/>
        <w:ind w:firstLine="720"/>
        <w:jc w:val="both"/>
        <w:rPr>
          <w:rFonts w:ascii="Arial" w:hAnsi="Arial" w:cs="Arial"/>
          <w:color w:val="000000" w:themeColor="text1"/>
          <w:sz w:val="20"/>
          <w:szCs w:val="20"/>
        </w:rPr>
      </w:pPr>
      <w:bookmarkStart w:id="590" w:name="bookmark616"/>
      <w:bookmarkEnd w:id="590"/>
      <w:r w:rsidRPr="00686FDC">
        <w:rPr>
          <w:rFonts w:ascii="Arial" w:hAnsi="Arial" w:cs="Arial"/>
          <w:color w:val="000000" w:themeColor="text1"/>
          <w:sz w:val="20"/>
          <w:szCs w:val="20"/>
        </w:rPr>
        <w:t>- Chủ trì: Bộ Giáo dục và Đào tạo;</w:t>
      </w:r>
    </w:p>
    <w:p w14:paraId="76DED054" w14:textId="77777777" w:rsidR="0088315B" w:rsidRPr="00686FDC" w:rsidRDefault="0088315B" w:rsidP="0088315B">
      <w:pPr>
        <w:spacing w:after="120"/>
        <w:ind w:firstLine="720"/>
        <w:jc w:val="both"/>
        <w:rPr>
          <w:rFonts w:ascii="Arial" w:hAnsi="Arial" w:cs="Arial"/>
          <w:color w:val="000000" w:themeColor="text1"/>
          <w:sz w:val="20"/>
          <w:szCs w:val="20"/>
        </w:rPr>
      </w:pPr>
      <w:bookmarkStart w:id="591" w:name="bookmark617"/>
      <w:bookmarkEnd w:id="591"/>
      <w:r w:rsidRPr="00686FDC">
        <w:rPr>
          <w:rFonts w:ascii="Arial" w:hAnsi="Arial" w:cs="Arial"/>
          <w:color w:val="000000" w:themeColor="text1"/>
          <w:sz w:val="20"/>
          <w:szCs w:val="20"/>
        </w:rPr>
        <w:t>- Phối hợp: Bộ Kế hoạch và Đầu tư (Tổng cục Thống kê).</w:t>
      </w:r>
    </w:p>
    <w:p w14:paraId="5CEB0FCA" w14:textId="77777777" w:rsidR="0088315B" w:rsidRPr="00686FDC" w:rsidRDefault="0088315B" w:rsidP="0088315B">
      <w:pPr>
        <w:spacing w:after="120"/>
        <w:ind w:firstLine="720"/>
        <w:jc w:val="both"/>
        <w:rPr>
          <w:rFonts w:ascii="Arial" w:hAnsi="Arial" w:cs="Arial"/>
          <w:color w:val="000000" w:themeColor="text1"/>
          <w:sz w:val="20"/>
          <w:szCs w:val="20"/>
        </w:rPr>
      </w:pPr>
    </w:p>
    <w:p w14:paraId="40C99A2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92" w:name="bookmark620"/>
      <w:bookmarkStart w:id="593" w:name="bookmark621"/>
      <w:bookmarkEnd w:id="592"/>
      <w:r w:rsidRPr="00686FDC">
        <w:rPr>
          <w:rFonts w:ascii="Arial" w:hAnsi="Arial" w:cs="Arial"/>
          <w:b/>
          <w:bCs/>
          <w:color w:val="000000" w:themeColor="text1"/>
          <w:sz w:val="20"/>
          <w:szCs w:val="20"/>
        </w:rPr>
        <w:t>4.6.1. Tỷ lệ dân số từ 15 tuổi trở lên biết chữ</w:t>
      </w:r>
      <w:bookmarkEnd w:id="593"/>
    </w:p>
    <w:p w14:paraId="112C18A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94" w:name="bookmark622"/>
      <w:bookmarkStart w:id="595" w:name="bookmark618"/>
      <w:bookmarkStart w:id="596" w:name="bookmark619"/>
      <w:bookmarkStart w:id="597" w:name="bookmark623"/>
      <w:bookmarkEnd w:id="594"/>
      <w:r w:rsidRPr="00686FDC">
        <w:rPr>
          <w:rFonts w:ascii="Arial" w:hAnsi="Arial" w:cs="Arial"/>
          <w:b/>
          <w:bCs/>
          <w:color w:val="000000" w:themeColor="text1"/>
          <w:sz w:val="20"/>
          <w:szCs w:val="20"/>
        </w:rPr>
        <w:t>1. Khái niệm, phương pháp tính</w:t>
      </w:r>
      <w:bookmarkEnd w:id="595"/>
      <w:bookmarkEnd w:id="596"/>
      <w:bookmarkEnd w:id="597"/>
    </w:p>
    <w:p w14:paraId="63BB490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dân số từ 15 tuổi trở lên biết chữ là tỷ lệ phần trăm giữa dân số 15 tuổi trở lên tại thời điểm (t) biết chữ (có thể đọc, viết và hiểu được một câu đơn giản bằng chữ quốc ngữ, chữ dân tộc hoặc chữ nước ngoài) so với tổng dân số từ 15 tuổi trở lên tại thời điểm đó.</w:t>
      </w:r>
    </w:p>
    <w:p w14:paraId="22EDD43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7C923CE6" w14:textId="77777777" w:rsidTr="00F37957">
        <w:tc>
          <w:tcPr>
            <w:tcW w:w="1770" w:type="pct"/>
            <w:vMerge w:val="restart"/>
            <w:vAlign w:val="center"/>
            <w:hideMark/>
          </w:tcPr>
          <w:p w14:paraId="18F2CB5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dân số từ 15 tuổi</w:t>
            </w:r>
            <w:r w:rsidRPr="00686FDC">
              <w:rPr>
                <w:rFonts w:ascii="Arial" w:hAnsi="Arial" w:cs="Arial"/>
                <w:color w:val="000000" w:themeColor="text1"/>
                <w:sz w:val="20"/>
                <w:szCs w:val="20"/>
              </w:rPr>
              <w:br/>
              <w:t xml:space="preserve"> trở lên biết chữ (%)</w:t>
            </w:r>
          </w:p>
        </w:tc>
        <w:tc>
          <w:tcPr>
            <w:tcW w:w="230" w:type="pct"/>
            <w:vMerge w:val="restart"/>
            <w:vAlign w:val="center"/>
            <w:hideMark/>
          </w:tcPr>
          <w:p w14:paraId="356FE3D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085303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từ 15 tuổi trở lên biết chữ</w:t>
            </w:r>
          </w:p>
        </w:tc>
        <w:tc>
          <w:tcPr>
            <w:tcW w:w="253" w:type="pct"/>
            <w:vMerge w:val="restart"/>
            <w:vAlign w:val="center"/>
            <w:hideMark/>
          </w:tcPr>
          <w:p w14:paraId="30965CE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377F8D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650A7F53" w14:textId="77777777" w:rsidTr="00F37957">
        <w:tc>
          <w:tcPr>
            <w:tcW w:w="0" w:type="auto"/>
            <w:vMerge/>
            <w:vAlign w:val="center"/>
            <w:hideMark/>
          </w:tcPr>
          <w:p w14:paraId="113739DF"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EB3CC4C"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2B1408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từ 15 tuổi trở lên</w:t>
            </w:r>
          </w:p>
        </w:tc>
        <w:tc>
          <w:tcPr>
            <w:tcW w:w="0" w:type="auto"/>
            <w:vMerge/>
            <w:vAlign w:val="center"/>
            <w:hideMark/>
          </w:tcPr>
          <w:p w14:paraId="05042D85"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C52F194" w14:textId="77777777" w:rsidR="0088315B" w:rsidRPr="00686FDC" w:rsidRDefault="0088315B" w:rsidP="00F37957">
            <w:pPr>
              <w:jc w:val="center"/>
              <w:rPr>
                <w:rFonts w:ascii="Arial" w:hAnsi="Arial" w:cs="Arial"/>
                <w:color w:val="000000" w:themeColor="text1"/>
                <w:sz w:val="20"/>
                <w:szCs w:val="20"/>
                <w:lang w:val="en-US"/>
              </w:rPr>
            </w:pPr>
          </w:p>
        </w:tc>
      </w:tr>
    </w:tbl>
    <w:p w14:paraId="5EC374B5"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598" w:name="bookmark626"/>
      <w:bookmarkStart w:id="599" w:name="bookmark624"/>
      <w:bookmarkStart w:id="600" w:name="bookmark625"/>
      <w:bookmarkStart w:id="601" w:name="bookmark627"/>
      <w:bookmarkEnd w:id="598"/>
      <w:r w:rsidRPr="00686FDC">
        <w:rPr>
          <w:rFonts w:ascii="Arial" w:hAnsi="Arial" w:cs="Arial"/>
          <w:b/>
          <w:bCs/>
          <w:color w:val="000000" w:themeColor="text1"/>
          <w:sz w:val="20"/>
          <w:szCs w:val="20"/>
        </w:rPr>
        <w:t>2. Phân tổ chủ yếu</w:t>
      </w:r>
      <w:bookmarkEnd w:id="599"/>
      <w:bookmarkEnd w:id="600"/>
      <w:bookmarkEnd w:id="601"/>
    </w:p>
    <w:p w14:paraId="0B6130A1" w14:textId="77777777" w:rsidR="0088315B" w:rsidRPr="00686FDC" w:rsidRDefault="0088315B" w:rsidP="0088315B">
      <w:pPr>
        <w:spacing w:after="120"/>
        <w:ind w:firstLine="720"/>
        <w:jc w:val="both"/>
        <w:rPr>
          <w:rFonts w:ascii="Arial" w:hAnsi="Arial" w:cs="Arial"/>
          <w:color w:val="000000" w:themeColor="text1"/>
          <w:sz w:val="20"/>
          <w:szCs w:val="20"/>
        </w:rPr>
      </w:pPr>
      <w:bookmarkStart w:id="602" w:name="bookmark628"/>
      <w:bookmarkEnd w:id="602"/>
      <w:r w:rsidRPr="00686FDC">
        <w:rPr>
          <w:rFonts w:ascii="Arial" w:hAnsi="Arial" w:cs="Arial"/>
          <w:color w:val="000000" w:themeColor="text1"/>
          <w:sz w:val="20"/>
          <w:szCs w:val="20"/>
        </w:rPr>
        <w:t>- Giới tính;</w:t>
      </w:r>
    </w:p>
    <w:p w14:paraId="2A93410B" w14:textId="77777777" w:rsidR="0088315B" w:rsidRPr="00686FDC" w:rsidRDefault="0088315B" w:rsidP="0088315B">
      <w:pPr>
        <w:spacing w:after="120"/>
        <w:ind w:firstLine="720"/>
        <w:jc w:val="both"/>
        <w:rPr>
          <w:rFonts w:ascii="Arial" w:hAnsi="Arial" w:cs="Arial"/>
          <w:color w:val="000000" w:themeColor="text1"/>
          <w:sz w:val="20"/>
          <w:szCs w:val="20"/>
        </w:rPr>
      </w:pPr>
      <w:bookmarkStart w:id="603" w:name="bookmark629"/>
      <w:bookmarkEnd w:id="603"/>
      <w:r w:rsidRPr="00686FDC">
        <w:rPr>
          <w:rFonts w:ascii="Arial" w:hAnsi="Arial" w:cs="Arial"/>
          <w:color w:val="000000" w:themeColor="text1"/>
          <w:sz w:val="20"/>
          <w:szCs w:val="20"/>
        </w:rPr>
        <w:t>- Nhóm tuổi;</w:t>
      </w:r>
    </w:p>
    <w:p w14:paraId="6E331172" w14:textId="77777777" w:rsidR="0088315B" w:rsidRPr="00686FDC" w:rsidRDefault="0088315B" w:rsidP="0088315B">
      <w:pPr>
        <w:spacing w:after="120"/>
        <w:ind w:firstLine="720"/>
        <w:jc w:val="both"/>
        <w:rPr>
          <w:rFonts w:ascii="Arial" w:hAnsi="Arial" w:cs="Arial"/>
          <w:color w:val="000000" w:themeColor="text1"/>
          <w:sz w:val="20"/>
          <w:szCs w:val="20"/>
        </w:rPr>
      </w:pPr>
      <w:bookmarkStart w:id="604" w:name="bookmark630"/>
      <w:bookmarkEnd w:id="604"/>
      <w:r w:rsidRPr="00686FDC">
        <w:rPr>
          <w:rFonts w:ascii="Arial" w:hAnsi="Arial" w:cs="Arial"/>
          <w:color w:val="000000" w:themeColor="text1"/>
          <w:sz w:val="20"/>
          <w:szCs w:val="20"/>
        </w:rPr>
        <w:t>- Nhóm dân tộc (Kinh/khác);</w:t>
      </w:r>
    </w:p>
    <w:p w14:paraId="38312313" w14:textId="77777777" w:rsidR="0088315B" w:rsidRPr="00686FDC" w:rsidRDefault="0088315B" w:rsidP="0088315B">
      <w:pPr>
        <w:spacing w:after="120"/>
        <w:ind w:firstLine="720"/>
        <w:jc w:val="both"/>
        <w:rPr>
          <w:rFonts w:ascii="Arial" w:hAnsi="Arial" w:cs="Arial"/>
          <w:color w:val="000000" w:themeColor="text1"/>
          <w:sz w:val="20"/>
          <w:szCs w:val="20"/>
        </w:rPr>
      </w:pPr>
      <w:bookmarkStart w:id="605" w:name="bookmark631"/>
      <w:bookmarkEnd w:id="605"/>
      <w:r w:rsidRPr="00686FDC">
        <w:rPr>
          <w:rFonts w:ascii="Arial" w:hAnsi="Arial" w:cs="Arial"/>
          <w:color w:val="000000" w:themeColor="text1"/>
          <w:sz w:val="20"/>
          <w:szCs w:val="20"/>
        </w:rPr>
        <w:t>- Thành thị/nông thôn;</w:t>
      </w:r>
    </w:p>
    <w:p w14:paraId="501B4FAA" w14:textId="77777777" w:rsidR="0088315B" w:rsidRPr="00686FDC" w:rsidRDefault="0088315B" w:rsidP="0088315B">
      <w:pPr>
        <w:spacing w:after="120"/>
        <w:ind w:firstLine="720"/>
        <w:jc w:val="both"/>
        <w:rPr>
          <w:rFonts w:ascii="Arial" w:hAnsi="Arial" w:cs="Arial"/>
          <w:color w:val="000000" w:themeColor="text1"/>
          <w:sz w:val="20"/>
          <w:szCs w:val="20"/>
        </w:rPr>
      </w:pPr>
      <w:bookmarkStart w:id="606" w:name="bookmark632"/>
      <w:bookmarkEnd w:id="606"/>
      <w:r w:rsidRPr="00686FDC">
        <w:rPr>
          <w:rFonts w:ascii="Arial" w:hAnsi="Arial" w:cs="Arial"/>
          <w:color w:val="000000" w:themeColor="text1"/>
          <w:sz w:val="20"/>
          <w:szCs w:val="20"/>
        </w:rPr>
        <w:t>- Tỉnh, thành phố trực thuộc trung ương;</w:t>
      </w:r>
    </w:p>
    <w:p w14:paraId="42CC1CB3" w14:textId="77777777" w:rsidR="0088315B" w:rsidRPr="00686FDC" w:rsidRDefault="0088315B" w:rsidP="0088315B">
      <w:pPr>
        <w:spacing w:after="120"/>
        <w:ind w:firstLine="720"/>
        <w:jc w:val="both"/>
        <w:rPr>
          <w:rFonts w:ascii="Arial" w:hAnsi="Arial" w:cs="Arial"/>
          <w:color w:val="000000" w:themeColor="text1"/>
          <w:sz w:val="20"/>
          <w:szCs w:val="20"/>
        </w:rPr>
      </w:pPr>
      <w:bookmarkStart w:id="607" w:name="bookmark633"/>
      <w:bookmarkEnd w:id="607"/>
      <w:r w:rsidRPr="00686FDC">
        <w:rPr>
          <w:rFonts w:ascii="Arial" w:hAnsi="Arial" w:cs="Arial"/>
          <w:color w:val="000000" w:themeColor="text1"/>
          <w:sz w:val="20"/>
          <w:szCs w:val="20"/>
        </w:rPr>
        <w:t>- Vùng kinh tế - xã hội.</w:t>
      </w:r>
    </w:p>
    <w:p w14:paraId="2B75E71B"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08" w:name="bookmark636"/>
      <w:bookmarkStart w:id="609" w:name="bookmark637"/>
      <w:bookmarkEnd w:id="608"/>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609"/>
    </w:p>
    <w:p w14:paraId="652FB5BF"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10" w:name="bookmark638"/>
      <w:bookmarkStart w:id="611" w:name="bookmark634"/>
      <w:bookmarkStart w:id="612" w:name="bookmark635"/>
      <w:bookmarkStart w:id="613" w:name="bookmark639"/>
      <w:bookmarkEnd w:id="610"/>
      <w:r w:rsidRPr="00686FDC">
        <w:rPr>
          <w:rFonts w:ascii="Arial" w:hAnsi="Arial" w:cs="Arial"/>
          <w:b/>
          <w:bCs/>
          <w:color w:val="000000" w:themeColor="text1"/>
          <w:sz w:val="20"/>
          <w:szCs w:val="20"/>
        </w:rPr>
        <w:t>4. Nguồn số liệu</w:t>
      </w:r>
      <w:bookmarkEnd w:id="611"/>
      <w:bookmarkEnd w:id="612"/>
      <w:bookmarkEnd w:id="613"/>
    </w:p>
    <w:p w14:paraId="725C5067" w14:textId="77777777" w:rsidR="0088315B" w:rsidRPr="00686FDC" w:rsidRDefault="0088315B" w:rsidP="0088315B">
      <w:pPr>
        <w:spacing w:after="120"/>
        <w:ind w:firstLine="720"/>
        <w:jc w:val="both"/>
        <w:rPr>
          <w:rFonts w:ascii="Arial" w:hAnsi="Arial" w:cs="Arial"/>
          <w:color w:val="000000" w:themeColor="text1"/>
          <w:sz w:val="20"/>
          <w:szCs w:val="20"/>
        </w:rPr>
      </w:pPr>
      <w:bookmarkStart w:id="614" w:name="bookmark640"/>
      <w:bookmarkEnd w:id="614"/>
      <w:r w:rsidRPr="00686FDC">
        <w:rPr>
          <w:rFonts w:ascii="Arial" w:hAnsi="Arial" w:cs="Arial"/>
          <w:color w:val="000000" w:themeColor="text1"/>
          <w:sz w:val="20"/>
          <w:szCs w:val="20"/>
        </w:rPr>
        <w:t>- Tổng điều tra dân số và nhà ở;</w:t>
      </w:r>
    </w:p>
    <w:p w14:paraId="5A856E76" w14:textId="77777777" w:rsidR="0088315B" w:rsidRPr="00686FDC" w:rsidRDefault="0088315B" w:rsidP="0088315B">
      <w:pPr>
        <w:spacing w:after="120"/>
        <w:ind w:firstLine="720"/>
        <w:jc w:val="both"/>
        <w:rPr>
          <w:rFonts w:ascii="Arial" w:hAnsi="Arial" w:cs="Arial"/>
          <w:color w:val="000000" w:themeColor="text1"/>
          <w:sz w:val="20"/>
          <w:szCs w:val="20"/>
        </w:rPr>
      </w:pPr>
      <w:bookmarkStart w:id="615" w:name="bookmark641"/>
      <w:bookmarkEnd w:id="615"/>
      <w:r w:rsidRPr="00686FDC">
        <w:rPr>
          <w:rFonts w:ascii="Arial" w:hAnsi="Arial" w:cs="Arial"/>
          <w:color w:val="000000" w:themeColor="text1"/>
          <w:sz w:val="20"/>
          <w:szCs w:val="20"/>
        </w:rPr>
        <w:t>- Điều tra dân số và nhà ở giữa kỳ;</w:t>
      </w:r>
    </w:p>
    <w:p w14:paraId="4BEB8633" w14:textId="77777777" w:rsidR="0088315B" w:rsidRPr="00686FDC" w:rsidRDefault="0088315B" w:rsidP="0088315B">
      <w:pPr>
        <w:spacing w:after="120"/>
        <w:ind w:firstLine="720"/>
        <w:jc w:val="both"/>
        <w:rPr>
          <w:rFonts w:ascii="Arial" w:hAnsi="Arial" w:cs="Arial"/>
          <w:color w:val="000000" w:themeColor="text1"/>
          <w:sz w:val="20"/>
          <w:szCs w:val="20"/>
        </w:rPr>
      </w:pPr>
      <w:bookmarkStart w:id="616" w:name="bookmark642"/>
      <w:bookmarkEnd w:id="616"/>
      <w:r w:rsidRPr="00686FDC">
        <w:rPr>
          <w:rFonts w:ascii="Arial" w:hAnsi="Arial" w:cs="Arial"/>
          <w:color w:val="000000" w:themeColor="text1"/>
          <w:sz w:val="20"/>
          <w:szCs w:val="20"/>
        </w:rPr>
        <w:t>- Điều tra biến động dân số và kế hoạch hóa gia đình.</w:t>
      </w:r>
    </w:p>
    <w:p w14:paraId="25882A7F" w14:textId="77777777" w:rsidR="0088315B" w:rsidRPr="00686FDC" w:rsidRDefault="0088315B" w:rsidP="0088315B">
      <w:pPr>
        <w:spacing w:after="120"/>
        <w:ind w:firstLine="720"/>
        <w:jc w:val="both"/>
        <w:rPr>
          <w:rFonts w:ascii="Arial" w:hAnsi="Arial" w:cs="Arial"/>
          <w:color w:val="000000" w:themeColor="text1"/>
          <w:sz w:val="20"/>
          <w:szCs w:val="20"/>
        </w:rPr>
      </w:pPr>
      <w:bookmarkStart w:id="617" w:name="bookmark643"/>
      <w:bookmarkEnd w:id="617"/>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73D3070D" w14:textId="77777777" w:rsidR="0088315B" w:rsidRPr="00686FDC" w:rsidRDefault="0088315B" w:rsidP="0088315B">
      <w:pPr>
        <w:spacing w:after="120"/>
        <w:ind w:firstLine="720"/>
        <w:jc w:val="both"/>
        <w:rPr>
          <w:rFonts w:ascii="Arial" w:hAnsi="Arial" w:cs="Arial"/>
          <w:color w:val="000000" w:themeColor="text1"/>
          <w:sz w:val="20"/>
          <w:szCs w:val="20"/>
        </w:rPr>
      </w:pPr>
    </w:p>
    <w:p w14:paraId="01C2716B" w14:textId="77777777" w:rsidR="0088315B" w:rsidRPr="00686FDC" w:rsidRDefault="0088315B" w:rsidP="0088315B">
      <w:pPr>
        <w:spacing w:after="120"/>
        <w:ind w:firstLine="720"/>
        <w:jc w:val="both"/>
        <w:rPr>
          <w:rFonts w:ascii="Arial" w:hAnsi="Arial" w:cs="Arial"/>
          <w:color w:val="000000" w:themeColor="text1"/>
          <w:sz w:val="20"/>
          <w:szCs w:val="20"/>
        </w:rPr>
      </w:pPr>
      <w:bookmarkStart w:id="618" w:name="bookmark644"/>
      <w:bookmarkEnd w:id="618"/>
      <w:r w:rsidRPr="00686FDC">
        <w:rPr>
          <w:rFonts w:ascii="Arial" w:hAnsi="Arial" w:cs="Arial"/>
          <w:b/>
          <w:bCs/>
          <w:color w:val="000000" w:themeColor="text1"/>
          <w:sz w:val="20"/>
          <w:szCs w:val="20"/>
        </w:rPr>
        <w:t>4.7.1. Tỷ lệ trường có phổ biến kiến thức về giới, phòng chống bạo lực, xâm hại; cung cấp kiến thức về HIV</w:t>
      </w:r>
    </w:p>
    <w:p w14:paraId="1B85B45F"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19" w:name="bookmark647"/>
      <w:bookmarkStart w:id="620" w:name="bookmark645"/>
      <w:bookmarkStart w:id="621" w:name="bookmark646"/>
      <w:bookmarkStart w:id="622" w:name="bookmark648"/>
      <w:bookmarkEnd w:id="619"/>
      <w:r w:rsidRPr="00686FDC">
        <w:rPr>
          <w:rFonts w:ascii="Arial" w:hAnsi="Arial" w:cs="Arial"/>
          <w:b/>
          <w:bCs/>
          <w:color w:val="000000" w:themeColor="text1"/>
          <w:sz w:val="20"/>
          <w:szCs w:val="20"/>
        </w:rPr>
        <w:t>1. Khái niệm, phương pháp tính</w:t>
      </w:r>
      <w:bookmarkEnd w:id="620"/>
      <w:bookmarkEnd w:id="621"/>
      <w:bookmarkEnd w:id="622"/>
    </w:p>
    <w:p w14:paraId="7365513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trường có phổ biến kiến thức về giới, phòng chống bạo lực, xâm hại; cung cấp kiến thức về HIV là tỷ lệ phần trăm số trường có phổ biến kiến thức về giới tính, phòng chống bạo lực, xâm hại; cung cấp kiến thức về HIV trong tổng số trường của cấp học đó.</w:t>
      </w:r>
    </w:p>
    <w:p w14:paraId="10E99E6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64F7BB0B" w14:textId="77777777" w:rsidTr="00F37957">
        <w:tc>
          <w:tcPr>
            <w:tcW w:w="1770" w:type="pct"/>
            <w:vMerge w:val="restart"/>
            <w:vAlign w:val="center"/>
            <w:hideMark/>
          </w:tcPr>
          <w:p w14:paraId="6D6D71D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trường có phổ biến</w:t>
            </w:r>
          </w:p>
          <w:p w14:paraId="1AB5EC7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kiến thức về giới, phòng</w:t>
            </w:r>
          </w:p>
          <w:p w14:paraId="503DB8F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chống bạo lực, xâm hại;</w:t>
            </w:r>
          </w:p>
          <w:p w14:paraId="6AEEDCB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cung cấp kiến thức về HIV</w:t>
            </w:r>
          </w:p>
          <w:p w14:paraId="6896164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cấp học n (%)</w:t>
            </w:r>
          </w:p>
        </w:tc>
        <w:tc>
          <w:tcPr>
            <w:tcW w:w="230" w:type="pct"/>
            <w:vMerge w:val="restart"/>
            <w:vAlign w:val="center"/>
            <w:hideMark/>
          </w:tcPr>
          <w:p w14:paraId="60E235E7"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13AC60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trường có phổ biến kiến thức về giới,</w:t>
            </w:r>
          </w:p>
          <w:p w14:paraId="26CB854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phòng chống bạo lực, xâm hại; cung cấp</w:t>
            </w:r>
          </w:p>
          <w:p w14:paraId="68C40DD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kiến thức về HIV cấp học n</w:t>
            </w:r>
          </w:p>
        </w:tc>
        <w:tc>
          <w:tcPr>
            <w:tcW w:w="253" w:type="pct"/>
            <w:vMerge w:val="restart"/>
            <w:vAlign w:val="center"/>
            <w:hideMark/>
          </w:tcPr>
          <w:p w14:paraId="4453DB4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60101B64"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3537468C" w14:textId="77777777" w:rsidTr="00F37957">
        <w:tc>
          <w:tcPr>
            <w:tcW w:w="0" w:type="auto"/>
            <w:vMerge/>
            <w:vAlign w:val="center"/>
            <w:hideMark/>
          </w:tcPr>
          <w:p w14:paraId="0ECF8E8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B9BC2B5"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18988A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trường của cấp học n</w:t>
            </w:r>
          </w:p>
        </w:tc>
        <w:tc>
          <w:tcPr>
            <w:tcW w:w="0" w:type="auto"/>
            <w:vMerge/>
            <w:vAlign w:val="center"/>
            <w:hideMark/>
          </w:tcPr>
          <w:p w14:paraId="044C1B8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6C9C27E" w14:textId="77777777" w:rsidR="0088315B" w:rsidRPr="00686FDC" w:rsidRDefault="0088315B" w:rsidP="00F37957">
            <w:pPr>
              <w:jc w:val="center"/>
              <w:rPr>
                <w:rFonts w:ascii="Arial" w:hAnsi="Arial" w:cs="Arial"/>
                <w:color w:val="000000" w:themeColor="text1"/>
                <w:sz w:val="20"/>
                <w:szCs w:val="20"/>
                <w:lang w:val="en-US"/>
              </w:rPr>
            </w:pPr>
          </w:p>
        </w:tc>
      </w:tr>
    </w:tbl>
    <w:p w14:paraId="249A3C8E"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23" w:name="bookmark651"/>
      <w:bookmarkStart w:id="624" w:name="bookmark649"/>
      <w:bookmarkStart w:id="625" w:name="bookmark650"/>
      <w:bookmarkStart w:id="626" w:name="bookmark652"/>
      <w:bookmarkEnd w:id="623"/>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624"/>
      <w:bookmarkEnd w:id="625"/>
      <w:bookmarkEnd w:id="626"/>
    </w:p>
    <w:p w14:paraId="4C11E94E" w14:textId="77777777" w:rsidR="0088315B" w:rsidRPr="00686FDC" w:rsidRDefault="0088315B" w:rsidP="0088315B">
      <w:pPr>
        <w:spacing w:after="120"/>
        <w:ind w:firstLine="720"/>
        <w:jc w:val="both"/>
        <w:rPr>
          <w:rFonts w:ascii="Arial" w:hAnsi="Arial" w:cs="Arial"/>
          <w:color w:val="000000" w:themeColor="text1"/>
          <w:sz w:val="20"/>
          <w:szCs w:val="20"/>
        </w:rPr>
      </w:pPr>
      <w:bookmarkStart w:id="627" w:name="bookmark653"/>
      <w:bookmarkEnd w:id="627"/>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Cấp học;</w:t>
      </w:r>
    </w:p>
    <w:p w14:paraId="66302761" w14:textId="77777777" w:rsidR="0088315B" w:rsidRPr="00686FDC" w:rsidRDefault="0088315B" w:rsidP="0088315B">
      <w:pPr>
        <w:spacing w:after="120"/>
        <w:ind w:firstLine="720"/>
        <w:jc w:val="both"/>
        <w:rPr>
          <w:rFonts w:ascii="Arial" w:hAnsi="Arial" w:cs="Arial"/>
          <w:color w:val="000000" w:themeColor="text1"/>
          <w:sz w:val="20"/>
          <w:szCs w:val="20"/>
        </w:rPr>
      </w:pPr>
      <w:bookmarkStart w:id="628" w:name="bookmark654"/>
      <w:bookmarkEnd w:id="628"/>
      <w:r w:rsidRPr="00686FDC">
        <w:rPr>
          <w:rFonts w:ascii="Arial" w:hAnsi="Arial" w:cs="Arial"/>
          <w:color w:val="000000" w:themeColor="text1"/>
          <w:sz w:val="20"/>
          <w:szCs w:val="20"/>
        </w:rPr>
        <w:t>- Tỉnh, thành phố trực thuộc trung ương.</w:t>
      </w:r>
    </w:p>
    <w:p w14:paraId="6063B07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29" w:name="bookmark657"/>
      <w:bookmarkStart w:id="630" w:name="bookmark655"/>
      <w:bookmarkStart w:id="631" w:name="bookmark656"/>
      <w:bookmarkStart w:id="632" w:name="bookmark658"/>
      <w:bookmarkEnd w:id="629"/>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630"/>
      <w:bookmarkEnd w:id="631"/>
      <w:bookmarkEnd w:id="632"/>
    </w:p>
    <w:p w14:paraId="6B75CB93" w14:textId="77777777" w:rsidR="0088315B" w:rsidRPr="00686FDC" w:rsidRDefault="0088315B" w:rsidP="0088315B">
      <w:pPr>
        <w:spacing w:after="120"/>
        <w:ind w:firstLine="720"/>
        <w:jc w:val="both"/>
        <w:rPr>
          <w:rFonts w:ascii="Arial" w:hAnsi="Arial" w:cs="Arial"/>
          <w:color w:val="000000" w:themeColor="text1"/>
          <w:sz w:val="20"/>
          <w:szCs w:val="20"/>
        </w:rPr>
      </w:pPr>
      <w:bookmarkStart w:id="633" w:name="bookmark659"/>
      <w:bookmarkEnd w:id="633"/>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210FBA65" w14:textId="77777777" w:rsidR="0088315B" w:rsidRPr="00686FDC" w:rsidRDefault="0088315B" w:rsidP="0088315B">
      <w:pPr>
        <w:spacing w:after="120"/>
        <w:ind w:firstLine="720"/>
        <w:jc w:val="both"/>
        <w:rPr>
          <w:rFonts w:ascii="Arial" w:hAnsi="Arial" w:cs="Arial"/>
          <w:color w:val="000000" w:themeColor="text1"/>
          <w:sz w:val="20"/>
          <w:szCs w:val="20"/>
        </w:rPr>
      </w:pPr>
      <w:bookmarkStart w:id="634" w:name="bookmark660"/>
      <w:bookmarkEnd w:id="634"/>
      <w:r w:rsidRPr="00686FDC">
        <w:rPr>
          <w:rFonts w:ascii="Arial" w:hAnsi="Arial" w:cs="Arial"/>
          <w:b/>
          <w:bCs/>
          <w:color w:val="000000" w:themeColor="text1"/>
          <w:sz w:val="20"/>
          <w:szCs w:val="20"/>
        </w:rPr>
        <w:lastRenderedPageBreak/>
        <w:t xml:space="preserve">5. Cơ quan chịu trách nhiệm thu thập, tổng hợp: </w:t>
      </w:r>
      <w:r w:rsidRPr="00686FDC">
        <w:rPr>
          <w:rFonts w:ascii="Arial" w:hAnsi="Arial" w:cs="Arial"/>
          <w:color w:val="000000" w:themeColor="text1"/>
          <w:sz w:val="20"/>
          <w:szCs w:val="20"/>
        </w:rPr>
        <w:t>Bộ Giáo dục và Đào tạo.</w:t>
      </w:r>
    </w:p>
    <w:p w14:paraId="736E6F0F" w14:textId="77777777" w:rsidR="0088315B" w:rsidRPr="00686FDC" w:rsidRDefault="0088315B" w:rsidP="0088315B">
      <w:pPr>
        <w:spacing w:after="120"/>
        <w:ind w:firstLine="720"/>
        <w:jc w:val="both"/>
        <w:rPr>
          <w:rFonts w:ascii="Arial" w:hAnsi="Arial" w:cs="Arial"/>
          <w:color w:val="000000" w:themeColor="text1"/>
          <w:sz w:val="20"/>
          <w:szCs w:val="20"/>
        </w:rPr>
      </w:pPr>
    </w:p>
    <w:p w14:paraId="6EA77F64" w14:textId="77777777" w:rsidR="0088315B" w:rsidRPr="00686FDC" w:rsidRDefault="0088315B" w:rsidP="0088315B">
      <w:pPr>
        <w:spacing w:after="120"/>
        <w:ind w:firstLine="720"/>
        <w:jc w:val="both"/>
        <w:rPr>
          <w:rFonts w:ascii="Arial" w:hAnsi="Arial" w:cs="Arial"/>
          <w:color w:val="000000" w:themeColor="text1"/>
          <w:sz w:val="20"/>
          <w:szCs w:val="20"/>
        </w:rPr>
      </w:pPr>
      <w:bookmarkStart w:id="635" w:name="bookmark661"/>
      <w:bookmarkEnd w:id="635"/>
      <w:r w:rsidRPr="00686FDC">
        <w:rPr>
          <w:rFonts w:ascii="Arial" w:hAnsi="Arial" w:cs="Arial"/>
          <w:b/>
          <w:bCs/>
          <w:color w:val="000000" w:themeColor="text1"/>
          <w:sz w:val="20"/>
          <w:szCs w:val="20"/>
        </w:rPr>
        <w:t>4.a.1. Tỷ lệ các trường học có: (a) điện; (b) internet dùng cho mục đích học tập; (c) máy tính dùng cho mục đích học tập; (d) cơ sở hạ tầng và tài liệu phù hợp với học sinh, sinh viên khuyết tật; (e) nước uống; (f) hệ thống vệ sinh tiện lợi và riêng rẽ cho từng giới tính và (g) chỗ rửa tay thuận tiện</w:t>
      </w:r>
    </w:p>
    <w:p w14:paraId="2ACF23B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36" w:name="bookmark664"/>
      <w:bookmarkStart w:id="637" w:name="bookmark662"/>
      <w:bookmarkStart w:id="638" w:name="bookmark663"/>
      <w:bookmarkStart w:id="639" w:name="bookmark665"/>
      <w:bookmarkEnd w:id="636"/>
      <w:r w:rsidRPr="00686FDC">
        <w:rPr>
          <w:rFonts w:ascii="Arial" w:hAnsi="Arial" w:cs="Arial"/>
          <w:b/>
          <w:bCs/>
          <w:color w:val="000000" w:themeColor="text1"/>
          <w:sz w:val="20"/>
          <w:szCs w:val="20"/>
        </w:rPr>
        <w:t>1. Khái niệm, phương pháp tính</w:t>
      </w:r>
      <w:bookmarkEnd w:id="637"/>
      <w:bookmarkEnd w:id="638"/>
      <w:bookmarkEnd w:id="639"/>
    </w:p>
    <w:p w14:paraId="679A6EE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Là tỷ lệ phần trăm các trường học theo cấp học có các cơ sở hoặc dịch vụ có sẵn, gồm:</w:t>
      </w:r>
    </w:p>
    <w:p w14:paraId="2A9DC068" w14:textId="77777777" w:rsidR="0088315B" w:rsidRPr="00686FDC" w:rsidRDefault="0088315B" w:rsidP="0088315B">
      <w:pPr>
        <w:spacing w:after="120"/>
        <w:ind w:firstLine="720"/>
        <w:jc w:val="both"/>
        <w:rPr>
          <w:rFonts w:ascii="Arial" w:hAnsi="Arial" w:cs="Arial"/>
          <w:color w:val="000000" w:themeColor="text1"/>
          <w:sz w:val="20"/>
          <w:szCs w:val="20"/>
        </w:rPr>
      </w:pPr>
      <w:bookmarkStart w:id="640" w:name="bookmark666"/>
      <w:bookmarkEnd w:id="640"/>
      <w:r w:rsidRPr="00686FDC">
        <w:rPr>
          <w:rFonts w:ascii="Arial" w:hAnsi="Arial" w:cs="Arial"/>
          <w:color w:val="000000" w:themeColor="text1"/>
          <w:sz w:val="20"/>
          <w:szCs w:val="20"/>
        </w:rPr>
        <w:t>- Điện: Các nguồn năng lượng thường xuyên và sẵn có cho phép sử dụng đầy đủ và bền vững cơ sở hạ tầng công nghệ thông tin và truyền thông cho mục đích giảng dạy, học tập.</w:t>
      </w:r>
      <w:bookmarkStart w:id="641" w:name="bookmark667"/>
      <w:bookmarkEnd w:id="641"/>
    </w:p>
    <w:p w14:paraId="00EB0E8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Internet dùng cho mục đích học tập: Internet có sẵn để tăng cường việc giảng dạy, học tập và học sinh có thể truy cập được. Truy cập có thể thông qua băng thông cố định, băng rộng cố định hoặc qua mạng di động.</w:t>
      </w:r>
    </w:p>
    <w:p w14:paraId="54983198" w14:textId="77777777" w:rsidR="0088315B" w:rsidRPr="00686FDC" w:rsidRDefault="0088315B" w:rsidP="0088315B">
      <w:pPr>
        <w:spacing w:after="120"/>
        <w:ind w:firstLine="720"/>
        <w:jc w:val="both"/>
        <w:rPr>
          <w:rFonts w:ascii="Arial" w:hAnsi="Arial" w:cs="Arial"/>
          <w:color w:val="000000" w:themeColor="text1"/>
          <w:sz w:val="20"/>
          <w:szCs w:val="20"/>
        </w:rPr>
      </w:pPr>
      <w:bookmarkStart w:id="642" w:name="bookmark668"/>
      <w:bookmarkEnd w:id="642"/>
      <w:r w:rsidRPr="00686FDC">
        <w:rPr>
          <w:rFonts w:ascii="Arial" w:hAnsi="Arial" w:cs="Arial"/>
          <w:color w:val="000000" w:themeColor="text1"/>
          <w:sz w:val="20"/>
          <w:szCs w:val="20"/>
        </w:rPr>
        <w:t>- Máy tính dùng cho mục đích học tập: Sử dụng máy tính để hỗ trợ cung cấp các khóa học hoặc nhu cầu giảng dạy và học tập độc lập. Máy tính bao gồm các loại sau:</w:t>
      </w:r>
    </w:p>
    <w:p w14:paraId="6DB3800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Máy tính để bàn;</w:t>
      </w:r>
    </w:p>
    <w:p w14:paraId="1A43F38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Máy tính xách tay;</w:t>
      </w:r>
    </w:p>
    <w:p w14:paraId="3BE31BB3"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Máy tính bảng.</w:t>
      </w:r>
    </w:p>
    <w:p w14:paraId="12AA73B4" w14:textId="77777777" w:rsidR="0088315B" w:rsidRPr="00686FDC" w:rsidRDefault="0088315B" w:rsidP="0088315B">
      <w:pPr>
        <w:spacing w:after="120"/>
        <w:ind w:firstLine="720"/>
        <w:jc w:val="both"/>
        <w:rPr>
          <w:rFonts w:ascii="Arial" w:hAnsi="Arial" w:cs="Arial"/>
          <w:color w:val="000000" w:themeColor="text1"/>
          <w:sz w:val="20"/>
          <w:szCs w:val="20"/>
        </w:rPr>
      </w:pPr>
      <w:bookmarkStart w:id="643" w:name="bookmark669"/>
      <w:bookmarkEnd w:id="643"/>
      <w:r w:rsidRPr="00686FDC">
        <w:rPr>
          <w:rFonts w:ascii="Arial" w:hAnsi="Arial" w:cs="Arial"/>
          <w:color w:val="000000" w:themeColor="text1"/>
          <w:sz w:val="20"/>
          <w:szCs w:val="20"/>
        </w:rPr>
        <w:t>- Cơ sở hạ tầng phù hợp với học sinh khuyết tật: Là cơ sở hạ tầng mà tất cả người sử dụng có thể tiếp cận được, kể cả những người khuyết tật. Khả năng tiếp cận bao gồm dễ đi vào, dễ thoát ra hoặc dễ dàng sử dụng các dịch vụ và cơ sở của nhà trường.</w:t>
      </w:r>
    </w:p>
    <w:p w14:paraId="3025736B" w14:textId="77777777" w:rsidR="0088315B" w:rsidRPr="00686FDC" w:rsidRDefault="0088315B" w:rsidP="0088315B">
      <w:pPr>
        <w:spacing w:after="120"/>
        <w:ind w:firstLine="720"/>
        <w:jc w:val="both"/>
        <w:rPr>
          <w:rFonts w:ascii="Arial" w:hAnsi="Arial" w:cs="Arial"/>
          <w:color w:val="000000" w:themeColor="text1"/>
          <w:sz w:val="20"/>
          <w:szCs w:val="20"/>
        </w:rPr>
      </w:pPr>
      <w:bookmarkStart w:id="644" w:name="bookmark670"/>
      <w:bookmarkEnd w:id="644"/>
      <w:r w:rsidRPr="00686FDC">
        <w:rPr>
          <w:rFonts w:ascii="Arial" w:hAnsi="Arial" w:cs="Arial"/>
          <w:color w:val="000000" w:themeColor="text1"/>
          <w:sz w:val="20"/>
          <w:szCs w:val="20"/>
        </w:rPr>
        <w:t>- Các tài liệu phù hợp với học sinh khuyết tật bao gồm các tài liệu học tập và các sản phẩm hỗ trợ cho phép học sinh khuyết tật/hạn chế về chức năng tiếp cận với việc học và tham gia đầy đủ vào trường học. Các tài liệu học tập có thể tiếp cận bao gồm sách giáo khoa, tài liệu giảng dạy, tài liệu đánh giá và các tài liệu khác có sẵn và được cung cấp dưới các định dạng thích hợp như âm thanh, chữ nổi, ngôn ngữ ký hiệu và các định dạng đơn giản mà học sinh khuyết tật /hạn chế về chức năng có thể sử dụng.</w:t>
      </w:r>
    </w:p>
    <w:p w14:paraId="27C99E19" w14:textId="77777777" w:rsidR="0088315B" w:rsidRPr="00686FDC" w:rsidRDefault="0088315B" w:rsidP="0088315B">
      <w:pPr>
        <w:spacing w:after="120"/>
        <w:ind w:firstLine="720"/>
        <w:jc w:val="both"/>
        <w:rPr>
          <w:rFonts w:ascii="Arial" w:hAnsi="Arial" w:cs="Arial"/>
          <w:color w:val="000000" w:themeColor="text1"/>
          <w:sz w:val="20"/>
          <w:szCs w:val="20"/>
        </w:rPr>
      </w:pPr>
      <w:bookmarkStart w:id="645" w:name="bookmark671"/>
      <w:bookmarkEnd w:id="645"/>
      <w:r w:rsidRPr="00686FDC">
        <w:rPr>
          <w:rFonts w:ascii="Arial" w:hAnsi="Arial" w:cs="Arial"/>
          <w:color w:val="000000" w:themeColor="text1"/>
          <w:sz w:val="20"/>
          <w:szCs w:val="20"/>
        </w:rPr>
        <w:t>- Nước uống là nguồn nước bảo đảm theo quy định tại khoản 1 điều 5, Thông tư liên tịch số 13/2016/TTLT-BYT-BGDĐT ngày 12 tháng 5 năm 2016 của Bộ Y tế và Bộ Giáo dục và Đào tạo quy định về y tế trường học.</w:t>
      </w:r>
    </w:p>
    <w:p w14:paraId="7CC2F0D5" w14:textId="77777777" w:rsidR="0088315B" w:rsidRPr="00686FDC" w:rsidRDefault="0088315B" w:rsidP="0088315B">
      <w:pPr>
        <w:spacing w:after="120"/>
        <w:ind w:firstLine="720"/>
        <w:jc w:val="both"/>
        <w:rPr>
          <w:rFonts w:ascii="Arial" w:hAnsi="Arial" w:cs="Arial"/>
          <w:color w:val="000000" w:themeColor="text1"/>
          <w:sz w:val="20"/>
          <w:szCs w:val="20"/>
        </w:rPr>
      </w:pPr>
      <w:bookmarkStart w:id="646" w:name="bookmark672"/>
      <w:bookmarkEnd w:id="646"/>
      <w:r w:rsidRPr="00686FDC">
        <w:rPr>
          <w:rFonts w:ascii="Arial" w:hAnsi="Arial" w:cs="Arial"/>
          <w:color w:val="000000" w:themeColor="text1"/>
          <w:sz w:val="20"/>
          <w:szCs w:val="20"/>
        </w:rPr>
        <w:t>- Hệ thống vệ sinh tiện lợi và riêng rẽ cho từng giới tính: Là các nhà vệ sinh tách riêng cho nam, nữ của các cơ sở học tập.</w:t>
      </w:r>
    </w:p>
    <w:p w14:paraId="5D9E0DB8" w14:textId="77777777" w:rsidR="0088315B" w:rsidRPr="00686FDC" w:rsidRDefault="0088315B" w:rsidP="0088315B">
      <w:pPr>
        <w:spacing w:after="120"/>
        <w:ind w:firstLine="720"/>
        <w:jc w:val="both"/>
        <w:rPr>
          <w:rFonts w:ascii="Arial" w:hAnsi="Arial" w:cs="Arial"/>
          <w:color w:val="000000" w:themeColor="text1"/>
          <w:sz w:val="20"/>
          <w:szCs w:val="20"/>
        </w:rPr>
      </w:pPr>
      <w:bookmarkStart w:id="647" w:name="bookmark673"/>
      <w:bookmarkEnd w:id="647"/>
      <w:r w:rsidRPr="00686FDC">
        <w:rPr>
          <w:rFonts w:ascii="Arial" w:hAnsi="Arial" w:cs="Arial"/>
          <w:color w:val="000000" w:themeColor="text1"/>
          <w:sz w:val="20"/>
          <w:szCs w:val="20"/>
        </w:rPr>
        <w:t>- Chỗ rửa tay thuận tiện: Là chỗ rửa tay đang sử dụng được, có nước hợp vệ sinh và xà phòng cho tất cả các học sinh nam và học sinh nữ.</w:t>
      </w:r>
    </w:p>
    <w:p w14:paraId="13812CE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528FDE32" w14:textId="77777777" w:rsidTr="00F37957">
        <w:tc>
          <w:tcPr>
            <w:tcW w:w="1770" w:type="pct"/>
            <w:vMerge w:val="restart"/>
            <w:vAlign w:val="center"/>
            <w:hideMark/>
          </w:tcPr>
          <w:p w14:paraId="5DA36FD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trường học ở cấp học</w:t>
            </w:r>
            <w:r w:rsidRPr="00686FDC">
              <w:rPr>
                <w:rFonts w:ascii="Arial" w:hAnsi="Arial" w:cs="Arial"/>
                <w:color w:val="000000" w:themeColor="text1"/>
                <w:sz w:val="20"/>
                <w:szCs w:val="20"/>
              </w:rPr>
              <w:br/>
              <w:t>n có phương tiện cơ sở f</w:t>
            </w:r>
          </w:p>
          <w:p w14:paraId="62060BC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230" w:type="pct"/>
            <w:vMerge w:val="restart"/>
            <w:vAlign w:val="center"/>
            <w:hideMark/>
          </w:tcPr>
          <w:p w14:paraId="1CFEC37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49E3EF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trường học ở cấp học n có</w:t>
            </w:r>
            <w:r w:rsidRPr="00686FDC">
              <w:rPr>
                <w:rFonts w:ascii="Arial" w:hAnsi="Arial" w:cs="Arial"/>
                <w:color w:val="000000" w:themeColor="text1"/>
                <w:sz w:val="20"/>
                <w:szCs w:val="20"/>
              </w:rPr>
              <w:br/>
              <w:t>phương tiện cơ sở f</w:t>
            </w:r>
          </w:p>
        </w:tc>
        <w:tc>
          <w:tcPr>
            <w:tcW w:w="253" w:type="pct"/>
            <w:vMerge w:val="restart"/>
            <w:vAlign w:val="center"/>
            <w:hideMark/>
          </w:tcPr>
          <w:p w14:paraId="75E3730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1C0F55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40692AFB" w14:textId="77777777" w:rsidTr="00F37957">
        <w:tc>
          <w:tcPr>
            <w:tcW w:w="0" w:type="auto"/>
            <w:vMerge/>
            <w:vAlign w:val="center"/>
            <w:hideMark/>
          </w:tcPr>
          <w:p w14:paraId="744BFFB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29E5B10"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0183C3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trường học ở cấp học n</w:t>
            </w:r>
          </w:p>
        </w:tc>
        <w:tc>
          <w:tcPr>
            <w:tcW w:w="0" w:type="auto"/>
            <w:vMerge/>
            <w:vAlign w:val="center"/>
            <w:hideMark/>
          </w:tcPr>
          <w:p w14:paraId="2CCB0E2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4EAD7E5" w14:textId="77777777" w:rsidR="0088315B" w:rsidRPr="00686FDC" w:rsidRDefault="0088315B" w:rsidP="00F37957">
            <w:pPr>
              <w:jc w:val="center"/>
              <w:rPr>
                <w:rFonts w:ascii="Arial" w:hAnsi="Arial" w:cs="Arial"/>
                <w:color w:val="000000" w:themeColor="text1"/>
                <w:sz w:val="20"/>
                <w:szCs w:val="20"/>
                <w:lang w:val="en-US"/>
              </w:rPr>
            </w:pPr>
          </w:p>
        </w:tc>
      </w:tr>
    </w:tbl>
    <w:p w14:paraId="1DA2C14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48" w:name="bookmark676"/>
      <w:bookmarkStart w:id="649" w:name="bookmark674"/>
      <w:bookmarkStart w:id="650" w:name="bookmark675"/>
      <w:bookmarkStart w:id="651" w:name="bookmark677"/>
      <w:bookmarkEnd w:id="648"/>
      <w:r w:rsidRPr="00686FDC">
        <w:rPr>
          <w:rFonts w:ascii="Arial" w:hAnsi="Arial" w:cs="Arial"/>
          <w:b/>
          <w:bCs/>
          <w:color w:val="000000" w:themeColor="text1"/>
          <w:sz w:val="20"/>
          <w:szCs w:val="20"/>
        </w:rPr>
        <w:t>2. Phân tổ chủ yếu</w:t>
      </w:r>
      <w:bookmarkEnd w:id="649"/>
      <w:bookmarkEnd w:id="650"/>
      <w:bookmarkEnd w:id="651"/>
    </w:p>
    <w:p w14:paraId="07DD1EA1" w14:textId="77777777" w:rsidR="0088315B" w:rsidRPr="00686FDC" w:rsidRDefault="0088315B" w:rsidP="0088315B">
      <w:pPr>
        <w:spacing w:after="120"/>
        <w:ind w:firstLine="720"/>
        <w:jc w:val="both"/>
        <w:rPr>
          <w:rFonts w:ascii="Arial" w:hAnsi="Arial" w:cs="Arial"/>
          <w:color w:val="000000" w:themeColor="text1"/>
          <w:sz w:val="20"/>
          <w:szCs w:val="20"/>
        </w:rPr>
      </w:pPr>
      <w:bookmarkStart w:id="652" w:name="bookmark678"/>
      <w:bookmarkEnd w:id="652"/>
      <w:r w:rsidRPr="00686FDC">
        <w:rPr>
          <w:rFonts w:ascii="Arial" w:hAnsi="Arial" w:cs="Arial"/>
          <w:color w:val="000000" w:themeColor="text1"/>
          <w:sz w:val="20"/>
          <w:szCs w:val="20"/>
        </w:rPr>
        <w:t>- Cấp học;</w:t>
      </w:r>
    </w:p>
    <w:p w14:paraId="48ECC08F" w14:textId="77777777" w:rsidR="0088315B" w:rsidRPr="00686FDC" w:rsidRDefault="0088315B" w:rsidP="0088315B">
      <w:pPr>
        <w:spacing w:after="120"/>
        <w:ind w:firstLine="720"/>
        <w:jc w:val="both"/>
        <w:rPr>
          <w:rFonts w:ascii="Arial" w:hAnsi="Arial" w:cs="Arial"/>
          <w:color w:val="000000" w:themeColor="text1"/>
          <w:sz w:val="20"/>
          <w:szCs w:val="20"/>
        </w:rPr>
      </w:pPr>
      <w:bookmarkStart w:id="653" w:name="bookmark679"/>
      <w:bookmarkEnd w:id="653"/>
      <w:r w:rsidRPr="00686FDC">
        <w:rPr>
          <w:rFonts w:ascii="Arial" w:hAnsi="Arial" w:cs="Arial"/>
          <w:color w:val="000000" w:themeColor="text1"/>
          <w:sz w:val="20"/>
          <w:szCs w:val="20"/>
        </w:rPr>
        <w:t>- Tỉnh, thành phố trực thuộc trung ương.</w:t>
      </w:r>
    </w:p>
    <w:p w14:paraId="3DA3FF06"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54" w:name="bookmark682"/>
      <w:bookmarkStart w:id="655" w:name="bookmark680"/>
      <w:bookmarkStart w:id="656" w:name="bookmark681"/>
      <w:bookmarkStart w:id="657" w:name="bookmark683"/>
      <w:bookmarkEnd w:id="654"/>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655"/>
      <w:bookmarkEnd w:id="656"/>
      <w:bookmarkEnd w:id="657"/>
    </w:p>
    <w:p w14:paraId="577B512F" w14:textId="77777777" w:rsidR="0088315B" w:rsidRPr="00686FDC" w:rsidRDefault="0088315B" w:rsidP="0088315B">
      <w:pPr>
        <w:spacing w:after="120"/>
        <w:ind w:firstLine="720"/>
        <w:jc w:val="both"/>
        <w:rPr>
          <w:rFonts w:ascii="Arial" w:hAnsi="Arial" w:cs="Arial"/>
          <w:color w:val="000000" w:themeColor="text1"/>
          <w:sz w:val="20"/>
          <w:szCs w:val="20"/>
        </w:rPr>
      </w:pPr>
      <w:bookmarkStart w:id="658" w:name="bookmark684"/>
      <w:bookmarkEnd w:id="658"/>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30E66745" w14:textId="77777777" w:rsidR="0088315B" w:rsidRPr="00686FDC" w:rsidRDefault="0088315B" w:rsidP="0088315B">
      <w:pPr>
        <w:spacing w:after="120"/>
        <w:ind w:firstLine="720"/>
        <w:jc w:val="both"/>
        <w:rPr>
          <w:rFonts w:ascii="Arial" w:hAnsi="Arial" w:cs="Arial"/>
          <w:color w:val="000000" w:themeColor="text1"/>
          <w:sz w:val="20"/>
          <w:szCs w:val="20"/>
        </w:rPr>
      </w:pPr>
      <w:bookmarkStart w:id="659" w:name="bookmark685"/>
      <w:bookmarkEnd w:id="659"/>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Giáo dục và Đào tạo.</w:t>
      </w:r>
    </w:p>
    <w:p w14:paraId="12148AD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60" w:name="bookmark688"/>
      <w:bookmarkStart w:id="661" w:name="bookmark689"/>
      <w:bookmarkEnd w:id="660"/>
    </w:p>
    <w:p w14:paraId="391E8271"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4.c.1. Tỷ lệ giáo viên đạt trình độ chuẩn được đào tạo trở lên</w:t>
      </w:r>
      <w:bookmarkEnd w:id="661"/>
    </w:p>
    <w:p w14:paraId="627EEEF5"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62" w:name="bookmark690"/>
      <w:bookmarkStart w:id="663" w:name="bookmark686"/>
      <w:bookmarkStart w:id="664" w:name="bookmark687"/>
      <w:bookmarkStart w:id="665" w:name="bookmark691"/>
      <w:bookmarkEnd w:id="662"/>
      <w:r w:rsidRPr="00686FDC">
        <w:rPr>
          <w:rFonts w:ascii="Arial" w:hAnsi="Arial" w:cs="Arial"/>
          <w:b/>
          <w:bCs/>
          <w:color w:val="000000" w:themeColor="text1"/>
          <w:sz w:val="20"/>
          <w:szCs w:val="20"/>
        </w:rPr>
        <w:t>1. Khái niệm, phương pháp tính</w:t>
      </w:r>
      <w:bookmarkEnd w:id="663"/>
      <w:bookmarkEnd w:id="664"/>
      <w:bookmarkEnd w:id="665"/>
    </w:p>
    <w:p w14:paraId="3AA218E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lastRenderedPageBreak/>
        <w:t>Tỷ lệ giáo viên đạt trình độ chuẩn được đào tạo trở lên là tỷ lệ phần trăm giữa số giáo viên đạt trình độ chuẩn được đào tạo trở lên theo cấp học (tiểu học, trung học cơ sở và trung học phổ thông) so với tổng số giáo viên của cấp học tương ứng.</w:t>
      </w:r>
    </w:p>
    <w:p w14:paraId="77A21EF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Giáo viên tiểu học, trung học cơ sở, trung học phổ thông đạt trình độ chuẩn được đào tạo trở lên là giáo viên có bằng cử nhân sư phạm, cử nhân thuộc ngành đào tạo giáo viên trở lên hoặc có bằng cử nhân chuyên ngành phù hợp trở lên và có chứng chỉ bồi dưỡng nghiệp vụ sư phạm.</w:t>
      </w:r>
    </w:p>
    <w:p w14:paraId="218B141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1EF37A8" w14:textId="77777777" w:rsidTr="00F37957">
        <w:tc>
          <w:tcPr>
            <w:tcW w:w="1770" w:type="pct"/>
            <w:vMerge w:val="restart"/>
            <w:vAlign w:val="center"/>
            <w:hideMark/>
          </w:tcPr>
          <w:p w14:paraId="6F8F9ED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giáo viên đạt</w:t>
            </w:r>
            <w:r w:rsidRPr="00686FDC">
              <w:rPr>
                <w:rFonts w:ascii="Arial" w:hAnsi="Arial" w:cs="Arial"/>
                <w:color w:val="000000" w:themeColor="text1"/>
                <w:sz w:val="20"/>
                <w:szCs w:val="20"/>
              </w:rPr>
              <w:br/>
              <w:t>trình độ chuẩn được</w:t>
            </w:r>
            <w:r w:rsidRPr="00686FDC">
              <w:rPr>
                <w:rFonts w:ascii="Arial" w:hAnsi="Arial" w:cs="Arial"/>
                <w:color w:val="000000" w:themeColor="text1"/>
                <w:sz w:val="20"/>
                <w:szCs w:val="20"/>
              </w:rPr>
              <w:br/>
              <w:t xml:space="preserve"> đào tạo trở lên (%)</w:t>
            </w:r>
          </w:p>
        </w:tc>
        <w:tc>
          <w:tcPr>
            <w:tcW w:w="230" w:type="pct"/>
            <w:vMerge w:val="restart"/>
            <w:vAlign w:val="center"/>
            <w:hideMark/>
          </w:tcPr>
          <w:p w14:paraId="73CD4CB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604BB5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giáo viên đạt trình độ chuẩn được đào</w:t>
            </w:r>
            <w:r w:rsidRPr="00686FDC">
              <w:rPr>
                <w:rFonts w:ascii="Arial" w:hAnsi="Arial" w:cs="Arial"/>
                <w:color w:val="000000" w:themeColor="text1"/>
                <w:sz w:val="20"/>
                <w:szCs w:val="20"/>
              </w:rPr>
              <w:br/>
              <w:t>tạo trở lên ở cấp học n năm học t</w:t>
            </w:r>
          </w:p>
        </w:tc>
        <w:tc>
          <w:tcPr>
            <w:tcW w:w="253" w:type="pct"/>
            <w:vMerge w:val="restart"/>
            <w:vAlign w:val="center"/>
            <w:hideMark/>
          </w:tcPr>
          <w:p w14:paraId="1E9478C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40EA91F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1451438D" w14:textId="77777777" w:rsidTr="00F37957">
        <w:tc>
          <w:tcPr>
            <w:tcW w:w="0" w:type="auto"/>
            <w:vMerge/>
            <w:vAlign w:val="center"/>
            <w:hideMark/>
          </w:tcPr>
          <w:p w14:paraId="5136E9F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2BAA2F1"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D09CBD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giáo vi</w:t>
            </w:r>
            <w:r w:rsidRPr="00686FDC">
              <w:rPr>
                <w:rFonts w:ascii="Arial" w:hAnsi="Arial" w:cs="Arial"/>
                <w:color w:val="000000" w:themeColor="text1"/>
                <w:sz w:val="20"/>
                <w:szCs w:val="20"/>
                <w:lang w:val="en-US"/>
              </w:rPr>
              <w:t>ê</w:t>
            </w:r>
            <w:r w:rsidRPr="00686FDC">
              <w:rPr>
                <w:rFonts w:ascii="Arial" w:hAnsi="Arial" w:cs="Arial"/>
                <w:color w:val="000000" w:themeColor="text1"/>
                <w:sz w:val="20"/>
                <w:szCs w:val="20"/>
              </w:rPr>
              <w:t>n ở cấp học n năm học t</w:t>
            </w:r>
          </w:p>
        </w:tc>
        <w:tc>
          <w:tcPr>
            <w:tcW w:w="0" w:type="auto"/>
            <w:vMerge/>
            <w:vAlign w:val="center"/>
            <w:hideMark/>
          </w:tcPr>
          <w:p w14:paraId="4BDE0492"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F622C7C" w14:textId="77777777" w:rsidR="0088315B" w:rsidRPr="00686FDC" w:rsidRDefault="0088315B" w:rsidP="00F37957">
            <w:pPr>
              <w:jc w:val="center"/>
              <w:rPr>
                <w:rFonts w:ascii="Arial" w:hAnsi="Arial" w:cs="Arial"/>
                <w:color w:val="000000" w:themeColor="text1"/>
                <w:sz w:val="20"/>
                <w:szCs w:val="20"/>
                <w:lang w:val="en-US"/>
              </w:rPr>
            </w:pPr>
          </w:p>
        </w:tc>
      </w:tr>
    </w:tbl>
    <w:p w14:paraId="0C993C0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66" w:name="bookmark694"/>
      <w:bookmarkStart w:id="667" w:name="bookmark692"/>
      <w:bookmarkStart w:id="668" w:name="bookmark693"/>
      <w:bookmarkStart w:id="669" w:name="bookmark695"/>
      <w:bookmarkEnd w:id="666"/>
      <w:r w:rsidRPr="00686FDC">
        <w:rPr>
          <w:rFonts w:ascii="Arial" w:hAnsi="Arial" w:cs="Arial"/>
          <w:b/>
          <w:bCs/>
          <w:color w:val="000000" w:themeColor="text1"/>
          <w:sz w:val="20"/>
          <w:szCs w:val="20"/>
        </w:rPr>
        <w:t>2. Phân tổ chủ yếu</w:t>
      </w:r>
      <w:bookmarkEnd w:id="667"/>
      <w:bookmarkEnd w:id="668"/>
      <w:bookmarkEnd w:id="669"/>
    </w:p>
    <w:p w14:paraId="6DA0E781" w14:textId="77777777" w:rsidR="0088315B" w:rsidRPr="00686FDC" w:rsidRDefault="0088315B" w:rsidP="0088315B">
      <w:pPr>
        <w:spacing w:after="120"/>
        <w:ind w:firstLine="720"/>
        <w:jc w:val="both"/>
        <w:rPr>
          <w:rFonts w:ascii="Arial" w:hAnsi="Arial" w:cs="Arial"/>
          <w:color w:val="000000" w:themeColor="text1"/>
          <w:sz w:val="20"/>
          <w:szCs w:val="20"/>
        </w:rPr>
      </w:pPr>
      <w:bookmarkStart w:id="670" w:name="bookmark696"/>
      <w:bookmarkEnd w:id="670"/>
      <w:r w:rsidRPr="00686FDC">
        <w:rPr>
          <w:rFonts w:ascii="Arial" w:hAnsi="Arial" w:cs="Arial"/>
          <w:color w:val="000000" w:themeColor="text1"/>
          <w:sz w:val="20"/>
          <w:szCs w:val="20"/>
        </w:rPr>
        <w:t>- Giới tính;</w:t>
      </w:r>
    </w:p>
    <w:p w14:paraId="50DE2F95" w14:textId="77777777" w:rsidR="0088315B" w:rsidRPr="00686FDC" w:rsidRDefault="0088315B" w:rsidP="0088315B">
      <w:pPr>
        <w:spacing w:after="120"/>
        <w:ind w:firstLine="720"/>
        <w:jc w:val="both"/>
        <w:rPr>
          <w:rFonts w:ascii="Arial" w:hAnsi="Arial" w:cs="Arial"/>
          <w:color w:val="000000" w:themeColor="text1"/>
          <w:sz w:val="20"/>
          <w:szCs w:val="20"/>
        </w:rPr>
      </w:pPr>
      <w:bookmarkStart w:id="671" w:name="bookmark697"/>
      <w:bookmarkEnd w:id="671"/>
      <w:r w:rsidRPr="00686FDC">
        <w:rPr>
          <w:rFonts w:ascii="Arial" w:hAnsi="Arial" w:cs="Arial"/>
          <w:color w:val="000000" w:themeColor="text1"/>
          <w:sz w:val="20"/>
          <w:szCs w:val="20"/>
        </w:rPr>
        <w:t>- Cấp học;</w:t>
      </w:r>
    </w:p>
    <w:p w14:paraId="76D43A5F" w14:textId="77777777" w:rsidR="0088315B" w:rsidRPr="00686FDC" w:rsidRDefault="0088315B" w:rsidP="0088315B">
      <w:pPr>
        <w:spacing w:after="120"/>
        <w:ind w:firstLine="720"/>
        <w:jc w:val="both"/>
        <w:rPr>
          <w:rFonts w:ascii="Arial" w:hAnsi="Arial" w:cs="Arial"/>
          <w:color w:val="000000" w:themeColor="text1"/>
          <w:sz w:val="20"/>
          <w:szCs w:val="20"/>
        </w:rPr>
      </w:pPr>
      <w:bookmarkStart w:id="672" w:name="bookmark698"/>
      <w:bookmarkEnd w:id="672"/>
      <w:r w:rsidRPr="00686FDC">
        <w:rPr>
          <w:rFonts w:ascii="Arial" w:hAnsi="Arial" w:cs="Arial"/>
          <w:color w:val="000000" w:themeColor="text1"/>
          <w:sz w:val="20"/>
          <w:szCs w:val="20"/>
        </w:rPr>
        <w:t>- Tỉnh, thành phố trực thuộc trung ương.</w:t>
      </w:r>
    </w:p>
    <w:p w14:paraId="46D04725"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73" w:name="bookmark701"/>
      <w:bookmarkStart w:id="674" w:name="bookmark699"/>
      <w:bookmarkStart w:id="675" w:name="bookmark700"/>
      <w:bookmarkStart w:id="676" w:name="bookmark702"/>
      <w:bookmarkEnd w:id="673"/>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674"/>
      <w:bookmarkEnd w:id="675"/>
      <w:bookmarkEnd w:id="676"/>
    </w:p>
    <w:p w14:paraId="3F46415D" w14:textId="77777777" w:rsidR="0088315B" w:rsidRPr="00686FDC" w:rsidRDefault="0088315B" w:rsidP="0088315B">
      <w:pPr>
        <w:spacing w:after="120"/>
        <w:ind w:firstLine="720"/>
        <w:jc w:val="both"/>
        <w:rPr>
          <w:rFonts w:ascii="Arial" w:hAnsi="Arial" w:cs="Arial"/>
          <w:color w:val="000000" w:themeColor="text1"/>
          <w:sz w:val="20"/>
          <w:szCs w:val="20"/>
        </w:rPr>
      </w:pPr>
      <w:bookmarkStart w:id="677" w:name="bookmark703"/>
      <w:bookmarkEnd w:id="677"/>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Giáo dục.</w:t>
      </w:r>
    </w:p>
    <w:p w14:paraId="05466E58" w14:textId="77777777" w:rsidR="0088315B" w:rsidRPr="00686FDC" w:rsidRDefault="0088315B" w:rsidP="0088315B">
      <w:pPr>
        <w:spacing w:after="120"/>
        <w:ind w:firstLine="720"/>
        <w:jc w:val="both"/>
        <w:rPr>
          <w:rFonts w:ascii="Arial" w:hAnsi="Arial" w:cs="Arial"/>
          <w:color w:val="000000" w:themeColor="text1"/>
          <w:sz w:val="20"/>
          <w:szCs w:val="20"/>
        </w:rPr>
      </w:pPr>
      <w:bookmarkStart w:id="678" w:name="bookmark704"/>
      <w:bookmarkEnd w:id="678"/>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Giáo dục và Đào tạo.</w:t>
      </w:r>
    </w:p>
    <w:p w14:paraId="7A03EC79" w14:textId="77777777" w:rsidR="0088315B" w:rsidRPr="00686FDC" w:rsidRDefault="0088315B" w:rsidP="0088315B">
      <w:pPr>
        <w:spacing w:after="120"/>
        <w:ind w:firstLine="720"/>
        <w:jc w:val="both"/>
        <w:rPr>
          <w:rFonts w:ascii="Arial" w:hAnsi="Arial" w:cs="Arial"/>
          <w:color w:val="000000" w:themeColor="text1"/>
          <w:sz w:val="20"/>
          <w:szCs w:val="20"/>
        </w:rPr>
      </w:pPr>
    </w:p>
    <w:p w14:paraId="0393DB3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Mục tiêu 5: Đạt được bình đẳng về giới, tăng quyền và tạo cơ hội cho phụ nữ và trẻ em gái</w:t>
      </w:r>
    </w:p>
    <w:p w14:paraId="5A4E819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79" w:name="bookmark707"/>
      <w:bookmarkStart w:id="680" w:name="bookmark708"/>
      <w:bookmarkEnd w:id="679"/>
      <w:r w:rsidRPr="00686FDC">
        <w:rPr>
          <w:rFonts w:ascii="Arial" w:hAnsi="Arial" w:cs="Arial"/>
          <w:b/>
          <w:bCs/>
          <w:color w:val="000000" w:themeColor="text1"/>
          <w:sz w:val="20"/>
          <w:szCs w:val="20"/>
        </w:rPr>
        <w:t>5.1.1.a. Tỷ số giới tính khi sinh</w:t>
      </w:r>
      <w:bookmarkStart w:id="681" w:name="bookmark709"/>
      <w:bookmarkStart w:id="682" w:name="bookmark705"/>
      <w:bookmarkStart w:id="683" w:name="bookmark706"/>
      <w:bookmarkStart w:id="684" w:name="bookmark710"/>
      <w:bookmarkEnd w:id="680"/>
      <w:bookmarkEnd w:id="681"/>
    </w:p>
    <w:p w14:paraId="10CF1E55" w14:textId="77777777" w:rsidR="0088315B" w:rsidRPr="00686FDC" w:rsidRDefault="0088315B" w:rsidP="0088315B">
      <w:pPr>
        <w:spacing w:after="120"/>
        <w:ind w:firstLine="720"/>
        <w:jc w:val="both"/>
        <w:rPr>
          <w:rFonts w:ascii="Arial" w:hAnsi="Arial" w:cs="Arial"/>
          <w:b/>
          <w:bCs/>
          <w:color w:val="000000" w:themeColor="text1"/>
          <w:sz w:val="20"/>
          <w:szCs w:val="20"/>
        </w:rPr>
      </w:pPr>
      <w:r w:rsidRPr="00686FDC">
        <w:rPr>
          <w:rFonts w:ascii="Arial" w:hAnsi="Arial" w:cs="Arial"/>
          <w:b/>
          <w:bCs/>
          <w:color w:val="000000" w:themeColor="text1"/>
          <w:sz w:val="20"/>
          <w:szCs w:val="20"/>
        </w:rPr>
        <w:t>1. Khái niệm, phương pháp tính</w:t>
      </w:r>
      <w:bookmarkEnd w:id="682"/>
      <w:bookmarkEnd w:id="683"/>
      <w:bookmarkEnd w:id="684"/>
    </w:p>
    <w:p w14:paraId="74CB627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số giới tính khi sinh là số bé trai sinh ra sống trên 100 bé gái sinh ra sống của một khu vực trong kỳ báo cáo (thường là một năm).</w:t>
      </w:r>
    </w:p>
    <w:p w14:paraId="398E5DC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706A7192" w14:textId="77777777" w:rsidTr="00F37957">
        <w:tc>
          <w:tcPr>
            <w:tcW w:w="1770" w:type="pct"/>
            <w:vMerge w:val="restart"/>
            <w:vAlign w:val="center"/>
            <w:hideMark/>
          </w:tcPr>
          <w:p w14:paraId="25B08B9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số giới tính</w:t>
            </w:r>
            <w:r w:rsidRPr="00686FDC">
              <w:rPr>
                <w:rFonts w:ascii="Arial" w:hAnsi="Arial" w:cs="Arial"/>
                <w:color w:val="000000" w:themeColor="text1"/>
                <w:sz w:val="20"/>
                <w:szCs w:val="20"/>
              </w:rPr>
              <w:br/>
              <w:t>khi sinh</w:t>
            </w:r>
          </w:p>
        </w:tc>
        <w:tc>
          <w:tcPr>
            <w:tcW w:w="230" w:type="pct"/>
            <w:vMerge w:val="restart"/>
            <w:vAlign w:val="center"/>
            <w:hideMark/>
          </w:tcPr>
          <w:p w14:paraId="00E8C43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7CBCB5C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bé trai sinh ra sống</w:t>
            </w:r>
            <w:r w:rsidRPr="00686FDC">
              <w:rPr>
                <w:rFonts w:ascii="Arial" w:hAnsi="Arial" w:cs="Arial"/>
                <w:color w:val="000000" w:themeColor="text1"/>
                <w:sz w:val="20"/>
                <w:szCs w:val="20"/>
              </w:rPr>
              <w:br/>
              <w:t>trong kỳ báo cáo</w:t>
            </w:r>
          </w:p>
        </w:tc>
        <w:tc>
          <w:tcPr>
            <w:tcW w:w="253" w:type="pct"/>
            <w:vMerge w:val="restart"/>
            <w:vAlign w:val="center"/>
            <w:hideMark/>
          </w:tcPr>
          <w:p w14:paraId="6E96121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0E410BB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772838C1" w14:textId="77777777" w:rsidTr="00F37957">
        <w:tc>
          <w:tcPr>
            <w:tcW w:w="0" w:type="auto"/>
            <w:vMerge/>
            <w:vAlign w:val="center"/>
            <w:hideMark/>
          </w:tcPr>
          <w:p w14:paraId="3E93D9F0"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91C953E"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896492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 xml:space="preserve">Tổng số bé </w:t>
            </w:r>
            <w:r w:rsidRPr="00686FDC">
              <w:rPr>
                <w:rFonts w:ascii="Arial" w:hAnsi="Arial" w:cs="Arial"/>
                <w:color w:val="000000" w:themeColor="text1"/>
                <w:sz w:val="20"/>
                <w:szCs w:val="20"/>
                <w:lang w:val="en-US"/>
              </w:rPr>
              <w:t>gá</w:t>
            </w:r>
            <w:r w:rsidRPr="00686FDC">
              <w:rPr>
                <w:rFonts w:ascii="Arial" w:hAnsi="Arial" w:cs="Arial"/>
                <w:color w:val="000000" w:themeColor="text1"/>
                <w:sz w:val="20"/>
                <w:szCs w:val="20"/>
              </w:rPr>
              <w:t>i sinh ra sống</w:t>
            </w:r>
            <w:r w:rsidRPr="00686FDC">
              <w:rPr>
                <w:rFonts w:ascii="Arial" w:hAnsi="Arial" w:cs="Arial"/>
                <w:color w:val="000000" w:themeColor="text1"/>
                <w:sz w:val="20"/>
                <w:szCs w:val="20"/>
              </w:rPr>
              <w:br/>
              <w:t>trong kỳ báo cáo</w:t>
            </w:r>
          </w:p>
        </w:tc>
        <w:tc>
          <w:tcPr>
            <w:tcW w:w="0" w:type="auto"/>
            <w:vMerge/>
            <w:vAlign w:val="center"/>
            <w:hideMark/>
          </w:tcPr>
          <w:p w14:paraId="68826BDC"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E70C451" w14:textId="77777777" w:rsidR="0088315B" w:rsidRPr="00686FDC" w:rsidRDefault="0088315B" w:rsidP="00F37957">
            <w:pPr>
              <w:jc w:val="center"/>
              <w:rPr>
                <w:rFonts w:ascii="Arial" w:hAnsi="Arial" w:cs="Arial"/>
                <w:color w:val="000000" w:themeColor="text1"/>
                <w:sz w:val="20"/>
                <w:szCs w:val="20"/>
                <w:lang w:val="en-US"/>
              </w:rPr>
            </w:pPr>
          </w:p>
        </w:tc>
      </w:tr>
    </w:tbl>
    <w:p w14:paraId="5D16428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85" w:name="bookmark713"/>
      <w:bookmarkStart w:id="686" w:name="bookmark711"/>
      <w:bookmarkStart w:id="687" w:name="bookmark712"/>
      <w:bookmarkStart w:id="688" w:name="bookmark714"/>
      <w:bookmarkEnd w:id="685"/>
      <w:r w:rsidRPr="00686FDC">
        <w:rPr>
          <w:rFonts w:ascii="Arial" w:hAnsi="Arial" w:cs="Arial"/>
          <w:b/>
          <w:bCs/>
          <w:color w:val="000000" w:themeColor="text1"/>
          <w:sz w:val="20"/>
          <w:szCs w:val="20"/>
        </w:rPr>
        <w:t>2. Phân tổ chủ yếu</w:t>
      </w:r>
      <w:bookmarkEnd w:id="686"/>
      <w:bookmarkEnd w:id="687"/>
      <w:bookmarkEnd w:id="688"/>
    </w:p>
    <w:p w14:paraId="3A02AC4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bookmarkStart w:id="689" w:name="bookmark715"/>
      <w:bookmarkEnd w:id="689"/>
    </w:p>
    <w:p w14:paraId="1397EFF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46DDBE35" w14:textId="77777777" w:rsidR="0088315B" w:rsidRPr="00686FDC" w:rsidRDefault="0088315B" w:rsidP="0088315B">
      <w:pPr>
        <w:spacing w:after="120"/>
        <w:ind w:firstLine="720"/>
        <w:jc w:val="both"/>
        <w:rPr>
          <w:rFonts w:ascii="Arial" w:hAnsi="Arial" w:cs="Arial"/>
          <w:color w:val="000000" w:themeColor="text1"/>
          <w:sz w:val="20"/>
          <w:szCs w:val="20"/>
        </w:rPr>
      </w:pPr>
      <w:bookmarkStart w:id="690" w:name="bookmark716"/>
      <w:bookmarkEnd w:id="690"/>
      <w:r w:rsidRPr="00686FDC">
        <w:rPr>
          <w:rFonts w:ascii="Arial" w:hAnsi="Arial" w:cs="Arial"/>
          <w:color w:val="000000" w:themeColor="text1"/>
          <w:sz w:val="20"/>
          <w:szCs w:val="20"/>
        </w:rPr>
        <w:t>- Tỉnh, thành phố trực thuộc trung ương.</w:t>
      </w:r>
    </w:p>
    <w:p w14:paraId="43D6CB2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91" w:name="bookmark719"/>
      <w:bookmarkStart w:id="692" w:name="bookmark720"/>
      <w:bookmarkEnd w:id="691"/>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692"/>
    </w:p>
    <w:p w14:paraId="223D419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693" w:name="bookmark721"/>
      <w:bookmarkStart w:id="694" w:name="bookmark717"/>
      <w:bookmarkStart w:id="695" w:name="bookmark718"/>
      <w:bookmarkStart w:id="696" w:name="bookmark722"/>
      <w:bookmarkEnd w:id="693"/>
      <w:r w:rsidRPr="00686FDC">
        <w:rPr>
          <w:rFonts w:ascii="Arial" w:hAnsi="Arial" w:cs="Arial"/>
          <w:b/>
          <w:bCs/>
          <w:color w:val="000000" w:themeColor="text1"/>
          <w:sz w:val="20"/>
          <w:szCs w:val="20"/>
        </w:rPr>
        <w:t>4. Nguồn số liệu</w:t>
      </w:r>
      <w:bookmarkEnd w:id="694"/>
      <w:bookmarkEnd w:id="695"/>
      <w:bookmarkEnd w:id="696"/>
    </w:p>
    <w:p w14:paraId="230AC35B" w14:textId="77777777" w:rsidR="0088315B" w:rsidRPr="00686FDC" w:rsidRDefault="0088315B" w:rsidP="0088315B">
      <w:pPr>
        <w:spacing w:after="120"/>
        <w:ind w:firstLine="720"/>
        <w:jc w:val="both"/>
        <w:rPr>
          <w:rFonts w:ascii="Arial" w:hAnsi="Arial" w:cs="Arial"/>
          <w:color w:val="000000" w:themeColor="text1"/>
          <w:sz w:val="20"/>
          <w:szCs w:val="20"/>
        </w:rPr>
      </w:pPr>
      <w:bookmarkStart w:id="697" w:name="bookmark723"/>
      <w:bookmarkEnd w:id="697"/>
      <w:r w:rsidRPr="00686FDC">
        <w:rPr>
          <w:rFonts w:ascii="Arial" w:hAnsi="Arial" w:cs="Arial"/>
          <w:color w:val="000000" w:themeColor="text1"/>
          <w:sz w:val="20"/>
          <w:szCs w:val="20"/>
        </w:rPr>
        <w:t>- Tổng điều tra dân số và nhà ở;</w:t>
      </w:r>
    </w:p>
    <w:p w14:paraId="6EF5510C" w14:textId="77777777" w:rsidR="0088315B" w:rsidRPr="00686FDC" w:rsidRDefault="0088315B" w:rsidP="0088315B">
      <w:pPr>
        <w:spacing w:after="120"/>
        <w:ind w:firstLine="720"/>
        <w:jc w:val="both"/>
        <w:rPr>
          <w:rFonts w:ascii="Arial" w:hAnsi="Arial" w:cs="Arial"/>
          <w:color w:val="000000" w:themeColor="text1"/>
          <w:sz w:val="20"/>
          <w:szCs w:val="20"/>
        </w:rPr>
      </w:pPr>
      <w:bookmarkStart w:id="698" w:name="bookmark724"/>
      <w:bookmarkEnd w:id="698"/>
      <w:r w:rsidRPr="00686FDC">
        <w:rPr>
          <w:rFonts w:ascii="Arial" w:hAnsi="Arial" w:cs="Arial"/>
          <w:color w:val="000000" w:themeColor="text1"/>
          <w:sz w:val="20"/>
          <w:szCs w:val="20"/>
        </w:rPr>
        <w:t>- Điều tra dân số và nhà ở giữa kỳ;</w:t>
      </w:r>
    </w:p>
    <w:p w14:paraId="54333524" w14:textId="77777777" w:rsidR="0088315B" w:rsidRPr="00686FDC" w:rsidRDefault="0088315B" w:rsidP="0088315B">
      <w:pPr>
        <w:spacing w:after="120"/>
        <w:ind w:firstLine="720"/>
        <w:jc w:val="both"/>
        <w:rPr>
          <w:rFonts w:ascii="Arial" w:hAnsi="Arial" w:cs="Arial"/>
          <w:color w:val="000000" w:themeColor="text1"/>
          <w:sz w:val="20"/>
          <w:szCs w:val="20"/>
        </w:rPr>
      </w:pPr>
      <w:bookmarkStart w:id="699" w:name="bookmark725"/>
      <w:bookmarkEnd w:id="699"/>
      <w:r w:rsidRPr="00686FDC">
        <w:rPr>
          <w:rFonts w:ascii="Arial" w:hAnsi="Arial" w:cs="Arial"/>
          <w:color w:val="000000" w:themeColor="text1"/>
          <w:sz w:val="20"/>
          <w:szCs w:val="20"/>
        </w:rPr>
        <w:t>- Điều tra biến động dân số và kế hoạch hóa gia đình;</w:t>
      </w:r>
    </w:p>
    <w:p w14:paraId="4B8A829D" w14:textId="77777777" w:rsidR="0088315B" w:rsidRPr="00686FDC" w:rsidRDefault="0088315B" w:rsidP="0088315B">
      <w:pPr>
        <w:spacing w:after="120"/>
        <w:ind w:firstLine="720"/>
        <w:jc w:val="both"/>
        <w:rPr>
          <w:rFonts w:ascii="Arial" w:hAnsi="Arial" w:cs="Arial"/>
          <w:color w:val="000000" w:themeColor="text1"/>
          <w:sz w:val="20"/>
          <w:szCs w:val="20"/>
        </w:rPr>
      </w:pPr>
      <w:bookmarkStart w:id="700" w:name="bookmark726"/>
      <w:bookmarkEnd w:id="700"/>
      <w:r w:rsidRPr="00686FDC">
        <w:rPr>
          <w:rFonts w:ascii="Arial" w:hAnsi="Arial" w:cs="Arial"/>
          <w:color w:val="000000" w:themeColor="text1"/>
          <w:sz w:val="20"/>
          <w:szCs w:val="20"/>
        </w:rPr>
        <w:t>- Dữ liệu hành chính.</w:t>
      </w:r>
    </w:p>
    <w:p w14:paraId="1BC1A76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01" w:name="bookmark729"/>
      <w:bookmarkStart w:id="702" w:name="bookmark727"/>
      <w:bookmarkStart w:id="703" w:name="bookmark728"/>
      <w:bookmarkStart w:id="704" w:name="bookmark730"/>
      <w:bookmarkEnd w:id="701"/>
      <w:r w:rsidRPr="00686FDC">
        <w:rPr>
          <w:rFonts w:ascii="Arial" w:hAnsi="Arial" w:cs="Arial"/>
          <w:b/>
          <w:bCs/>
          <w:color w:val="000000" w:themeColor="text1"/>
          <w:sz w:val="20"/>
          <w:szCs w:val="20"/>
        </w:rPr>
        <w:t>5. Cơ quan chịu trách nhiệm thu thập, tổng hợp</w:t>
      </w:r>
      <w:bookmarkEnd w:id="702"/>
      <w:bookmarkEnd w:id="703"/>
      <w:bookmarkEnd w:id="704"/>
    </w:p>
    <w:p w14:paraId="6F3F5F72" w14:textId="77777777" w:rsidR="0088315B" w:rsidRPr="00686FDC" w:rsidRDefault="0088315B" w:rsidP="0088315B">
      <w:pPr>
        <w:spacing w:after="120"/>
        <w:ind w:firstLine="720"/>
        <w:jc w:val="both"/>
        <w:rPr>
          <w:rFonts w:ascii="Arial" w:hAnsi="Arial" w:cs="Arial"/>
          <w:color w:val="000000" w:themeColor="text1"/>
          <w:sz w:val="20"/>
          <w:szCs w:val="20"/>
        </w:rPr>
      </w:pPr>
      <w:bookmarkStart w:id="705" w:name="bookmark731"/>
      <w:bookmarkEnd w:id="705"/>
      <w:r w:rsidRPr="00686FDC">
        <w:rPr>
          <w:rFonts w:ascii="Arial" w:hAnsi="Arial" w:cs="Arial"/>
          <w:color w:val="000000" w:themeColor="text1"/>
          <w:sz w:val="20"/>
          <w:szCs w:val="20"/>
        </w:rPr>
        <w:t>- Chủ trì: Bộ Kế hoạch và Đầu tư (Tổng cục Thống kê);</w:t>
      </w:r>
    </w:p>
    <w:p w14:paraId="6D3D9A7D" w14:textId="77777777" w:rsidR="0088315B" w:rsidRPr="00686FDC" w:rsidRDefault="0088315B" w:rsidP="0088315B">
      <w:pPr>
        <w:spacing w:after="120"/>
        <w:ind w:firstLine="720"/>
        <w:jc w:val="both"/>
        <w:rPr>
          <w:rFonts w:ascii="Arial" w:hAnsi="Arial" w:cs="Arial"/>
          <w:color w:val="000000" w:themeColor="text1"/>
          <w:sz w:val="20"/>
          <w:szCs w:val="20"/>
        </w:rPr>
      </w:pPr>
      <w:bookmarkStart w:id="706" w:name="bookmark732"/>
      <w:bookmarkEnd w:id="706"/>
      <w:r w:rsidRPr="00686FDC">
        <w:rPr>
          <w:rFonts w:ascii="Arial" w:hAnsi="Arial" w:cs="Arial"/>
          <w:color w:val="000000" w:themeColor="text1"/>
          <w:sz w:val="20"/>
          <w:szCs w:val="20"/>
          <w:lang w:val="fr-FR"/>
        </w:rPr>
        <w:t xml:space="preserve">- </w:t>
      </w:r>
      <w:r w:rsidRPr="00686FDC">
        <w:rPr>
          <w:rFonts w:ascii="Arial" w:hAnsi="Arial" w:cs="Arial"/>
          <w:color w:val="000000" w:themeColor="text1"/>
          <w:sz w:val="20"/>
          <w:szCs w:val="20"/>
        </w:rPr>
        <w:t>Phối hợp: Bộ Y tế.</w:t>
      </w:r>
    </w:p>
    <w:p w14:paraId="6F5C93D6" w14:textId="77777777" w:rsidR="0088315B" w:rsidRPr="00686FDC" w:rsidRDefault="0088315B" w:rsidP="0088315B">
      <w:pPr>
        <w:spacing w:after="120"/>
        <w:ind w:firstLine="720"/>
        <w:jc w:val="both"/>
        <w:rPr>
          <w:rFonts w:ascii="Arial" w:hAnsi="Arial" w:cs="Arial"/>
          <w:color w:val="000000" w:themeColor="text1"/>
          <w:sz w:val="20"/>
          <w:szCs w:val="20"/>
        </w:rPr>
      </w:pPr>
    </w:p>
    <w:p w14:paraId="4DA05E45" w14:textId="77777777" w:rsidR="0088315B" w:rsidRPr="00686FDC" w:rsidRDefault="0088315B" w:rsidP="0088315B">
      <w:pPr>
        <w:spacing w:after="120"/>
        <w:ind w:firstLine="720"/>
        <w:jc w:val="both"/>
        <w:rPr>
          <w:rFonts w:ascii="Arial" w:hAnsi="Arial" w:cs="Arial"/>
          <w:color w:val="000000" w:themeColor="text1"/>
          <w:sz w:val="20"/>
          <w:szCs w:val="20"/>
        </w:rPr>
      </w:pPr>
      <w:bookmarkStart w:id="707" w:name="bookmark733"/>
      <w:bookmarkEnd w:id="707"/>
      <w:r w:rsidRPr="00686FDC">
        <w:rPr>
          <w:rFonts w:ascii="Arial" w:hAnsi="Arial" w:cs="Arial"/>
          <w:b/>
          <w:bCs/>
          <w:color w:val="000000" w:themeColor="text1"/>
          <w:sz w:val="20"/>
          <w:szCs w:val="20"/>
        </w:rPr>
        <w:t xml:space="preserve">5.2.1. Tỷ lệ phụ nữ và trẻ em gái từ 15 tuổi trở lên đã từng bị bạo lực bởi chồng hoặc </w:t>
      </w:r>
      <w:r w:rsidRPr="00686FDC">
        <w:rPr>
          <w:rFonts w:ascii="Arial" w:hAnsi="Arial" w:cs="Arial"/>
          <w:b/>
          <w:bCs/>
          <w:color w:val="000000" w:themeColor="text1"/>
          <w:sz w:val="20"/>
          <w:szCs w:val="20"/>
        </w:rPr>
        <w:lastRenderedPageBreak/>
        <w:t>bạn tình hiện tại hoặc trước đây trong 12 tháng qua</w:t>
      </w:r>
    </w:p>
    <w:p w14:paraId="1C4D5BB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08" w:name="bookmark736"/>
      <w:bookmarkStart w:id="709" w:name="bookmark734"/>
      <w:bookmarkStart w:id="710" w:name="bookmark735"/>
      <w:bookmarkStart w:id="711" w:name="bookmark737"/>
      <w:bookmarkEnd w:id="708"/>
      <w:r w:rsidRPr="00686FDC">
        <w:rPr>
          <w:rFonts w:ascii="Arial" w:hAnsi="Arial" w:cs="Arial"/>
          <w:b/>
          <w:bCs/>
          <w:color w:val="000000" w:themeColor="text1"/>
          <w:sz w:val="20"/>
          <w:szCs w:val="20"/>
        </w:rPr>
        <w:t>1. Khái niệm, phương pháp tính</w:t>
      </w:r>
      <w:bookmarkEnd w:id="709"/>
      <w:bookmarkEnd w:id="710"/>
      <w:bookmarkEnd w:id="711"/>
    </w:p>
    <w:p w14:paraId="5EC3CBA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phụ nữ và trẻ em gái từ 15 tuổi trở lên đã từng bị bạo lực bởi chồng hoặc bạn tình hiện tại hoặc trước đây trong 12 tháng qua là tỷ lệ phần trăm phụ nữ và trẻ em gái từ 15 tuổi trở lên đã từng bị bạo lực về thể chất, tình dục hoặc tinh thần bởi chồng hoặc bạn tình hiện tại hoặc trước đây trong 12 tháng qua so với tổng số phụ nữ và trẻ em gái từ 15 tuổi trở lên.</w:t>
      </w:r>
    </w:p>
    <w:p w14:paraId="18698A0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Các loại bạo lực được xác định như sau:</w:t>
      </w:r>
    </w:p>
    <w:p w14:paraId="23E13B1C" w14:textId="77777777" w:rsidR="0088315B" w:rsidRPr="00686FDC" w:rsidRDefault="0088315B" w:rsidP="0088315B">
      <w:pPr>
        <w:spacing w:after="120"/>
        <w:ind w:firstLine="720"/>
        <w:jc w:val="both"/>
        <w:rPr>
          <w:rFonts w:ascii="Arial" w:hAnsi="Arial" w:cs="Arial"/>
          <w:color w:val="000000" w:themeColor="text1"/>
          <w:sz w:val="20"/>
          <w:szCs w:val="20"/>
        </w:rPr>
      </w:pPr>
      <w:bookmarkStart w:id="712" w:name="bookmark738"/>
      <w:bookmarkEnd w:id="712"/>
      <w:r w:rsidRPr="00686FDC">
        <w:rPr>
          <w:rFonts w:ascii="Arial" w:hAnsi="Arial" w:cs="Arial"/>
          <w:color w:val="000000" w:themeColor="text1"/>
          <w:sz w:val="20"/>
          <w:szCs w:val="20"/>
        </w:rPr>
        <w:t>a) Bạo lực về thể chất: Bao gồm các hành vi nhằm mục đích làm tổn hại đến nạn nhân như đẩy, nắm lấy, xoắn cánh tay, kéo tóc, tát, đá, cắn hoặc đánh bằng nắm tay, hoặc đe dọa hoặc tấn công bằng một số loại vũ khí, súng hoặc dao,...</w:t>
      </w:r>
    </w:p>
    <w:p w14:paraId="12A571B9" w14:textId="77777777" w:rsidR="0088315B" w:rsidRPr="00686FDC" w:rsidRDefault="0088315B" w:rsidP="0088315B">
      <w:pPr>
        <w:spacing w:after="120"/>
        <w:ind w:firstLine="720"/>
        <w:jc w:val="both"/>
        <w:rPr>
          <w:rFonts w:ascii="Arial" w:hAnsi="Arial" w:cs="Arial"/>
          <w:color w:val="000000" w:themeColor="text1"/>
          <w:sz w:val="20"/>
          <w:szCs w:val="20"/>
          <w:lang w:val="en-US"/>
        </w:rPr>
      </w:pPr>
      <w:r w:rsidRPr="00686FDC">
        <w:rPr>
          <w:rFonts w:ascii="Arial" w:hAnsi="Arial" w:cs="Arial"/>
          <w:color w:val="000000" w:themeColor="text1"/>
          <w:sz w:val="20"/>
          <w:szCs w:val="20"/>
        </w:rPr>
        <w:t>Công thức tính</w:t>
      </w:r>
      <w:r w:rsidRPr="00686FDC">
        <w:rPr>
          <w:rFonts w:ascii="Arial" w:hAnsi="Arial" w:cs="Arial"/>
          <w:color w:val="000000" w:themeColor="text1"/>
          <w:sz w:val="20"/>
          <w:szCs w:val="20"/>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78F7263D" w14:textId="77777777" w:rsidTr="00F37957">
        <w:tc>
          <w:tcPr>
            <w:tcW w:w="1770" w:type="pct"/>
            <w:vMerge w:val="restart"/>
            <w:vAlign w:val="center"/>
            <w:hideMark/>
          </w:tcPr>
          <w:p w14:paraId="700883C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và trẻ</w:t>
            </w:r>
          </w:p>
          <w:p w14:paraId="11B50EC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 xml:space="preserve">em gái từ 15 tuổi trở </w:t>
            </w:r>
            <w:r w:rsidRPr="00686FDC">
              <w:rPr>
                <w:rFonts w:ascii="Arial" w:hAnsi="Arial" w:cs="Arial"/>
                <w:color w:val="000000" w:themeColor="text1"/>
                <w:sz w:val="20"/>
                <w:szCs w:val="20"/>
              </w:rPr>
              <w:br/>
              <w:t>lên đã từng bị bạo lực</w:t>
            </w:r>
            <w:r w:rsidRPr="00686FDC">
              <w:rPr>
                <w:rFonts w:ascii="Arial" w:hAnsi="Arial" w:cs="Arial"/>
                <w:color w:val="000000" w:themeColor="text1"/>
                <w:sz w:val="20"/>
                <w:szCs w:val="20"/>
              </w:rPr>
              <w:br/>
              <w:t xml:space="preserve"> về thể chất bởi chồng hoặc bạn tình hiện tại</w:t>
            </w:r>
          </w:p>
          <w:p w14:paraId="6A05219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hoặc trước đây trong</w:t>
            </w:r>
          </w:p>
          <w:p w14:paraId="61E67F43"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12 tháng qua</w:t>
            </w:r>
            <w:r w:rsidRPr="00686FDC">
              <w:rPr>
                <w:rFonts w:ascii="Arial" w:hAnsi="Arial" w:cs="Arial"/>
                <w:color w:val="000000" w:themeColor="text1"/>
                <w:sz w:val="20"/>
                <w:szCs w:val="20"/>
                <w:lang w:val="en-US"/>
              </w:rPr>
              <w:t xml:space="preserve"> (%)</w:t>
            </w:r>
          </w:p>
        </w:tc>
        <w:tc>
          <w:tcPr>
            <w:tcW w:w="230" w:type="pct"/>
            <w:vMerge w:val="restart"/>
            <w:vAlign w:val="center"/>
            <w:hideMark/>
          </w:tcPr>
          <w:p w14:paraId="62AD0C46"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23BCB89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và trẻ em gái từ 15 tuổi trở</w:t>
            </w:r>
          </w:p>
          <w:p w14:paraId="1A02468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lên đã từng bị bạo lực về thể chất bởi</w:t>
            </w:r>
          </w:p>
          <w:p w14:paraId="64599D4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chồng hoặc bạn tình hiện tại hoặc trước đây trong 12 tháng qua</w:t>
            </w:r>
          </w:p>
        </w:tc>
        <w:tc>
          <w:tcPr>
            <w:tcW w:w="253" w:type="pct"/>
            <w:vMerge w:val="restart"/>
            <w:vAlign w:val="center"/>
            <w:hideMark/>
          </w:tcPr>
          <w:p w14:paraId="5CF3E25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33F283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7056E7AD" w14:textId="77777777" w:rsidTr="00F37957">
        <w:tc>
          <w:tcPr>
            <w:tcW w:w="0" w:type="auto"/>
            <w:vMerge/>
            <w:vAlign w:val="center"/>
            <w:hideMark/>
          </w:tcPr>
          <w:p w14:paraId="3C82E4F3"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496229C"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EBA767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và trẻ em gái từ 15</w:t>
            </w:r>
          </w:p>
          <w:p w14:paraId="225F8B2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tuổi trở lên</w:t>
            </w:r>
          </w:p>
        </w:tc>
        <w:tc>
          <w:tcPr>
            <w:tcW w:w="0" w:type="auto"/>
            <w:vMerge/>
            <w:vAlign w:val="center"/>
            <w:hideMark/>
          </w:tcPr>
          <w:p w14:paraId="46690093"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547D8D9" w14:textId="77777777" w:rsidR="0088315B" w:rsidRPr="00686FDC" w:rsidRDefault="0088315B" w:rsidP="00F37957">
            <w:pPr>
              <w:jc w:val="center"/>
              <w:rPr>
                <w:rFonts w:ascii="Arial" w:hAnsi="Arial" w:cs="Arial"/>
                <w:color w:val="000000" w:themeColor="text1"/>
                <w:sz w:val="20"/>
                <w:szCs w:val="20"/>
                <w:lang w:val="en-US"/>
              </w:rPr>
            </w:pPr>
          </w:p>
        </w:tc>
      </w:tr>
    </w:tbl>
    <w:p w14:paraId="5102D8CC" w14:textId="77777777" w:rsidR="0088315B" w:rsidRPr="00686FDC" w:rsidRDefault="0088315B" w:rsidP="0088315B">
      <w:pPr>
        <w:spacing w:after="120"/>
        <w:ind w:firstLine="720"/>
        <w:jc w:val="both"/>
        <w:rPr>
          <w:rFonts w:ascii="Arial" w:hAnsi="Arial" w:cs="Arial"/>
          <w:color w:val="000000" w:themeColor="text1"/>
          <w:sz w:val="20"/>
          <w:szCs w:val="20"/>
        </w:rPr>
      </w:pPr>
      <w:bookmarkStart w:id="713" w:name="bookmark742"/>
      <w:bookmarkEnd w:id="713"/>
      <w:r w:rsidRPr="00686FDC">
        <w:rPr>
          <w:rFonts w:ascii="Arial" w:hAnsi="Arial" w:cs="Arial"/>
          <w:color w:val="000000" w:themeColor="text1"/>
          <w:sz w:val="20"/>
          <w:szCs w:val="20"/>
        </w:rPr>
        <w:t>b) Bạo lực tình dục là hành vi tình dục có hại hoặc không mong muốn được áp đặt trên một người nhất định. Bạo lực tình dục bao gồm các hành vi tiếp xúc lạm dụng tình dục, buộc phải tham gia vào các hành vi tình dục, cố gắng hoặc hoàn thành hành vi tình dục mà không có sự đồng ý, loạn luân, quấy rối tình dục,...</w:t>
      </w:r>
    </w:p>
    <w:p w14:paraId="7543FB2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650C4ACD" w14:textId="77777777" w:rsidTr="00F37957">
        <w:tc>
          <w:tcPr>
            <w:tcW w:w="1770" w:type="pct"/>
            <w:vMerge w:val="restart"/>
            <w:vAlign w:val="center"/>
            <w:hideMark/>
          </w:tcPr>
          <w:p w14:paraId="4C07CAD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và trẻ em gái</w:t>
            </w:r>
            <w:r w:rsidRPr="00686FDC">
              <w:rPr>
                <w:rFonts w:ascii="Arial" w:hAnsi="Arial" w:cs="Arial"/>
                <w:color w:val="000000" w:themeColor="text1"/>
                <w:sz w:val="20"/>
                <w:szCs w:val="20"/>
              </w:rPr>
              <w:br/>
              <w:t>từ 15 tuổi trở lên đã từng</w:t>
            </w:r>
            <w:r w:rsidRPr="00686FDC">
              <w:rPr>
                <w:rFonts w:ascii="Arial" w:hAnsi="Arial" w:cs="Arial"/>
                <w:color w:val="000000" w:themeColor="text1"/>
                <w:sz w:val="20"/>
                <w:szCs w:val="20"/>
              </w:rPr>
              <w:br/>
              <w:t>bị bạo lực tình dục bởi</w:t>
            </w:r>
            <w:r w:rsidRPr="00686FDC">
              <w:rPr>
                <w:rFonts w:ascii="Arial" w:hAnsi="Arial" w:cs="Arial"/>
                <w:color w:val="000000" w:themeColor="text1"/>
                <w:sz w:val="20"/>
                <w:szCs w:val="20"/>
              </w:rPr>
              <w:br/>
              <w:t>chồng hoặc bạn tình hiện</w:t>
            </w:r>
            <w:r w:rsidRPr="00686FDC">
              <w:rPr>
                <w:rFonts w:ascii="Arial" w:hAnsi="Arial" w:cs="Arial"/>
                <w:color w:val="000000" w:themeColor="text1"/>
                <w:sz w:val="20"/>
                <w:szCs w:val="20"/>
              </w:rPr>
              <w:br/>
              <w:t>tại hoặc trước đây trong 12</w:t>
            </w:r>
            <w:r w:rsidRPr="00686FDC">
              <w:rPr>
                <w:rFonts w:ascii="Arial" w:hAnsi="Arial" w:cs="Arial"/>
                <w:color w:val="000000" w:themeColor="text1"/>
                <w:sz w:val="20"/>
                <w:szCs w:val="20"/>
              </w:rPr>
              <w:br/>
              <w:t>tháng qua (%)</w:t>
            </w:r>
          </w:p>
        </w:tc>
        <w:tc>
          <w:tcPr>
            <w:tcW w:w="230" w:type="pct"/>
            <w:vMerge w:val="restart"/>
            <w:vAlign w:val="center"/>
            <w:hideMark/>
          </w:tcPr>
          <w:p w14:paraId="61FE27C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E48A63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và trẻ em gái từ 15 tuổi</w:t>
            </w:r>
            <w:r w:rsidRPr="00686FDC">
              <w:rPr>
                <w:rFonts w:ascii="Arial" w:hAnsi="Arial" w:cs="Arial"/>
                <w:color w:val="000000" w:themeColor="text1"/>
                <w:sz w:val="20"/>
                <w:szCs w:val="20"/>
              </w:rPr>
              <w:br/>
              <w:t>trở lên đã từng bị bạo lực tình dục</w:t>
            </w:r>
            <w:r w:rsidRPr="00686FDC">
              <w:rPr>
                <w:rFonts w:ascii="Arial" w:hAnsi="Arial" w:cs="Arial"/>
                <w:color w:val="000000" w:themeColor="text1"/>
                <w:sz w:val="20"/>
                <w:szCs w:val="20"/>
              </w:rPr>
              <w:br/>
              <w:t>bởi chồng hoặc bạn tình trong 12</w:t>
            </w:r>
            <w:r w:rsidRPr="00686FDC">
              <w:rPr>
                <w:rFonts w:ascii="Arial" w:hAnsi="Arial" w:cs="Arial"/>
                <w:color w:val="000000" w:themeColor="text1"/>
                <w:sz w:val="20"/>
                <w:szCs w:val="20"/>
              </w:rPr>
              <w:br/>
              <w:t>tháng qua</w:t>
            </w:r>
          </w:p>
        </w:tc>
        <w:tc>
          <w:tcPr>
            <w:tcW w:w="253" w:type="pct"/>
            <w:vMerge w:val="restart"/>
            <w:vAlign w:val="center"/>
            <w:hideMark/>
          </w:tcPr>
          <w:p w14:paraId="741CF97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69B760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2C5B577E" w14:textId="77777777" w:rsidTr="00F37957">
        <w:tc>
          <w:tcPr>
            <w:tcW w:w="0" w:type="auto"/>
            <w:vMerge/>
            <w:vAlign w:val="center"/>
            <w:hideMark/>
          </w:tcPr>
          <w:p w14:paraId="239E8D4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49E27AC"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64AD4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và trẻ em gái từ 15</w:t>
            </w:r>
          </w:p>
          <w:p w14:paraId="3B5854A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tuổi trở lên</w:t>
            </w:r>
          </w:p>
        </w:tc>
        <w:tc>
          <w:tcPr>
            <w:tcW w:w="0" w:type="auto"/>
            <w:vMerge/>
            <w:vAlign w:val="center"/>
            <w:hideMark/>
          </w:tcPr>
          <w:p w14:paraId="46B599E3"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FDD6AEA" w14:textId="77777777" w:rsidR="0088315B" w:rsidRPr="00686FDC" w:rsidRDefault="0088315B" w:rsidP="00F37957">
            <w:pPr>
              <w:jc w:val="center"/>
              <w:rPr>
                <w:rFonts w:ascii="Arial" w:hAnsi="Arial" w:cs="Arial"/>
                <w:color w:val="000000" w:themeColor="text1"/>
                <w:sz w:val="20"/>
                <w:szCs w:val="20"/>
                <w:lang w:val="en-US"/>
              </w:rPr>
            </w:pPr>
          </w:p>
        </w:tc>
      </w:tr>
    </w:tbl>
    <w:p w14:paraId="4738575D" w14:textId="77777777" w:rsidR="0088315B" w:rsidRPr="00686FDC" w:rsidRDefault="0088315B" w:rsidP="0088315B">
      <w:pPr>
        <w:spacing w:after="120"/>
        <w:ind w:firstLine="720"/>
        <w:jc w:val="both"/>
        <w:rPr>
          <w:rFonts w:ascii="Arial" w:hAnsi="Arial" w:cs="Arial"/>
          <w:color w:val="000000" w:themeColor="text1"/>
          <w:sz w:val="20"/>
          <w:szCs w:val="20"/>
        </w:rPr>
      </w:pPr>
      <w:bookmarkStart w:id="714" w:name="bookmark743"/>
      <w:bookmarkEnd w:id="714"/>
      <w:r w:rsidRPr="00686FDC">
        <w:rPr>
          <w:rFonts w:ascii="Arial" w:hAnsi="Arial" w:cs="Arial"/>
          <w:color w:val="000000" w:themeColor="text1"/>
          <w:sz w:val="20"/>
          <w:szCs w:val="20"/>
        </w:rPr>
        <w:t>c) Bạo lực tinh thần là hành vi lạm dụng tình cảm và kiểm soát hành vi. Bạo lực tinh thần thường gắn với bạo lực thể chất và tình dục của chồng hoặc bạn tình.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D32322A" w14:textId="77777777" w:rsidTr="00F37957">
        <w:tc>
          <w:tcPr>
            <w:tcW w:w="1770" w:type="pct"/>
            <w:vMerge w:val="restart"/>
            <w:vAlign w:val="center"/>
            <w:hideMark/>
          </w:tcPr>
          <w:p w14:paraId="577C556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và trẻ em gái</w:t>
            </w:r>
            <w:r w:rsidRPr="00686FDC">
              <w:rPr>
                <w:rFonts w:ascii="Arial" w:hAnsi="Arial" w:cs="Arial"/>
                <w:color w:val="000000" w:themeColor="text1"/>
                <w:sz w:val="20"/>
                <w:szCs w:val="20"/>
              </w:rPr>
              <w:br/>
              <w:t>từ 15 tuổi trở lên đã từng bị</w:t>
            </w:r>
          </w:p>
          <w:p w14:paraId="57E59A0D"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bạo lực về tinh thần bởi</w:t>
            </w:r>
            <w:r w:rsidRPr="00686FDC">
              <w:rPr>
                <w:rFonts w:ascii="Arial" w:hAnsi="Arial" w:cs="Arial"/>
                <w:color w:val="000000" w:themeColor="text1"/>
                <w:sz w:val="20"/>
                <w:szCs w:val="20"/>
              </w:rPr>
              <w:br/>
              <w:t>chồng hoặc bạn tình hiện tại</w:t>
            </w:r>
          </w:p>
          <w:p w14:paraId="1E53B6B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hoặc trước đây trong 12</w:t>
            </w:r>
            <w:r w:rsidRPr="00686FDC">
              <w:rPr>
                <w:rFonts w:ascii="Arial" w:hAnsi="Arial" w:cs="Arial"/>
                <w:color w:val="000000" w:themeColor="text1"/>
                <w:sz w:val="20"/>
                <w:szCs w:val="20"/>
              </w:rPr>
              <w:br/>
              <w:t>tháng qua (%)</w:t>
            </w:r>
          </w:p>
        </w:tc>
        <w:tc>
          <w:tcPr>
            <w:tcW w:w="230" w:type="pct"/>
            <w:vMerge w:val="restart"/>
            <w:vAlign w:val="center"/>
            <w:hideMark/>
          </w:tcPr>
          <w:p w14:paraId="0C94999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BD40D6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và trẻ em gái từ 15 tuổi</w:t>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trở lên</w:t>
            </w:r>
          </w:p>
          <w:p w14:paraId="51138F1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đã từng bị bạo lực về tinh thần bởi</w:t>
            </w:r>
          </w:p>
          <w:p w14:paraId="76667C8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chồng hoặc bạn tình trong 12</w:t>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tháng qua</w:t>
            </w:r>
          </w:p>
        </w:tc>
        <w:tc>
          <w:tcPr>
            <w:tcW w:w="253" w:type="pct"/>
            <w:vMerge w:val="restart"/>
            <w:vAlign w:val="center"/>
            <w:hideMark/>
          </w:tcPr>
          <w:p w14:paraId="54C3AF2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222D42A"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61A7DF05" w14:textId="77777777" w:rsidTr="00F37957">
        <w:tc>
          <w:tcPr>
            <w:tcW w:w="0" w:type="auto"/>
            <w:vMerge/>
            <w:vAlign w:val="center"/>
            <w:hideMark/>
          </w:tcPr>
          <w:p w14:paraId="49BB461B"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307D5346"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52F0799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và trẻ em gái từ 15</w:t>
            </w:r>
          </w:p>
          <w:p w14:paraId="6E76B6C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tuổi trở lên</w:t>
            </w:r>
          </w:p>
        </w:tc>
        <w:tc>
          <w:tcPr>
            <w:tcW w:w="0" w:type="auto"/>
            <w:vMerge/>
            <w:vAlign w:val="center"/>
            <w:hideMark/>
          </w:tcPr>
          <w:p w14:paraId="5B4DFCD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9E92E73" w14:textId="77777777" w:rsidR="0088315B" w:rsidRPr="00686FDC" w:rsidRDefault="0088315B" w:rsidP="00F37957">
            <w:pPr>
              <w:jc w:val="center"/>
              <w:rPr>
                <w:rFonts w:ascii="Arial" w:hAnsi="Arial" w:cs="Arial"/>
                <w:color w:val="000000" w:themeColor="text1"/>
                <w:sz w:val="20"/>
                <w:szCs w:val="20"/>
                <w:lang w:val="en-US"/>
              </w:rPr>
            </w:pPr>
          </w:p>
        </w:tc>
      </w:tr>
    </w:tbl>
    <w:p w14:paraId="0023BC9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15" w:name="bookmark746"/>
      <w:bookmarkStart w:id="716" w:name="bookmark744"/>
      <w:bookmarkStart w:id="717" w:name="bookmark745"/>
      <w:bookmarkStart w:id="718" w:name="bookmark747"/>
      <w:bookmarkEnd w:id="715"/>
      <w:r w:rsidRPr="00686FDC">
        <w:rPr>
          <w:rFonts w:ascii="Arial" w:hAnsi="Arial" w:cs="Arial"/>
          <w:b/>
          <w:bCs/>
          <w:color w:val="000000" w:themeColor="text1"/>
          <w:sz w:val="20"/>
          <w:szCs w:val="20"/>
        </w:rPr>
        <w:t>2. Phân tổ chủ yếu</w:t>
      </w:r>
      <w:bookmarkEnd w:id="716"/>
      <w:bookmarkEnd w:id="717"/>
      <w:bookmarkEnd w:id="718"/>
    </w:p>
    <w:p w14:paraId="7606339B" w14:textId="77777777" w:rsidR="0088315B" w:rsidRPr="00686FDC" w:rsidRDefault="0088315B" w:rsidP="0088315B">
      <w:pPr>
        <w:spacing w:after="120"/>
        <w:ind w:firstLine="720"/>
        <w:jc w:val="both"/>
        <w:rPr>
          <w:rFonts w:ascii="Arial" w:hAnsi="Arial" w:cs="Arial"/>
          <w:color w:val="000000" w:themeColor="text1"/>
          <w:sz w:val="20"/>
          <w:szCs w:val="20"/>
        </w:rPr>
      </w:pPr>
      <w:bookmarkStart w:id="719" w:name="bookmark748"/>
      <w:bookmarkEnd w:id="719"/>
      <w:r w:rsidRPr="00686FDC">
        <w:rPr>
          <w:rFonts w:ascii="Arial" w:hAnsi="Arial" w:cs="Arial"/>
          <w:color w:val="000000" w:themeColor="text1"/>
          <w:sz w:val="20"/>
          <w:szCs w:val="20"/>
        </w:rPr>
        <w:t>- Nhóm tuổi;</w:t>
      </w:r>
    </w:p>
    <w:p w14:paraId="66F6CA34" w14:textId="77777777" w:rsidR="0088315B" w:rsidRPr="00686FDC" w:rsidRDefault="0088315B" w:rsidP="0088315B">
      <w:pPr>
        <w:spacing w:after="120"/>
        <w:ind w:firstLine="720"/>
        <w:jc w:val="both"/>
        <w:rPr>
          <w:rFonts w:ascii="Arial" w:hAnsi="Arial" w:cs="Arial"/>
          <w:color w:val="000000" w:themeColor="text1"/>
          <w:sz w:val="20"/>
          <w:szCs w:val="20"/>
        </w:rPr>
      </w:pPr>
      <w:bookmarkStart w:id="720" w:name="bookmark749"/>
      <w:bookmarkEnd w:id="720"/>
      <w:r w:rsidRPr="00686FDC">
        <w:rPr>
          <w:rFonts w:ascii="Arial" w:hAnsi="Arial" w:cs="Arial"/>
          <w:color w:val="000000" w:themeColor="text1"/>
          <w:sz w:val="20"/>
          <w:szCs w:val="20"/>
        </w:rPr>
        <w:t>- Dân tộc;</w:t>
      </w:r>
    </w:p>
    <w:p w14:paraId="24B80FB9" w14:textId="77777777" w:rsidR="0088315B" w:rsidRPr="00686FDC" w:rsidRDefault="0088315B" w:rsidP="0088315B">
      <w:pPr>
        <w:spacing w:after="120"/>
        <w:ind w:firstLine="720"/>
        <w:jc w:val="both"/>
        <w:rPr>
          <w:rFonts w:ascii="Arial" w:hAnsi="Arial" w:cs="Arial"/>
          <w:color w:val="000000" w:themeColor="text1"/>
          <w:sz w:val="20"/>
          <w:szCs w:val="20"/>
        </w:rPr>
      </w:pPr>
      <w:bookmarkStart w:id="721" w:name="bookmark750"/>
      <w:bookmarkEnd w:id="721"/>
      <w:r w:rsidRPr="00686FDC">
        <w:rPr>
          <w:rFonts w:ascii="Arial" w:hAnsi="Arial" w:cs="Arial"/>
          <w:color w:val="000000" w:themeColor="text1"/>
          <w:sz w:val="20"/>
          <w:szCs w:val="20"/>
        </w:rPr>
        <w:t>- Trình độ học vấn;</w:t>
      </w:r>
    </w:p>
    <w:p w14:paraId="443FF616" w14:textId="77777777" w:rsidR="0088315B" w:rsidRPr="00686FDC" w:rsidRDefault="0088315B" w:rsidP="0088315B">
      <w:pPr>
        <w:spacing w:after="120"/>
        <w:ind w:firstLine="720"/>
        <w:jc w:val="both"/>
        <w:rPr>
          <w:rFonts w:ascii="Arial" w:hAnsi="Arial" w:cs="Arial"/>
          <w:color w:val="000000" w:themeColor="text1"/>
          <w:sz w:val="20"/>
          <w:szCs w:val="20"/>
        </w:rPr>
      </w:pPr>
      <w:bookmarkStart w:id="722" w:name="bookmark751"/>
      <w:bookmarkEnd w:id="722"/>
      <w:r w:rsidRPr="00686FDC">
        <w:rPr>
          <w:rFonts w:ascii="Arial" w:hAnsi="Arial" w:cs="Arial"/>
          <w:color w:val="000000" w:themeColor="text1"/>
          <w:sz w:val="20"/>
          <w:szCs w:val="20"/>
        </w:rPr>
        <w:t>- Hình thức bạo lực (thể chất/tình dục/tinh thần);</w:t>
      </w:r>
    </w:p>
    <w:p w14:paraId="64D08793" w14:textId="77777777" w:rsidR="0088315B" w:rsidRPr="00686FDC" w:rsidRDefault="0088315B" w:rsidP="0088315B">
      <w:pPr>
        <w:spacing w:after="120"/>
        <w:ind w:firstLine="720"/>
        <w:jc w:val="both"/>
        <w:rPr>
          <w:rFonts w:ascii="Arial" w:hAnsi="Arial" w:cs="Arial"/>
          <w:color w:val="000000" w:themeColor="text1"/>
          <w:sz w:val="20"/>
          <w:szCs w:val="20"/>
        </w:rPr>
      </w:pPr>
      <w:bookmarkStart w:id="723" w:name="bookmark752"/>
      <w:bookmarkEnd w:id="723"/>
      <w:r w:rsidRPr="00686FDC">
        <w:rPr>
          <w:rFonts w:ascii="Arial" w:hAnsi="Arial" w:cs="Arial"/>
          <w:color w:val="000000" w:themeColor="text1"/>
          <w:sz w:val="20"/>
          <w:szCs w:val="20"/>
        </w:rPr>
        <w:t>- Tần suất bạo lực;</w:t>
      </w:r>
    </w:p>
    <w:p w14:paraId="2EEE0D96" w14:textId="77777777" w:rsidR="0088315B" w:rsidRPr="00686FDC" w:rsidRDefault="0088315B" w:rsidP="0088315B">
      <w:pPr>
        <w:spacing w:after="120"/>
        <w:ind w:firstLine="720"/>
        <w:jc w:val="both"/>
        <w:rPr>
          <w:rFonts w:ascii="Arial" w:hAnsi="Arial" w:cs="Arial"/>
          <w:color w:val="000000" w:themeColor="text1"/>
          <w:sz w:val="20"/>
          <w:szCs w:val="20"/>
        </w:rPr>
      </w:pPr>
      <w:bookmarkStart w:id="724" w:name="bookmark753"/>
      <w:bookmarkEnd w:id="724"/>
      <w:r w:rsidRPr="00686FDC">
        <w:rPr>
          <w:rFonts w:ascii="Arial" w:hAnsi="Arial" w:cs="Arial"/>
          <w:color w:val="000000" w:themeColor="text1"/>
          <w:sz w:val="20"/>
          <w:szCs w:val="20"/>
        </w:rPr>
        <w:t>- Thành thị/nông thôn.</w:t>
      </w:r>
    </w:p>
    <w:p w14:paraId="7D8BFEA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25" w:name="bookmark756"/>
      <w:bookmarkStart w:id="726" w:name="bookmark754"/>
      <w:bookmarkStart w:id="727" w:name="bookmark755"/>
      <w:bookmarkStart w:id="728" w:name="bookmark757"/>
      <w:bookmarkEnd w:id="725"/>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10 năm.</w:t>
      </w:r>
      <w:bookmarkEnd w:id="726"/>
      <w:bookmarkEnd w:id="727"/>
      <w:bookmarkEnd w:id="728"/>
    </w:p>
    <w:p w14:paraId="7EB4E0E5" w14:textId="77777777" w:rsidR="0088315B" w:rsidRPr="00686FDC" w:rsidRDefault="0088315B" w:rsidP="0088315B">
      <w:pPr>
        <w:spacing w:after="120"/>
        <w:ind w:firstLine="720"/>
        <w:jc w:val="both"/>
        <w:rPr>
          <w:rFonts w:ascii="Arial" w:hAnsi="Arial" w:cs="Arial"/>
          <w:color w:val="000000" w:themeColor="text1"/>
          <w:sz w:val="20"/>
          <w:szCs w:val="20"/>
        </w:rPr>
      </w:pPr>
      <w:bookmarkStart w:id="729" w:name="bookmark758"/>
      <w:bookmarkEnd w:id="729"/>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Khảo sát sức khỏe dân cư và kinh nghiệm cuộc sống.</w:t>
      </w:r>
    </w:p>
    <w:p w14:paraId="7C24B330" w14:textId="77777777" w:rsidR="0088315B" w:rsidRPr="00686FDC" w:rsidRDefault="0088315B" w:rsidP="0088315B">
      <w:pPr>
        <w:spacing w:after="120"/>
        <w:ind w:firstLine="720"/>
        <w:jc w:val="both"/>
        <w:rPr>
          <w:rFonts w:ascii="Arial" w:hAnsi="Arial" w:cs="Arial"/>
          <w:color w:val="000000" w:themeColor="text1"/>
          <w:sz w:val="20"/>
          <w:szCs w:val="20"/>
        </w:rPr>
      </w:pPr>
      <w:bookmarkStart w:id="730" w:name="bookmark759"/>
      <w:bookmarkEnd w:id="730"/>
      <w:r w:rsidRPr="00686FDC">
        <w:rPr>
          <w:rFonts w:ascii="Arial" w:hAnsi="Arial" w:cs="Arial"/>
          <w:b/>
          <w:bCs/>
          <w:color w:val="000000" w:themeColor="text1"/>
          <w:sz w:val="20"/>
          <w:szCs w:val="20"/>
        </w:rPr>
        <w:t xml:space="preserve">5. Cơ quan chịu trách nhiệm thu thập: </w:t>
      </w:r>
      <w:r w:rsidRPr="00686FDC">
        <w:rPr>
          <w:rFonts w:ascii="Arial" w:hAnsi="Arial" w:cs="Arial"/>
          <w:color w:val="000000" w:themeColor="text1"/>
          <w:sz w:val="20"/>
          <w:szCs w:val="20"/>
        </w:rPr>
        <w:t>Bộ Kế hoạch và Đầu tư (Tổng cục Thống kê).</w:t>
      </w:r>
    </w:p>
    <w:p w14:paraId="26FB3E56" w14:textId="77777777" w:rsidR="0088315B" w:rsidRPr="00686FDC" w:rsidRDefault="0088315B" w:rsidP="0088315B">
      <w:pPr>
        <w:rPr>
          <w:rFonts w:ascii="Arial" w:hAnsi="Arial" w:cs="Arial"/>
          <w:color w:val="000000" w:themeColor="text1"/>
          <w:sz w:val="20"/>
          <w:szCs w:val="20"/>
        </w:rPr>
      </w:pPr>
    </w:p>
    <w:p w14:paraId="0F933380"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31" w:name="bookmark762"/>
      <w:bookmarkStart w:id="732" w:name="bookmark760"/>
      <w:bookmarkStart w:id="733" w:name="bookmark761"/>
      <w:bookmarkStart w:id="734" w:name="bookmark763"/>
      <w:bookmarkEnd w:id="731"/>
      <w:r w:rsidRPr="00686FDC">
        <w:rPr>
          <w:rFonts w:ascii="Arial" w:hAnsi="Arial" w:cs="Arial"/>
          <w:b/>
          <w:bCs/>
          <w:color w:val="000000" w:themeColor="text1"/>
          <w:sz w:val="20"/>
          <w:szCs w:val="20"/>
        </w:rPr>
        <w:t>5.2.2. Tỷ lệ phụ nữ và trẻ em gái từ 15 tuổi trở lên đã từng bị bạo lực tình dục bởi những người không phải chồng hoặc không phải bạn tình trong 12 tháng qua</w:t>
      </w:r>
      <w:bookmarkEnd w:id="732"/>
      <w:bookmarkEnd w:id="733"/>
      <w:bookmarkEnd w:id="734"/>
    </w:p>
    <w:p w14:paraId="1D2B693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35" w:name="bookmark766"/>
      <w:bookmarkStart w:id="736" w:name="bookmark764"/>
      <w:bookmarkStart w:id="737" w:name="bookmark765"/>
      <w:bookmarkStart w:id="738" w:name="bookmark767"/>
      <w:bookmarkEnd w:id="735"/>
      <w:r w:rsidRPr="00686FDC">
        <w:rPr>
          <w:rFonts w:ascii="Arial" w:hAnsi="Arial" w:cs="Arial"/>
          <w:b/>
          <w:bCs/>
          <w:color w:val="000000" w:themeColor="text1"/>
          <w:sz w:val="20"/>
          <w:szCs w:val="20"/>
        </w:rPr>
        <w:lastRenderedPageBreak/>
        <w:t>1. Khái niệm, phương pháp tính</w:t>
      </w:r>
      <w:bookmarkEnd w:id="736"/>
      <w:bookmarkEnd w:id="737"/>
      <w:bookmarkEnd w:id="738"/>
    </w:p>
    <w:p w14:paraId="256FB01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phụ nữ và trẻ em gái từ 15 tuổi trở lên đã từng bị bạo lực tình dục bởi những người không phải chồng hoặc không phải bạn tình trong 12 tháng qua là tỷ lệ phần trăm số phụ nữ và trẻ em gái từ 15 tuổi trở lên đã từng bị bạo lực tình dục bởi những người không phải là chồng hoặc không phải bạn tình trong 12 tháng qua so với tổng số phụ nữ và trẻ em gái từ 15 tuổi trở lên.</w:t>
      </w:r>
    </w:p>
    <w:p w14:paraId="48C3C8D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74EB6B1E" w14:textId="77777777" w:rsidTr="00F37957">
        <w:tc>
          <w:tcPr>
            <w:tcW w:w="1770" w:type="pct"/>
            <w:vMerge w:val="restart"/>
            <w:vAlign w:val="center"/>
            <w:hideMark/>
          </w:tcPr>
          <w:p w14:paraId="19FC891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và trẻ em gái</w:t>
            </w:r>
            <w:r w:rsidRPr="00686FDC">
              <w:rPr>
                <w:rFonts w:ascii="Arial" w:hAnsi="Arial" w:cs="Arial"/>
                <w:color w:val="000000" w:themeColor="text1"/>
                <w:sz w:val="20"/>
                <w:szCs w:val="20"/>
              </w:rPr>
              <w:br/>
              <w:t>từ 15 tuổi trở lên đã từng bị</w:t>
            </w:r>
            <w:r w:rsidRPr="00686FDC">
              <w:rPr>
                <w:rFonts w:ascii="Arial" w:hAnsi="Arial" w:cs="Arial"/>
                <w:color w:val="000000" w:themeColor="text1"/>
                <w:sz w:val="20"/>
                <w:szCs w:val="20"/>
              </w:rPr>
              <w:br/>
              <w:t>bạo lực tình dục bởi những</w:t>
            </w:r>
            <w:r w:rsidRPr="00686FDC">
              <w:rPr>
                <w:rFonts w:ascii="Arial" w:hAnsi="Arial" w:cs="Arial"/>
                <w:color w:val="000000" w:themeColor="text1"/>
                <w:sz w:val="20"/>
                <w:szCs w:val="20"/>
              </w:rPr>
              <w:br/>
              <w:t>người không phải chồng</w:t>
            </w:r>
            <w:r w:rsidRPr="00686FDC">
              <w:rPr>
                <w:rFonts w:ascii="Arial" w:hAnsi="Arial" w:cs="Arial"/>
                <w:color w:val="000000" w:themeColor="text1"/>
                <w:sz w:val="20"/>
                <w:szCs w:val="20"/>
              </w:rPr>
              <w:br/>
              <w:t>hoặc không phải bạn tình</w:t>
            </w:r>
            <w:r w:rsidRPr="00686FDC">
              <w:rPr>
                <w:rFonts w:ascii="Arial" w:hAnsi="Arial" w:cs="Arial"/>
                <w:color w:val="000000" w:themeColor="text1"/>
                <w:sz w:val="20"/>
                <w:szCs w:val="20"/>
              </w:rPr>
              <w:br/>
              <w:t>trong 12 tháng qua (%)</w:t>
            </w:r>
          </w:p>
        </w:tc>
        <w:tc>
          <w:tcPr>
            <w:tcW w:w="230" w:type="pct"/>
            <w:vMerge w:val="restart"/>
            <w:vAlign w:val="center"/>
            <w:hideMark/>
          </w:tcPr>
          <w:p w14:paraId="08241EE9"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CC2852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và trẻ em gái từ 15 tuổi</w:t>
            </w:r>
            <w:r w:rsidRPr="00686FDC">
              <w:rPr>
                <w:rFonts w:ascii="Arial" w:hAnsi="Arial" w:cs="Arial"/>
                <w:color w:val="000000" w:themeColor="text1"/>
                <w:sz w:val="20"/>
                <w:szCs w:val="20"/>
              </w:rPr>
              <w:br/>
              <w:t>trở lên đã từng bị bạo lực tình dục</w:t>
            </w:r>
            <w:r w:rsidRPr="00686FDC">
              <w:rPr>
                <w:rFonts w:ascii="Arial" w:hAnsi="Arial" w:cs="Arial"/>
                <w:color w:val="000000" w:themeColor="text1"/>
                <w:sz w:val="20"/>
                <w:szCs w:val="20"/>
              </w:rPr>
              <w:br/>
              <w:t>bởi những người không phải chồng</w:t>
            </w:r>
            <w:r w:rsidRPr="00686FDC">
              <w:rPr>
                <w:rFonts w:ascii="Arial" w:hAnsi="Arial" w:cs="Arial"/>
                <w:color w:val="000000" w:themeColor="text1"/>
                <w:sz w:val="20"/>
                <w:szCs w:val="20"/>
              </w:rPr>
              <w:br/>
              <w:t>hoặc không phải bạn tình trong 12</w:t>
            </w:r>
            <w:r w:rsidRPr="00686FDC">
              <w:rPr>
                <w:rFonts w:ascii="Arial" w:hAnsi="Arial" w:cs="Arial"/>
                <w:color w:val="000000" w:themeColor="text1"/>
                <w:sz w:val="20"/>
                <w:szCs w:val="20"/>
              </w:rPr>
              <w:br/>
              <w:t>tháng qua</w:t>
            </w:r>
          </w:p>
        </w:tc>
        <w:tc>
          <w:tcPr>
            <w:tcW w:w="253" w:type="pct"/>
            <w:vMerge w:val="restart"/>
            <w:vAlign w:val="center"/>
            <w:hideMark/>
          </w:tcPr>
          <w:p w14:paraId="7D7BA91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0C13F6B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2CC703AC" w14:textId="77777777" w:rsidTr="00F37957">
        <w:tc>
          <w:tcPr>
            <w:tcW w:w="0" w:type="auto"/>
            <w:vMerge/>
            <w:vAlign w:val="center"/>
            <w:hideMark/>
          </w:tcPr>
          <w:p w14:paraId="06794C0C"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6671C6E"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6CBAB16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và trẻ em gái từ 15</w:t>
            </w:r>
          </w:p>
          <w:p w14:paraId="5133B52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tuổi trở lên</w:t>
            </w:r>
          </w:p>
        </w:tc>
        <w:tc>
          <w:tcPr>
            <w:tcW w:w="0" w:type="auto"/>
            <w:vMerge/>
            <w:vAlign w:val="center"/>
            <w:hideMark/>
          </w:tcPr>
          <w:p w14:paraId="47BA383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E0B9103" w14:textId="77777777" w:rsidR="0088315B" w:rsidRPr="00686FDC" w:rsidRDefault="0088315B" w:rsidP="00F37957">
            <w:pPr>
              <w:jc w:val="center"/>
              <w:rPr>
                <w:rFonts w:ascii="Arial" w:hAnsi="Arial" w:cs="Arial"/>
                <w:color w:val="000000" w:themeColor="text1"/>
                <w:sz w:val="20"/>
                <w:szCs w:val="20"/>
                <w:lang w:val="en-US"/>
              </w:rPr>
            </w:pPr>
          </w:p>
        </w:tc>
      </w:tr>
    </w:tbl>
    <w:p w14:paraId="69E4A051"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39" w:name="bookmark770"/>
      <w:bookmarkStart w:id="740" w:name="bookmark768"/>
      <w:bookmarkStart w:id="741" w:name="bookmark769"/>
      <w:bookmarkStart w:id="742" w:name="bookmark771"/>
      <w:bookmarkEnd w:id="739"/>
      <w:r w:rsidRPr="00686FDC">
        <w:rPr>
          <w:rFonts w:ascii="Arial" w:hAnsi="Arial" w:cs="Arial"/>
          <w:b/>
          <w:bCs/>
          <w:color w:val="000000" w:themeColor="text1"/>
          <w:sz w:val="20"/>
          <w:szCs w:val="20"/>
        </w:rPr>
        <w:t>2. Phân tổ chủ yếu</w:t>
      </w:r>
      <w:bookmarkEnd w:id="740"/>
      <w:bookmarkEnd w:id="741"/>
      <w:bookmarkEnd w:id="742"/>
    </w:p>
    <w:p w14:paraId="02E74488" w14:textId="77777777" w:rsidR="0088315B" w:rsidRPr="00686FDC" w:rsidRDefault="0088315B" w:rsidP="0088315B">
      <w:pPr>
        <w:spacing w:after="120"/>
        <w:ind w:firstLine="720"/>
        <w:jc w:val="both"/>
        <w:rPr>
          <w:rFonts w:ascii="Arial" w:hAnsi="Arial" w:cs="Arial"/>
          <w:color w:val="000000" w:themeColor="text1"/>
          <w:sz w:val="20"/>
          <w:szCs w:val="20"/>
        </w:rPr>
      </w:pPr>
      <w:bookmarkStart w:id="743" w:name="bookmark772"/>
      <w:bookmarkEnd w:id="743"/>
      <w:r w:rsidRPr="00686FDC">
        <w:rPr>
          <w:rFonts w:ascii="Arial" w:hAnsi="Arial" w:cs="Arial"/>
          <w:color w:val="000000" w:themeColor="text1"/>
          <w:sz w:val="20"/>
          <w:szCs w:val="20"/>
        </w:rPr>
        <w:t>- Nhóm tuổi;</w:t>
      </w:r>
    </w:p>
    <w:p w14:paraId="7D3CC79B" w14:textId="77777777" w:rsidR="0088315B" w:rsidRPr="00686FDC" w:rsidRDefault="0088315B" w:rsidP="0088315B">
      <w:pPr>
        <w:spacing w:after="120"/>
        <w:ind w:firstLine="720"/>
        <w:jc w:val="both"/>
        <w:rPr>
          <w:rFonts w:ascii="Arial" w:hAnsi="Arial" w:cs="Arial"/>
          <w:color w:val="000000" w:themeColor="text1"/>
          <w:sz w:val="20"/>
          <w:szCs w:val="20"/>
        </w:rPr>
      </w:pPr>
      <w:bookmarkStart w:id="744" w:name="bookmark773"/>
      <w:bookmarkEnd w:id="744"/>
      <w:r w:rsidRPr="00686FDC">
        <w:rPr>
          <w:rFonts w:ascii="Arial" w:hAnsi="Arial" w:cs="Arial"/>
          <w:color w:val="000000" w:themeColor="text1"/>
          <w:sz w:val="20"/>
          <w:szCs w:val="20"/>
        </w:rPr>
        <w:t>- Nơi xảy ra;</w:t>
      </w:r>
    </w:p>
    <w:p w14:paraId="1FC279FA" w14:textId="77777777" w:rsidR="0088315B" w:rsidRPr="00686FDC" w:rsidRDefault="0088315B" w:rsidP="0088315B">
      <w:pPr>
        <w:spacing w:after="120"/>
        <w:ind w:firstLine="720"/>
        <w:jc w:val="both"/>
        <w:rPr>
          <w:rFonts w:ascii="Arial" w:hAnsi="Arial" w:cs="Arial"/>
          <w:color w:val="000000" w:themeColor="text1"/>
          <w:sz w:val="20"/>
          <w:szCs w:val="20"/>
        </w:rPr>
      </w:pPr>
      <w:bookmarkStart w:id="745" w:name="bookmark774"/>
      <w:bookmarkEnd w:id="745"/>
      <w:r w:rsidRPr="00686FDC">
        <w:rPr>
          <w:rFonts w:ascii="Arial" w:hAnsi="Arial" w:cs="Arial"/>
          <w:color w:val="000000" w:themeColor="text1"/>
          <w:sz w:val="20"/>
          <w:szCs w:val="20"/>
        </w:rPr>
        <w:t>- Trình độ học vấn;</w:t>
      </w:r>
    </w:p>
    <w:p w14:paraId="02CE2F2F" w14:textId="77777777" w:rsidR="0088315B" w:rsidRPr="00686FDC" w:rsidRDefault="0088315B" w:rsidP="0088315B">
      <w:pPr>
        <w:spacing w:after="120"/>
        <w:ind w:firstLine="720"/>
        <w:jc w:val="both"/>
        <w:rPr>
          <w:rFonts w:ascii="Arial" w:hAnsi="Arial" w:cs="Arial"/>
          <w:color w:val="000000" w:themeColor="text1"/>
          <w:sz w:val="20"/>
          <w:szCs w:val="20"/>
        </w:rPr>
      </w:pPr>
      <w:bookmarkStart w:id="746" w:name="bookmark775"/>
      <w:bookmarkEnd w:id="746"/>
      <w:r w:rsidRPr="00686FDC">
        <w:rPr>
          <w:rFonts w:ascii="Arial" w:hAnsi="Arial" w:cs="Arial"/>
          <w:color w:val="000000" w:themeColor="text1"/>
          <w:sz w:val="20"/>
          <w:szCs w:val="20"/>
        </w:rPr>
        <w:t>- Dân tộc;</w:t>
      </w:r>
    </w:p>
    <w:p w14:paraId="3AF4DCDD" w14:textId="77777777" w:rsidR="0088315B" w:rsidRPr="00686FDC" w:rsidRDefault="0088315B" w:rsidP="0088315B">
      <w:pPr>
        <w:spacing w:after="120"/>
        <w:ind w:firstLine="720"/>
        <w:jc w:val="both"/>
        <w:rPr>
          <w:rFonts w:ascii="Arial" w:hAnsi="Arial" w:cs="Arial"/>
          <w:color w:val="000000" w:themeColor="text1"/>
          <w:sz w:val="20"/>
          <w:szCs w:val="20"/>
        </w:rPr>
      </w:pPr>
      <w:bookmarkStart w:id="747" w:name="bookmark776"/>
      <w:bookmarkEnd w:id="747"/>
      <w:r w:rsidRPr="00686FDC">
        <w:rPr>
          <w:rFonts w:ascii="Arial" w:hAnsi="Arial" w:cs="Arial"/>
          <w:color w:val="000000" w:themeColor="text1"/>
          <w:sz w:val="20"/>
          <w:szCs w:val="20"/>
        </w:rPr>
        <w:t>- Tần suất bạo lực;</w:t>
      </w:r>
    </w:p>
    <w:p w14:paraId="5EC9EC5E" w14:textId="77777777" w:rsidR="0088315B" w:rsidRPr="00686FDC" w:rsidRDefault="0088315B" w:rsidP="0088315B">
      <w:pPr>
        <w:spacing w:after="120"/>
        <w:ind w:firstLine="720"/>
        <w:jc w:val="both"/>
        <w:rPr>
          <w:rFonts w:ascii="Arial" w:hAnsi="Arial" w:cs="Arial"/>
          <w:color w:val="000000" w:themeColor="text1"/>
          <w:sz w:val="20"/>
          <w:szCs w:val="20"/>
        </w:rPr>
      </w:pPr>
      <w:bookmarkStart w:id="748" w:name="bookmark777"/>
      <w:bookmarkEnd w:id="748"/>
      <w:r w:rsidRPr="00686FDC">
        <w:rPr>
          <w:rFonts w:ascii="Arial" w:hAnsi="Arial" w:cs="Arial"/>
          <w:color w:val="000000" w:themeColor="text1"/>
          <w:sz w:val="20"/>
          <w:szCs w:val="20"/>
        </w:rPr>
        <w:t>- Thành thị/nông thôn.</w:t>
      </w:r>
    </w:p>
    <w:p w14:paraId="037DBA1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49" w:name="bookmark780"/>
      <w:bookmarkStart w:id="750" w:name="bookmark778"/>
      <w:bookmarkStart w:id="751" w:name="bookmark779"/>
      <w:bookmarkStart w:id="752" w:name="bookmark781"/>
      <w:bookmarkEnd w:id="749"/>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10 năm.</w:t>
      </w:r>
      <w:bookmarkEnd w:id="750"/>
      <w:bookmarkEnd w:id="751"/>
      <w:bookmarkEnd w:id="752"/>
    </w:p>
    <w:p w14:paraId="09584246" w14:textId="77777777" w:rsidR="0088315B" w:rsidRPr="00686FDC" w:rsidRDefault="0088315B" w:rsidP="0088315B">
      <w:pPr>
        <w:spacing w:after="120"/>
        <w:ind w:firstLine="720"/>
        <w:jc w:val="both"/>
        <w:rPr>
          <w:rFonts w:ascii="Arial" w:hAnsi="Arial" w:cs="Arial"/>
          <w:color w:val="000000" w:themeColor="text1"/>
          <w:sz w:val="20"/>
          <w:szCs w:val="20"/>
        </w:rPr>
      </w:pPr>
      <w:bookmarkStart w:id="753" w:name="bookmark782"/>
      <w:bookmarkEnd w:id="753"/>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Khảo sát sức khỏe dân cư và kinh nghiệm cuộc sống.</w:t>
      </w:r>
    </w:p>
    <w:p w14:paraId="19F322F7" w14:textId="77777777" w:rsidR="0088315B" w:rsidRPr="00686FDC" w:rsidRDefault="0088315B" w:rsidP="0088315B">
      <w:pPr>
        <w:spacing w:after="120"/>
        <w:ind w:firstLine="720"/>
        <w:jc w:val="both"/>
        <w:rPr>
          <w:rFonts w:ascii="Arial" w:hAnsi="Arial" w:cs="Arial"/>
          <w:color w:val="000000" w:themeColor="text1"/>
          <w:sz w:val="20"/>
          <w:szCs w:val="20"/>
        </w:rPr>
      </w:pPr>
      <w:bookmarkStart w:id="754" w:name="bookmark783"/>
      <w:bookmarkEnd w:id="754"/>
      <w:r w:rsidRPr="00686FDC">
        <w:rPr>
          <w:rFonts w:ascii="Arial" w:hAnsi="Arial" w:cs="Arial"/>
          <w:b/>
          <w:bCs/>
          <w:color w:val="000000" w:themeColor="text1"/>
          <w:sz w:val="20"/>
          <w:szCs w:val="20"/>
        </w:rPr>
        <w:t xml:space="preserve">5. Cơ quan chịu trách nhiệm thu thập: </w:t>
      </w:r>
      <w:r w:rsidRPr="00686FDC">
        <w:rPr>
          <w:rFonts w:ascii="Arial" w:hAnsi="Arial" w:cs="Arial"/>
          <w:color w:val="000000" w:themeColor="text1"/>
          <w:sz w:val="20"/>
          <w:szCs w:val="20"/>
        </w:rPr>
        <w:t>Bộ Kế hoạch và Đầu tư (Tổng cục Thống kê).</w:t>
      </w:r>
    </w:p>
    <w:p w14:paraId="1F9125AA" w14:textId="77777777" w:rsidR="0088315B" w:rsidRPr="00686FDC" w:rsidRDefault="0088315B" w:rsidP="0088315B">
      <w:pPr>
        <w:spacing w:after="120"/>
        <w:ind w:firstLine="720"/>
        <w:jc w:val="both"/>
        <w:rPr>
          <w:rFonts w:ascii="Arial" w:hAnsi="Arial" w:cs="Arial"/>
          <w:color w:val="000000" w:themeColor="text1"/>
          <w:sz w:val="20"/>
          <w:szCs w:val="20"/>
        </w:rPr>
      </w:pPr>
    </w:p>
    <w:p w14:paraId="1E5EAC9F"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55" w:name="bookmark786"/>
      <w:bookmarkStart w:id="756" w:name="bookmark784"/>
      <w:bookmarkStart w:id="757" w:name="bookmark785"/>
      <w:bookmarkStart w:id="758" w:name="bookmark787"/>
      <w:bookmarkEnd w:id="755"/>
      <w:r w:rsidRPr="00686FDC">
        <w:rPr>
          <w:rFonts w:ascii="Arial" w:hAnsi="Arial" w:cs="Arial"/>
          <w:b/>
          <w:bCs/>
          <w:color w:val="000000" w:themeColor="text1"/>
          <w:sz w:val="20"/>
          <w:szCs w:val="20"/>
        </w:rPr>
        <w:t>5.3.1. Tỷ lệ phụ nữ từ 20-24 tuổi đã kết hôn hoặc sống chung như vợ chồng lần đầu trước 15 tuổi, trước 18 tuổi</w:t>
      </w:r>
      <w:bookmarkEnd w:id="756"/>
      <w:bookmarkEnd w:id="757"/>
      <w:bookmarkEnd w:id="758"/>
    </w:p>
    <w:p w14:paraId="31111CA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59" w:name="bookmark790"/>
      <w:bookmarkStart w:id="760" w:name="bookmark788"/>
      <w:bookmarkStart w:id="761" w:name="bookmark789"/>
      <w:bookmarkStart w:id="762" w:name="bookmark791"/>
      <w:bookmarkEnd w:id="759"/>
      <w:r w:rsidRPr="00686FDC">
        <w:rPr>
          <w:rFonts w:ascii="Arial" w:hAnsi="Arial" w:cs="Arial"/>
          <w:b/>
          <w:bCs/>
          <w:color w:val="000000" w:themeColor="text1"/>
          <w:sz w:val="20"/>
          <w:szCs w:val="20"/>
        </w:rPr>
        <w:t>1. Khái niệm, phương pháp tính</w:t>
      </w:r>
      <w:bookmarkEnd w:id="760"/>
      <w:bookmarkEnd w:id="761"/>
      <w:bookmarkEnd w:id="762"/>
    </w:p>
    <w:p w14:paraId="788480F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phụ nữ từ 20-24 tuổi đã kết hôn hoặc chung sống như vợ chồng lần đầu trước 15 tuổi, trước 18 tuổi là phần trăm số phụ nữ từ 20-24 tuổi đã kết hôn hoặc chung sống như vợ chồng lần đầu trước 15 tuổi, trước 18 tuổi so với tổng số phụ nữ từ 20-24 tuổi.</w:t>
      </w:r>
    </w:p>
    <w:p w14:paraId="0E5559B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1D55AAC" w14:textId="77777777" w:rsidTr="00F37957">
        <w:tc>
          <w:tcPr>
            <w:tcW w:w="1770" w:type="pct"/>
            <w:vMerge w:val="restart"/>
            <w:vAlign w:val="center"/>
            <w:hideMark/>
          </w:tcPr>
          <w:p w14:paraId="7B5F288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từ 20-24 tuổi</w:t>
            </w:r>
          </w:p>
          <w:p w14:paraId="0CA2B09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đã kết hôn hoặc sống</w:t>
            </w:r>
          </w:p>
          <w:p w14:paraId="585D59E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chung như vợ chồng lần</w:t>
            </w:r>
          </w:p>
          <w:p w14:paraId="104F1D4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đầu trước 15 tuổi, trước</w:t>
            </w:r>
          </w:p>
          <w:p w14:paraId="4624151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18 tuổi (%)</w:t>
            </w:r>
          </w:p>
        </w:tc>
        <w:tc>
          <w:tcPr>
            <w:tcW w:w="230" w:type="pct"/>
            <w:vMerge w:val="restart"/>
            <w:vAlign w:val="center"/>
            <w:hideMark/>
          </w:tcPr>
          <w:p w14:paraId="714B33A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D09955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lang w:val="en-US"/>
              </w:rPr>
              <w:t>S</w:t>
            </w:r>
            <w:r w:rsidRPr="00686FDC">
              <w:rPr>
                <w:rFonts w:ascii="Arial" w:hAnsi="Arial" w:cs="Arial"/>
                <w:color w:val="000000" w:themeColor="text1"/>
                <w:sz w:val="20"/>
                <w:szCs w:val="20"/>
              </w:rPr>
              <w:t>ố phụ nữ từ 20-24 tuổi đã kết hôn</w:t>
            </w:r>
          </w:p>
          <w:p w14:paraId="23B3E8D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hoặc sống chung như vợ chồng lần</w:t>
            </w:r>
          </w:p>
          <w:p w14:paraId="47F7D0F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đầu trước 15 tuổi, trước 18 tuổi</w:t>
            </w:r>
          </w:p>
        </w:tc>
        <w:tc>
          <w:tcPr>
            <w:tcW w:w="253" w:type="pct"/>
            <w:vMerge w:val="restart"/>
            <w:vAlign w:val="center"/>
            <w:hideMark/>
          </w:tcPr>
          <w:p w14:paraId="0918D6F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8FCB5C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D7644AE" w14:textId="77777777" w:rsidTr="00F37957">
        <w:tc>
          <w:tcPr>
            <w:tcW w:w="0" w:type="auto"/>
            <w:vMerge/>
            <w:vAlign w:val="center"/>
            <w:hideMark/>
          </w:tcPr>
          <w:p w14:paraId="61043CB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A9B3111"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2EB6568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từ 20-24 tuổi</w:t>
            </w:r>
          </w:p>
        </w:tc>
        <w:tc>
          <w:tcPr>
            <w:tcW w:w="0" w:type="auto"/>
            <w:vMerge/>
            <w:vAlign w:val="center"/>
            <w:hideMark/>
          </w:tcPr>
          <w:p w14:paraId="242274E7"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8EB7F0F" w14:textId="77777777" w:rsidR="0088315B" w:rsidRPr="00686FDC" w:rsidRDefault="0088315B" w:rsidP="00F37957">
            <w:pPr>
              <w:jc w:val="center"/>
              <w:rPr>
                <w:rFonts w:ascii="Arial" w:hAnsi="Arial" w:cs="Arial"/>
                <w:color w:val="000000" w:themeColor="text1"/>
                <w:sz w:val="20"/>
                <w:szCs w:val="20"/>
                <w:lang w:val="en-US"/>
              </w:rPr>
            </w:pPr>
          </w:p>
        </w:tc>
      </w:tr>
    </w:tbl>
    <w:p w14:paraId="1D35A61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63" w:name="bookmark794"/>
      <w:bookmarkStart w:id="764" w:name="bookmark792"/>
      <w:bookmarkStart w:id="765" w:name="bookmark793"/>
      <w:bookmarkStart w:id="766" w:name="bookmark795"/>
      <w:bookmarkEnd w:id="763"/>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764"/>
      <w:bookmarkEnd w:id="765"/>
      <w:bookmarkEnd w:id="766"/>
    </w:p>
    <w:p w14:paraId="2E30D8BB" w14:textId="77777777" w:rsidR="0088315B" w:rsidRPr="00686FDC" w:rsidRDefault="0088315B" w:rsidP="0088315B">
      <w:pPr>
        <w:spacing w:after="120"/>
        <w:ind w:firstLine="720"/>
        <w:jc w:val="both"/>
        <w:rPr>
          <w:rFonts w:ascii="Arial" w:hAnsi="Arial" w:cs="Arial"/>
          <w:color w:val="000000" w:themeColor="text1"/>
          <w:sz w:val="20"/>
          <w:szCs w:val="20"/>
        </w:rPr>
      </w:pPr>
      <w:bookmarkStart w:id="767" w:name="bookmark796"/>
      <w:bookmarkEnd w:id="767"/>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Dân tộc (Kinh/khác);</w:t>
      </w:r>
    </w:p>
    <w:p w14:paraId="22F74FC2" w14:textId="77777777" w:rsidR="0088315B" w:rsidRPr="00686FDC" w:rsidRDefault="0088315B" w:rsidP="0088315B">
      <w:pPr>
        <w:spacing w:after="120"/>
        <w:ind w:firstLine="720"/>
        <w:jc w:val="both"/>
        <w:rPr>
          <w:rFonts w:ascii="Arial" w:hAnsi="Arial" w:cs="Arial"/>
          <w:color w:val="000000" w:themeColor="text1"/>
          <w:sz w:val="20"/>
          <w:szCs w:val="20"/>
        </w:rPr>
      </w:pPr>
      <w:bookmarkStart w:id="768" w:name="bookmark797"/>
      <w:bookmarkEnd w:id="768"/>
      <w:r w:rsidRPr="00686FDC">
        <w:rPr>
          <w:rFonts w:ascii="Arial" w:hAnsi="Arial" w:cs="Arial"/>
          <w:color w:val="000000" w:themeColor="text1"/>
          <w:sz w:val="20"/>
          <w:szCs w:val="20"/>
        </w:rPr>
        <w:t>- Trình độ học vấn;</w:t>
      </w:r>
    </w:p>
    <w:p w14:paraId="04BB8671" w14:textId="77777777" w:rsidR="0088315B" w:rsidRPr="00686FDC" w:rsidRDefault="0088315B" w:rsidP="0088315B">
      <w:pPr>
        <w:spacing w:after="120"/>
        <w:ind w:firstLine="720"/>
        <w:jc w:val="both"/>
        <w:rPr>
          <w:rFonts w:ascii="Arial" w:hAnsi="Arial" w:cs="Arial"/>
          <w:color w:val="000000" w:themeColor="text1"/>
          <w:sz w:val="20"/>
          <w:szCs w:val="20"/>
        </w:rPr>
      </w:pPr>
      <w:bookmarkStart w:id="769" w:name="bookmark798"/>
      <w:bookmarkEnd w:id="769"/>
      <w:r w:rsidRPr="00686FDC">
        <w:rPr>
          <w:rFonts w:ascii="Arial" w:hAnsi="Arial" w:cs="Arial"/>
          <w:color w:val="000000" w:themeColor="text1"/>
          <w:sz w:val="20"/>
          <w:szCs w:val="20"/>
        </w:rPr>
        <w:t>- Thành thị/nông thôn;</w:t>
      </w:r>
      <w:bookmarkStart w:id="770" w:name="bookmark799"/>
      <w:bookmarkEnd w:id="770"/>
    </w:p>
    <w:p w14:paraId="2921630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Vùng kinh tế - xã hội;</w:t>
      </w:r>
    </w:p>
    <w:p w14:paraId="00E11CC7" w14:textId="77777777" w:rsidR="0088315B" w:rsidRPr="00686FDC" w:rsidRDefault="0088315B" w:rsidP="0088315B">
      <w:pPr>
        <w:spacing w:after="120"/>
        <w:ind w:firstLine="720"/>
        <w:jc w:val="both"/>
        <w:rPr>
          <w:rFonts w:ascii="Arial" w:hAnsi="Arial" w:cs="Arial"/>
          <w:color w:val="000000" w:themeColor="text1"/>
          <w:sz w:val="20"/>
          <w:szCs w:val="20"/>
        </w:rPr>
      </w:pPr>
      <w:bookmarkStart w:id="771" w:name="bookmark800"/>
      <w:bookmarkEnd w:id="771"/>
      <w:r w:rsidRPr="00686FDC">
        <w:rPr>
          <w:rFonts w:ascii="Arial" w:hAnsi="Arial" w:cs="Arial"/>
          <w:color w:val="000000" w:themeColor="text1"/>
          <w:sz w:val="20"/>
          <w:szCs w:val="20"/>
        </w:rPr>
        <w:t>- Tỉnh, thành phố trực thuộc trung ương.</w:t>
      </w:r>
    </w:p>
    <w:p w14:paraId="57199CDD" w14:textId="77777777" w:rsidR="0088315B" w:rsidRPr="00686FDC" w:rsidRDefault="0088315B" w:rsidP="0088315B">
      <w:pPr>
        <w:spacing w:after="120"/>
        <w:ind w:firstLine="720"/>
        <w:jc w:val="both"/>
        <w:rPr>
          <w:rFonts w:ascii="Arial" w:hAnsi="Arial" w:cs="Arial"/>
          <w:color w:val="000000" w:themeColor="text1"/>
          <w:sz w:val="20"/>
          <w:szCs w:val="20"/>
        </w:rPr>
      </w:pPr>
      <w:bookmarkStart w:id="772" w:name="bookmark801"/>
      <w:bookmarkEnd w:id="772"/>
      <w:r w:rsidRPr="00686FDC">
        <w:rPr>
          <w:rFonts w:ascii="Arial" w:hAnsi="Arial" w:cs="Arial"/>
          <w:b/>
          <w:bCs/>
          <w:color w:val="000000" w:themeColor="text1"/>
          <w:sz w:val="20"/>
          <w:szCs w:val="20"/>
        </w:rPr>
        <w:t xml:space="preserve">3. Kỳ công </w:t>
      </w:r>
      <w:r w:rsidRPr="00686FDC">
        <w:rPr>
          <w:rFonts w:ascii="Arial" w:hAnsi="Arial" w:cs="Arial"/>
          <w:color w:val="000000" w:themeColor="text1"/>
          <w:sz w:val="20"/>
          <w:szCs w:val="20"/>
        </w:rPr>
        <w:t>bố: 5 năm.</w:t>
      </w:r>
    </w:p>
    <w:p w14:paraId="0CA3A85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73" w:name="bookmark804"/>
      <w:bookmarkStart w:id="774" w:name="bookmark802"/>
      <w:bookmarkStart w:id="775" w:name="bookmark803"/>
      <w:bookmarkStart w:id="776" w:name="bookmark805"/>
      <w:bookmarkEnd w:id="773"/>
      <w:r w:rsidRPr="00686FDC">
        <w:rPr>
          <w:rFonts w:ascii="Arial" w:hAnsi="Arial" w:cs="Arial"/>
          <w:b/>
          <w:bCs/>
          <w:color w:val="000000" w:themeColor="text1"/>
          <w:sz w:val="20"/>
          <w:szCs w:val="20"/>
        </w:rPr>
        <w:t>4. Nguồn số liệu</w:t>
      </w:r>
      <w:bookmarkEnd w:id="774"/>
      <w:bookmarkEnd w:id="775"/>
      <w:bookmarkEnd w:id="776"/>
    </w:p>
    <w:p w14:paraId="7D7D3584" w14:textId="77777777" w:rsidR="0088315B" w:rsidRPr="00686FDC" w:rsidRDefault="0088315B" w:rsidP="0088315B">
      <w:pPr>
        <w:spacing w:after="120"/>
        <w:ind w:firstLine="720"/>
        <w:jc w:val="both"/>
        <w:rPr>
          <w:rFonts w:ascii="Arial" w:hAnsi="Arial" w:cs="Arial"/>
          <w:color w:val="000000" w:themeColor="text1"/>
          <w:sz w:val="20"/>
          <w:szCs w:val="20"/>
        </w:rPr>
      </w:pPr>
      <w:bookmarkStart w:id="777" w:name="bookmark806"/>
      <w:bookmarkEnd w:id="777"/>
      <w:r w:rsidRPr="00686FDC">
        <w:rPr>
          <w:rFonts w:ascii="Arial" w:hAnsi="Arial" w:cs="Arial"/>
          <w:color w:val="000000" w:themeColor="text1"/>
          <w:sz w:val="20"/>
          <w:szCs w:val="20"/>
        </w:rPr>
        <w:t>- Tổng điều tra dân số và nhà ở;</w:t>
      </w:r>
    </w:p>
    <w:p w14:paraId="477B0017" w14:textId="77777777" w:rsidR="0088315B" w:rsidRPr="00686FDC" w:rsidRDefault="0088315B" w:rsidP="0088315B">
      <w:pPr>
        <w:spacing w:after="120"/>
        <w:ind w:firstLine="720"/>
        <w:jc w:val="both"/>
        <w:rPr>
          <w:rFonts w:ascii="Arial" w:hAnsi="Arial" w:cs="Arial"/>
          <w:color w:val="000000" w:themeColor="text1"/>
          <w:sz w:val="20"/>
          <w:szCs w:val="20"/>
        </w:rPr>
      </w:pPr>
      <w:bookmarkStart w:id="778" w:name="bookmark807"/>
      <w:bookmarkEnd w:id="778"/>
      <w:r w:rsidRPr="00686FDC">
        <w:rPr>
          <w:rFonts w:ascii="Arial" w:hAnsi="Arial" w:cs="Arial"/>
          <w:color w:val="000000" w:themeColor="text1"/>
          <w:sz w:val="20"/>
          <w:szCs w:val="20"/>
        </w:rPr>
        <w:t>- Điều tra dân số và nhà ở giữa kỳ.</w:t>
      </w:r>
    </w:p>
    <w:p w14:paraId="54BF4500" w14:textId="77777777" w:rsidR="0088315B" w:rsidRPr="00686FDC" w:rsidRDefault="0088315B" w:rsidP="0088315B">
      <w:pPr>
        <w:spacing w:after="120"/>
        <w:ind w:firstLine="720"/>
        <w:jc w:val="both"/>
        <w:rPr>
          <w:rFonts w:ascii="Arial" w:hAnsi="Arial" w:cs="Arial"/>
          <w:color w:val="000000" w:themeColor="text1"/>
          <w:sz w:val="20"/>
          <w:szCs w:val="20"/>
        </w:rPr>
      </w:pPr>
      <w:bookmarkStart w:id="779" w:name="bookmark808"/>
      <w:bookmarkEnd w:id="779"/>
      <w:r w:rsidRPr="00686FDC">
        <w:rPr>
          <w:rFonts w:ascii="Arial" w:hAnsi="Arial" w:cs="Arial"/>
          <w:b/>
          <w:bCs/>
          <w:color w:val="000000" w:themeColor="text1"/>
          <w:sz w:val="20"/>
          <w:szCs w:val="20"/>
        </w:rPr>
        <w:lastRenderedPageBreak/>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48C6F840" w14:textId="77777777" w:rsidR="0088315B" w:rsidRPr="00686FDC" w:rsidRDefault="0088315B" w:rsidP="0088315B">
      <w:pPr>
        <w:spacing w:after="120"/>
        <w:ind w:firstLine="720"/>
        <w:jc w:val="both"/>
        <w:rPr>
          <w:rFonts w:ascii="Arial" w:hAnsi="Arial" w:cs="Arial"/>
          <w:color w:val="000000" w:themeColor="text1"/>
          <w:sz w:val="20"/>
          <w:szCs w:val="20"/>
        </w:rPr>
      </w:pPr>
    </w:p>
    <w:p w14:paraId="142E94A2"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80" w:name="bookmark811"/>
      <w:bookmarkStart w:id="781" w:name="bookmark812"/>
      <w:bookmarkEnd w:id="780"/>
      <w:r w:rsidRPr="00686FDC">
        <w:rPr>
          <w:rFonts w:ascii="Arial" w:hAnsi="Arial" w:cs="Arial"/>
          <w:b/>
          <w:bCs/>
          <w:color w:val="000000" w:themeColor="text1"/>
          <w:sz w:val="20"/>
          <w:szCs w:val="20"/>
        </w:rPr>
        <w:t>5.3.1.a. Tỷ lệ tảo hôn</w:t>
      </w:r>
      <w:bookmarkEnd w:id="781"/>
    </w:p>
    <w:p w14:paraId="5A08B51C"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82" w:name="bookmark813"/>
      <w:bookmarkStart w:id="783" w:name="bookmark809"/>
      <w:bookmarkStart w:id="784" w:name="bookmark810"/>
      <w:bookmarkStart w:id="785" w:name="bookmark814"/>
      <w:bookmarkEnd w:id="782"/>
      <w:r w:rsidRPr="00686FDC">
        <w:rPr>
          <w:rFonts w:ascii="Arial" w:hAnsi="Arial" w:cs="Arial"/>
          <w:b/>
          <w:bCs/>
          <w:color w:val="000000" w:themeColor="text1"/>
          <w:sz w:val="20"/>
          <w:szCs w:val="20"/>
        </w:rPr>
        <w:t>1. Khái niệm, phương pháp tính</w:t>
      </w:r>
      <w:bookmarkEnd w:id="783"/>
      <w:bookmarkEnd w:id="784"/>
      <w:bookmarkEnd w:id="785"/>
    </w:p>
    <w:p w14:paraId="1B18DE1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Tảo hôn là việc lấy vợ, lấy chồng khi một bên hoặc cả hai bên chưa đủ tuổi kết hôn theo quy định của pháp luật.</w:t>
      </w:r>
    </w:p>
    <w:p w14:paraId="240D204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Luật Hôn nhân và Gia đình quy định độ tuổi kết hôn là nam từ đủ 20 tuổi trở lên, nữ từ đủ 18 tuổi trở lên.</w:t>
      </w:r>
    </w:p>
    <w:p w14:paraId="269C0A4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tảo hôn là tỷ lệ phần trăm số trường hợp kết kết hôn hoặc chung sống với nhau như vợ chồng chưa đủ tuổi theo quy định của pháp luật trên tổng số trường hợp đã kết hôn hoặc sống chung như vợ chồng.</w:t>
      </w:r>
    </w:p>
    <w:p w14:paraId="4B4402E4" w14:textId="77777777" w:rsidR="0088315B" w:rsidRPr="00686FDC" w:rsidRDefault="0088315B" w:rsidP="0088315B">
      <w:pPr>
        <w:spacing w:after="120"/>
        <w:ind w:firstLine="720"/>
        <w:jc w:val="both"/>
        <w:rPr>
          <w:rFonts w:ascii="Arial" w:hAnsi="Arial" w:cs="Arial"/>
          <w:color w:val="000000" w:themeColor="text1"/>
          <w:sz w:val="20"/>
          <w:szCs w:val="20"/>
        </w:rPr>
      </w:pPr>
      <w:bookmarkStart w:id="786" w:name="bookmark815"/>
      <w:bookmarkEnd w:id="786"/>
      <w:r w:rsidRPr="00686FDC">
        <w:rPr>
          <w:rFonts w:ascii="Arial" w:hAnsi="Arial" w:cs="Arial"/>
          <w:b/>
          <w:bCs/>
          <w:color w:val="000000" w:themeColor="text1"/>
          <w:sz w:val="20"/>
          <w:szCs w:val="20"/>
        </w:rPr>
        <w:t xml:space="preserve">2. Phân tổ chủ yếu: </w:t>
      </w:r>
      <w:r w:rsidRPr="00686FDC">
        <w:rPr>
          <w:rFonts w:ascii="Arial" w:hAnsi="Arial" w:cs="Arial"/>
          <w:color w:val="000000" w:themeColor="text1"/>
          <w:sz w:val="20"/>
          <w:szCs w:val="20"/>
        </w:rPr>
        <w:t>Dân tộc.</w:t>
      </w:r>
    </w:p>
    <w:p w14:paraId="0B2FB348" w14:textId="77777777" w:rsidR="0088315B" w:rsidRPr="00686FDC" w:rsidRDefault="0088315B" w:rsidP="0088315B">
      <w:pPr>
        <w:spacing w:after="120"/>
        <w:ind w:firstLine="720"/>
        <w:jc w:val="both"/>
        <w:rPr>
          <w:rFonts w:ascii="Arial" w:hAnsi="Arial" w:cs="Arial"/>
          <w:color w:val="000000" w:themeColor="text1"/>
          <w:sz w:val="20"/>
          <w:szCs w:val="20"/>
        </w:rPr>
      </w:pPr>
      <w:bookmarkStart w:id="787" w:name="bookmark816"/>
      <w:bookmarkEnd w:id="787"/>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3FFD8B73" w14:textId="77777777" w:rsidR="0088315B" w:rsidRPr="00686FDC" w:rsidRDefault="0088315B" w:rsidP="0088315B">
      <w:pPr>
        <w:spacing w:after="120"/>
        <w:ind w:firstLine="720"/>
        <w:jc w:val="both"/>
        <w:rPr>
          <w:rFonts w:ascii="Arial" w:hAnsi="Arial" w:cs="Arial"/>
          <w:color w:val="000000" w:themeColor="text1"/>
          <w:sz w:val="20"/>
          <w:szCs w:val="20"/>
        </w:rPr>
      </w:pPr>
      <w:bookmarkStart w:id="788" w:name="bookmark817"/>
      <w:bookmarkEnd w:id="788"/>
      <w:r w:rsidRPr="00686FDC">
        <w:rPr>
          <w:rFonts w:ascii="Arial" w:hAnsi="Arial" w:cs="Arial"/>
          <w:b/>
          <w:bCs/>
          <w:color w:val="000000" w:themeColor="text1"/>
          <w:sz w:val="20"/>
          <w:szCs w:val="20"/>
        </w:rPr>
        <w:t>4. Nguồn số liệu</w:t>
      </w:r>
    </w:p>
    <w:p w14:paraId="7CDBA0C0" w14:textId="77777777" w:rsidR="0088315B" w:rsidRPr="00686FDC" w:rsidRDefault="0088315B" w:rsidP="0088315B">
      <w:pPr>
        <w:spacing w:after="120"/>
        <w:ind w:firstLine="720"/>
        <w:jc w:val="both"/>
        <w:rPr>
          <w:rFonts w:ascii="Arial" w:hAnsi="Arial" w:cs="Arial"/>
          <w:color w:val="000000" w:themeColor="text1"/>
          <w:sz w:val="20"/>
          <w:szCs w:val="20"/>
        </w:rPr>
      </w:pPr>
      <w:bookmarkStart w:id="789" w:name="bookmark818"/>
      <w:bookmarkEnd w:id="789"/>
      <w:r w:rsidRPr="00686FDC">
        <w:rPr>
          <w:rFonts w:ascii="Arial" w:hAnsi="Arial" w:cs="Arial"/>
          <w:color w:val="000000" w:themeColor="text1"/>
          <w:sz w:val="20"/>
          <w:szCs w:val="20"/>
        </w:rPr>
        <w:t>- Tổng điều tra dân số và nhà ở;</w:t>
      </w:r>
    </w:p>
    <w:p w14:paraId="10B2EE1F" w14:textId="77777777" w:rsidR="0088315B" w:rsidRPr="00686FDC" w:rsidRDefault="0088315B" w:rsidP="0088315B">
      <w:pPr>
        <w:spacing w:after="120"/>
        <w:ind w:firstLine="720"/>
        <w:jc w:val="both"/>
        <w:rPr>
          <w:rFonts w:ascii="Arial" w:hAnsi="Arial" w:cs="Arial"/>
          <w:color w:val="000000" w:themeColor="text1"/>
          <w:sz w:val="20"/>
          <w:szCs w:val="20"/>
        </w:rPr>
      </w:pPr>
      <w:bookmarkStart w:id="790" w:name="bookmark819"/>
      <w:bookmarkEnd w:id="790"/>
      <w:r w:rsidRPr="00686FDC">
        <w:rPr>
          <w:rFonts w:ascii="Arial" w:hAnsi="Arial" w:cs="Arial"/>
          <w:color w:val="000000" w:themeColor="text1"/>
          <w:sz w:val="20"/>
          <w:szCs w:val="20"/>
        </w:rPr>
        <w:t>- Điều tra dân số và nhà ở giữa kỳ;</w:t>
      </w:r>
    </w:p>
    <w:p w14:paraId="3B65E537" w14:textId="77777777" w:rsidR="0088315B" w:rsidRPr="00686FDC" w:rsidRDefault="0088315B" w:rsidP="0088315B">
      <w:pPr>
        <w:spacing w:after="120"/>
        <w:ind w:firstLine="720"/>
        <w:jc w:val="both"/>
        <w:rPr>
          <w:rFonts w:ascii="Arial" w:hAnsi="Arial" w:cs="Arial"/>
          <w:color w:val="000000" w:themeColor="text1"/>
          <w:sz w:val="20"/>
          <w:szCs w:val="20"/>
        </w:rPr>
      </w:pPr>
      <w:bookmarkStart w:id="791" w:name="bookmark820"/>
      <w:bookmarkEnd w:id="791"/>
      <w:r w:rsidRPr="00686FDC">
        <w:rPr>
          <w:rFonts w:ascii="Arial" w:hAnsi="Arial" w:cs="Arial"/>
          <w:color w:val="000000" w:themeColor="text1"/>
          <w:sz w:val="20"/>
          <w:szCs w:val="20"/>
        </w:rPr>
        <w:t>- Điều tra thực trạng kinh tế - xã hội của 53 dân tộc thiểu số.</w:t>
      </w:r>
    </w:p>
    <w:p w14:paraId="4F17538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92" w:name="bookmark823"/>
      <w:bookmarkStart w:id="793" w:name="bookmark821"/>
      <w:bookmarkStart w:id="794" w:name="bookmark822"/>
      <w:bookmarkStart w:id="795" w:name="bookmark824"/>
      <w:bookmarkEnd w:id="792"/>
      <w:r w:rsidRPr="00686FDC">
        <w:rPr>
          <w:rFonts w:ascii="Arial" w:hAnsi="Arial" w:cs="Arial"/>
          <w:b/>
          <w:bCs/>
          <w:color w:val="000000" w:themeColor="text1"/>
          <w:sz w:val="20"/>
          <w:szCs w:val="20"/>
        </w:rPr>
        <w:t>5. Cơ quan chịu trách nhiệm thu thập, tổng hợp</w:t>
      </w:r>
      <w:bookmarkEnd w:id="793"/>
      <w:bookmarkEnd w:id="794"/>
      <w:bookmarkEnd w:id="795"/>
    </w:p>
    <w:p w14:paraId="4CEC7F78" w14:textId="77777777" w:rsidR="0088315B" w:rsidRPr="00686FDC" w:rsidRDefault="0088315B" w:rsidP="0088315B">
      <w:pPr>
        <w:spacing w:after="120"/>
        <w:ind w:firstLine="720"/>
        <w:jc w:val="both"/>
        <w:rPr>
          <w:rFonts w:ascii="Arial" w:hAnsi="Arial" w:cs="Arial"/>
          <w:color w:val="000000" w:themeColor="text1"/>
          <w:sz w:val="20"/>
          <w:szCs w:val="20"/>
        </w:rPr>
      </w:pPr>
      <w:bookmarkStart w:id="796" w:name="bookmark825"/>
      <w:bookmarkEnd w:id="796"/>
      <w:r w:rsidRPr="00686FDC">
        <w:rPr>
          <w:rFonts w:ascii="Arial" w:hAnsi="Arial" w:cs="Arial"/>
          <w:color w:val="000000" w:themeColor="text1"/>
          <w:sz w:val="20"/>
          <w:szCs w:val="20"/>
        </w:rPr>
        <w:t>- Chủ trì: Bộ Kế hoạch và Đầu tư (Tổng cục Thống kê);</w:t>
      </w:r>
    </w:p>
    <w:p w14:paraId="27E2EA20" w14:textId="77777777" w:rsidR="0088315B" w:rsidRPr="00686FDC" w:rsidRDefault="0088315B" w:rsidP="0088315B">
      <w:pPr>
        <w:spacing w:after="120"/>
        <w:ind w:firstLine="720"/>
        <w:jc w:val="both"/>
        <w:rPr>
          <w:rFonts w:ascii="Arial" w:hAnsi="Arial" w:cs="Arial"/>
          <w:color w:val="000000" w:themeColor="text1"/>
          <w:sz w:val="20"/>
          <w:szCs w:val="20"/>
        </w:rPr>
      </w:pPr>
      <w:bookmarkStart w:id="797" w:name="bookmark826"/>
      <w:bookmarkEnd w:id="797"/>
      <w:r w:rsidRPr="00686FDC">
        <w:rPr>
          <w:rFonts w:ascii="Arial" w:hAnsi="Arial" w:cs="Arial"/>
          <w:color w:val="000000" w:themeColor="text1"/>
          <w:sz w:val="20"/>
          <w:szCs w:val="20"/>
        </w:rPr>
        <w:t>- Phối hợp: Ủy ban Dân tộc.</w:t>
      </w:r>
    </w:p>
    <w:p w14:paraId="473C84B2"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98" w:name="bookmark827"/>
      <w:bookmarkEnd w:id="798"/>
    </w:p>
    <w:p w14:paraId="77BB8DE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5.4.1. Tỷ lệ thời gian làm công việc nội trợ và chăm sóc gia đình không được trả công</w:t>
      </w:r>
    </w:p>
    <w:p w14:paraId="713FF70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799" w:name="bookmark830"/>
      <w:bookmarkStart w:id="800" w:name="bookmark828"/>
      <w:bookmarkStart w:id="801" w:name="bookmark829"/>
      <w:bookmarkStart w:id="802" w:name="bookmark831"/>
      <w:bookmarkEnd w:id="799"/>
      <w:r w:rsidRPr="00686FDC">
        <w:rPr>
          <w:rFonts w:ascii="Arial" w:hAnsi="Arial" w:cs="Arial"/>
          <w:b/>
          <w:bCs/>
          <w:color w:val="000000" w:themeColor="text1"/>
          <w:sz w:val="20"/>
          <w:szCs w:val="20"/>
        </w:rPr>
        <w:t>1. Khái niệm phương pháp tính</w:t>
      </w:r>
      <w:bookmarkEnd w:id="800"/>
      <w:bookmarkEnd w:id="801"/>
      <w:bookmarkEnd w:id="802"/>
    </w:p>
    <w:p w14:paraId="3DF51AEB"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việc nội trợ và chăm sóc gia đình không được trả công bao gồm việc chuẩn bị thực phẩm, rửa bát/chén, dọn dẹp và sửa chữa nhà ở, giặt là/ủi, làm vườn, chăm sóc vật nuôi, mua sắm, lắp đặt, phục vụ và sửa chữa đồ dùng cá nhân và gia đình, chăm sóc trẻ em và chăm sóc người bệnh, người cao tuổi hoặc người khuyết tật trong gia đình, ...</w:t>
      </w:r>
    </w:p>
    <w:p w14:paraId="7F166C9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6DC89C0E" w14:textId="77777777" w:rsidTr="00F37957">
        <w:tc>
          <w:tcPr>
            <w:tcW w:w="1770" w:type="pct"/>
            <w:vMerge w:val="restart"/>
            <w:vAlign w:val="center"/>
            <w:hideMark/>
          </w:tcPr>
          <w:p w14:paraId="1A50675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thời gian làm công việc</w:t>
            </w:r>
            <w:r w:rsidRPr="00686FDC">
              <w:rPr>
                <w:rFonts w:ascii="Arial" w:hAnsi="Arial" w:cs="Arial"/>
                <w:color w:val="000000" w:themeColor="text1"/>
                <w:sz w:val="20"/>
                <w:szCs w:val="20"/>
              </w:rPr>
              <w:br/>
              <w:t>nội trợ và chăm sóc gia đình</w:t>
            </w:r>
            <w:r w:rsidRPr="00686FDC">
              <w:rPr>
                <w:rFonts w:ascii="Arial" w:hAnsi="Arial" w:cs="Arial"/>
                <w:color w:val="000000" w:themeColor="text1"/>
                <w:sz w:val="20"/>
                <w:szCs w:val="20"/>
              </w:rPr>
              <w:br/>
              <w:t>không được trả công (%)</w:t>
            </w:r>
          </w:p>
        </w:tc>
        <w:tc>
          <w:tcPr>
            <w:tcW w:w="230" w:type="pct"/>
            <w:vMerge w:val="restart"/>
            <w:vAlign w:val="center"/>
            <w:hideMark/>
          </w:tcPr>
          <w:p w14:paraId="1999854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19B5E6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giờ trung bình h</w:t>
            </w:r>
            <w:r w:rsidRPr="00686FDC">
              <w:rPr>
                <w:rFonts w:ascii="Arial" w:hAnsi="Arial" w:cs="Arial"/>
                <w:color w:val="000000" w:themeColor="text1"/>
                <w:sz w:val="20"/>
                <w:szCs w:val="20"/>
                <w:lang w:val="en-US"/>
              </w:rPr>
              <w:t>à</w:t>
            </w:r>
            <w:r w:rsidRPr="00686FDC">
              <w:rPr>
                <w:rFonts w:ascii="Arial" w:hAnsi="Arial" w:cs="Arial"/>
                <w:color w:val="000000" w:themeColor="text1"/>
                <w:sz w:val="20"/>
                <w:szCs w:val="20"/>
              </w:rPr>
              <w:t>ng ngày làm</w:t>
            </w:r>
            <w:r w:rsidRPr="00686FDC">
              <w:rPr>
                <w:rFonts w:ascii="Arial" w:hAnsi="Arial" w:cs="Arial"/>
                <w:color w:val="000000" w:themeColor="text1"/>
                <w:sz w:val="20"/>
                <w:szCs w:val="20"/>
              </w:rPr>
              <w:br/>
              <w:t>công việc nội trợ và chăm sóc gia</w:t>
            </w:r>
          </w:p>
          <w:p w14:paraId="3082165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đình không được trả công</w:t>
            </w:r>
          </w:p>
        </w:tc>
        <w:tc>
          <w:tcPr>
            <w:tcW w:w="253" w:type="pct"/>
            <w:vMerge w:val="restart"/>
            <w:vAlign w:val="center"/>
            <w:hideMark/>
          </w:tcPr>
          <w:p w14:paraId="09A02841"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603509D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05FEDB71" w14:textId="77777777" w:rsidTr="00F37957">
        <w:tc>
          <w:tcPr>
            <w:tcW w:w="0" w:type="auto"/>
            <w:vMerge/>
            <w:vAlign w:val="center"/>
            <w:hideMark/>
          </w:tcPr>
          <w:p w14:paraId="4417C271"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E8B3E8B"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EEB3E01"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24</w:t>
            </w:r>
          </w:p>
        </w:tc>
        <w:tc>
          <w:tcPr>
            <w:tcW w:w="0" w:type="auto"/>
            <w:vMerge/>
            <w:vAlign w:val="center"/>
            <w:hideMark/>
          </w:tcPr>
          <w:p w14:paraId="41B6683B"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DC97E4C" w14:textId="77777777" w:rsidR="0088315B" w:rsidRPr="00686FDC" w:rsidRDefault="0088315B" w:rsidP="00F37957">
            <w:pPr>
              <w:jc w:val="center"/>
              <w:rPr>
                <w:rFonts w:ascii="Arial" w:hAnsi="Arial" w:cs="Arial"/>
                <w:color w:val="000000" w:themeColor="text1"/>
                <w:sz w:val="20"/>
                <w:szCs w:val="20"/>
                <w:lang w:val="en-US"/>
              </w:rPr>
            </w:pPr>
          </w:p>
        </w:tc>
      </w:tr>
    </w:tbl>
    <w:p w14:paraId="1D35298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03" w:name="bookmark834"/>
      <w:bookmarkStart w:id="804" w:name="bookmark832"/>
      <w:bookmarkStart w:id="805" w:name="bookmark833"/>
      <w:bookmarkStart w:id="806" w:name="bookmark835"/>
      <w:bookmarkEnd w:id="803"/>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804"/>
      <w:bookmarkEnd w:id="805"/>
      <w:bookmarkEnd w:id="806"/>
    </w:p>
    <w:p w14:paraId="1B86478E" w14:textId="77777777" w:rsidR="0088315B" w:rsidRPr="00686FDC" w:rsidRDefault="0088315B" w:rsidP="0088315B">
      <w:pPr>
        <w:spacing w:after="120"/>
        <w:ind w:firstLine="720"/>
        <w:jc w:val="both"/>
        <w:rPr>
          <w:rFonts w:ascii="Arial" w:hAnsi="Arial" w:cs="Arial"/>
          <w:color w:val="000000" w:themeColor="text1"/>
          <w:sz w:val="20"/>
          <w:szCs w:val="20"/>
        </w:rPr>
      </w:pPr>
      <w:bookmarkStart w:id="807" w:name="bookmark836"/>
      <w:bookmarkEnd w:id="807"/>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Giới tính;</w:t>
      </w:r>
    </w:p>
    <w:p w14:paraId="0973D893" w14:textId="77777777" w:rsidR="0088315B" w:rsidRPr="00686FDC" w:rsidRDefault="0088315B" w:rsidP="0088315B">
      <w:pPr>
        <w:spacing w:after="120"/>
        <w:ind w:firstLine="720"/>
        <w:jc w:val="both"/>
        <w:rPr>
          <w:rFonts w:ascii="Arial" w:hAnsi="Arial" w:cs="Arial"/>
          <w:color w:val="000000" w:themeColor="text1"/>
          <w:sz w:val="20"/>
          <w:szCs w:val="20"/>
        </w:rPr>
      </w:pPr>
      <w:bookmarkStart w:id="808" w:name="bookmark837"/>
      <w:bookmarkEnd w:id="808"/>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Nhóm tuổi;</w:t>
      </w:r>
    </w:p>
    <w:p w14:paraId="3C48258B" w14:textId="77777777" w:rsidR="0088315B" w:rsidRPr="00686FDC" w:rsidRDefault="0088315B" w:rsidP="0088315B">
      <w:pPr>
        <w:spacing w:after="120"/>
        <w:ind w:firstLine="720"/>
        <w:jc w:val="both"/>
        <w:rPr>
          <w:rFonts w:ascii="Arial" w:hAnsi="Arial" w:cs="Arial"/>
          <w:color w:val="000000" w:themeColor="text1"/>
          <w:sz w:val="20"/>
          <w:szCs w:val="20"/>
        </w:rPr>
      </w:pPr>
      <w:bookmarkStart w:id="809" w:name="bookmark838"/>
      <w:bookmarkEnd w:id="809"/>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Thành thị/n</w:t>
      </w:r>
      <w:r w:rsidRPr="00686FDC">
        <w:rPr>
          <w:rFonts w:ascii="Arial" w:hAnsi="Arial" w:cs="Arial"/>
          <w:color w:val="000000" w:themeColor="text1"/>
          <w:sz w:val="20"/>
          <w:szCs w:val="20"/>
          <w:lang w:val="en-US"/>
        </w:rPr>
        <w:t>ô</w:t>
      </w:r>
      <w:r w:rsidRPr="00686FDC">
        <w:rPr>
          <w:rFonts w:ascii="Arial" w:hAnsi="Arial" w:cs="Arial"/>
          <w:color w:val="000000" w:themeColor="text1"/>
          <w:sz w:val="20"/>
          <w:szCs w:val="20"/>
        </w:rPr>
        <w:t>ng thôn;</w:t>
      </w:r>
    </w:p>
    <w:p w14:paraId="36D50A6E" w14:textId="77777777" w:rsidR="0088315B" w:rsidRPr="00686FDC" w:rsidRDefault="0088315B" w:rsidP="0088315B">
      <w:pPr>
        <w:spacing w:after="120"/>
        <w:ind w:firstLine="720"/>
        <w:jc w:val="both"/>
        <w:rPr>
          <w:rFonts w:ascii="Arial" w:hAnsi="Arial" w:cs="Arial"/>
          <w:color w:val="000000" w:themeColor="text1"/>
          <w:sz w:val="20"/>
          <w:szCs w:val="20"/>
        </w:rPr>
      </w:pPr>
      <w:bookmarkStart w:id="810" w:name="bookmark839"/>
      <w:bookmarkEnd w:id="810"/>
      <w:r w:rsidRPr="00686FDC">
        <w:rPr>
          <w:rFonts w:ascii="Arial" w:hAnsi="Arial" w:cs="Arial"/>
          <w:color w:val="000000" w:themeColor="text1"/>
          <w:sz w:val="20"/>
          <w:szCs w:val="20"/>
        </w:rPr>
        <w:t>- Tỉnh, thành phố trực thuộc trung ương;</w:t>
      </w:r>
    </w:p>
    <w:p w14:paraId="25FDFBFF" w14:textId="77777777" w:rsidR="0088315B" w:rsidRPr="00686FDC" w:rsidRDefault="0088315B" w:rsidP="0088315B">
      <w:pPr>
        <w:spacing w:after="120"/>
        <w:ind w:firstLine="720"/>
        <w:jc w:val="both"/>
        <w:rPr>
          <w:rFonts w:ascii="Arial" w:hAnsi="Arial" w:cs="Arial"/>
          <w:color w:val="000000" w:themeColor="text1"/>
          <w:sz w:val="20"/>
          <w:szCs w:val="20"/>
        </w:rPr>
      </w:pPr>
      <w:bookmarkStart w:id="811" w:name="bookmark840"/>
      <w:bookmarkEnd w:id="811"/>
      <w:r w:rsidRPr="00686FDC">
        <w:rPr>
          <w:rFonts w:ascii="Arial" w:hAnsi="Arial" w:cs="Arial"/>
          <w:color w:val="000000" w:themeColor="text1"/>
          <w:sz w:val="20"/>
          <w:szCs w:val="20"/>
        </w:rPr>
        <w:t>- Vùng kinh tế - xã hội.</w:t>
      </w:r>
    </w:p>
    <w:p w14:paraId="1BB93DE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12" w:name="bookmark843"/>
      <w:bookmarkStart w:id="813" w:name="bookmark841"/>
      <w:bookmarkStart w:id="814" w:name="bookmark842"/>
      <w:bookmarkStart w:id="815" w:name="bookmark844"/>
      <w:bookmarkEnd w:id="812"/>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813"/>
      <w:bookmarkEnd w:id="814"/>
      <w:bookmarkEnd w:id="815"/>
    </w:p>
    <w:p w14:paraId="2C889FB6" w14:textId="77777777" w:rsidR="0088315B" w:rsidRPr="00686FDC" w:rsidRDefault="0088315B" w:rsidP="0088315B">
      <w:pPr>
        <w:spacing w:after="120"/>
        <w:ind w:firstLine="720"/>
        <w:jc w:val="both"/>
        <w:rPr>
          <w:rFonts w:ascii="Arial" w:hAnsi="Arial" w:cs="Arial"/>
          <w:color w:val="000000" w:themeColor="text1"/>
          <w:sz w:val="20"/>
          <w:szCs w:val="20"/>
        </w:rPr>
      </w:pPr>
      <w:bookmarkStart w:id="816" w:name="bookmark845"/>
      <w:bookmarkEnd w:id="816"/>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lao động việc làm.</w:t>
      </w:r>
    </w:p>
    <w:p w14:paraId="1063C5F6" w14:textId="77777777" w:rsidR="0088315B" w:rsidRPr="00686FDC" w:rsidRDefault="0088315B" w:rsidP="0088315B">
      <w:pPr>
        <w:spacing w:after="120"/>
        <w:ind w:firstLine="720"/>
        <w:jc w:val="both"/>
        <w:rPr>
          <w:rFonts w:ascii="Arial" w:hAnsi="Arial" w:cs="Arial"/>
          <w:color w:val="000000" w:themeColor="text1"/>
          <w:sz w:val="20"/>
          <w:szCs w:val="20"/>
        </w:rPr>
      </w:pPr>
      <w:bookmarkStart w:id="817" w:name="bookmark846"/>
      <w:bookmarkEnd w:id="817"/>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5EAE34B9" w14:textId="77777777" w:rsidR="0088315B" w:rsidRPr="00686FDC" w:rsidRDefault="0088315B" w:rsidP="0088315B">
      <w:pPr>
        <w:spacing w:after="120"/>
        <w:ind w:firstLine="720"/>
        <w:jc w:val="both"/>
        <w:rPr>
          <w:rFonts w:ascii="Arial" w:hAnsi="Arial" w:cs="Arial"/>
          <w:color w:val="000000" w:themeColor="text1"/>
          <w:sz w:val="20"/>
          <w:szCs w:val="20"/>
        </w:rPr>
      </w:pPr>
    </w:p>
    <w:p w14:paraId="5C298C8D"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18" w:name="bookmark849"/>
      <w:bookmarkStart w:id="819" w:name="bookmark850"/>
      <w:bookmarkEnd w:id="818"/>
      <w:r w:rsidRPr="00686FDC">
        <w:rPr>
          <w:rFonts w:ascii="Arial" w:hAnsi="Arial" w:cs="Arial"/>
          <w:b/>
          <w:bCs/>
          <w:color w:val="000000" w:themeColor="text1"/>
          <w:sz w:val="20"/>
          <w:szCs w:val="20"/>
        </w:rPr>
        <w:lastRenderedPageBreak/>
        <w:t>5.5.1.a. Tỷ lệ nữ đại biểu Quốc hội</w:t>
      </w:r>
      <w:bookmarkEnd w:id="819"/>
    </w:p>
    <w:p w14:paraId="4101D3E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20" w:name="bookmark851"/>
      <w:bookmarkStart w:id="821" w:name="bookmark847"/>
      <w:bookmarkStart w:id="822" w:name="bookmark848"/>
      <w:bookmarkStart w:id="823" w:name="bookmark852"/>
      <w:bookmarkEnd w:id="820"/>
      <w:r w:rsidRPr="00686FDC">
        <w:rPr>
          <w:rFonts w:ascii="Arial" w:hAnsi="Arial" w:cs="Arial"/>
          <w:b/>
          <w:bCs/>
          <w:color w:val="000000" w:themeColor="text1"/>
          <w:sz w:val="20"/>
          <w:szCs w:val="20"/>
        </w:rPr>
        <w:t>1. Khái niệm, phương pháp tính</w:t>
      </w:r>
      <w:bookmarkEnd w:id="821"/>
      <w:bookmarkEnd w:id="822"/>
      <w:bookmarkEnd w:id="823"/>
    </w:p>
    <w:p w14:paraId="7E2B97E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nữ đại biểu Quốc hội là số phần trăm giữa nữ đại biểu Quốc hội so với tổng số đại biểu Quốc hội trong cùng nhiệm kỳ.</w:t>
      </w:r>
    </w:p>
    <w:p w14:paraId="696FD90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AEF39ED" w14:textId="77777777" w:rsidTr="00F37957">
        <w:tc>
          <w:tcPr>
            <w:tcW w:w="1770" w:type="pct"/>
            <w:vMerge w:val="restart"/>
            <w:vAlign w:val="center"/>
            <w:hideMark/>
          </w:tcPr>
          <w:p w14:paraId="02E5C67A"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nữ đại biểu</w:t>
            </w:r>
          </w:p>
          <w:p w14:paraId="43FBDD2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Quốc hội nhiệm</w:t>
            </w:r>
            <w:r w:rsidRPr="00686FDC">
              <w:rPr>
                <w:rFonts w:ascii="Arial" w:hAnsi="Arial" w:cs="Arial"/>
                <w:color w:val="000000" w:themeColor="text1"/>
                <w:sz w:val="20"/>
                <w:szCs w:val="20"/>
              </w:rPr>
              <w:br/>
              <w:t>kỳ k (%)</w:t>
            </w:r>
          </w:p>
        </w:tc>
        <w:tc>
          <w:tcPr>
            <w:tcW w:w="230" w:type="pct"/>
            <w:vMerge w:val="restart"/>
            <w:vAlign w:val="center"/>
            <w:hideMark/>
          </w:tcPr>
          <w:p w14:paraId="305F3EA4"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0F2E98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nữ đại biểu Quốc hội nhiệm kỳ k</w:t>
            </w:r>
          </w:p>
        </w:tc>
        <w:tc>
          <w:tcPr>
            <w:tcW w:w="253" w:type="pct"/>
            <w:vMerge w:val="restart"/>
            <w:vAlign w:val="center"/>
            <w:hideMark/>
          </w:tcPr>
          <w:p w14:paraId="11F5B29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9D2115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543CC177" w14:textId="77777777" w:rsidTr="00F37957">
        <w:tc>
          <w:tcPr>
            <w:tcW w:w="0" w:type="auto"/>
            <w:vMerge/>
            <w:vAlign w:val="center"/>
            <w:hideMark/>
          </w:tcPr>
          <w:p w14:paraId="368E095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209636B"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D37A94F"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đại biểu Quốc hội nhiệm kỳ k</w:t>
            </w:r>
          </w:p>
        </w:tc>
        <w:tc>
          <w:tcPr>
            <w:tcW w:w="0" w:type="auto"/>
            <w:vMerge/>
            <w:vAlign w:val="center"/>
            <w:hideMark/>
          </w:tcPr>
          <w:p w14:paraId="1B670057"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984BC68" w14:textId="77777777" w:rsidR="0088315B" w:rsidRPr="00686FDC" w:rsidRDefault="0088315B" w:rsidP="00F37957">
            <w:pPr>
              <w:jc w:val="center"/>
              <w:rPr>
                <w:rFonts w:ascii="Arial" w:hAnsi="Arial" w:cs="Arial"/>
                <w:color w:val="000000" w:themeColor="text1"/>
                <w:sz w:val="20"/>
                <w:szCs w:val="20"/>
                <w:lang w:val="en-US"/>
              </w:rPr>
            </w:pPr>
          </w:p>
        </w:tc>
      </w:tr>
    </w:tbl>
    <w:p w14:paraId="39D6CA5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24" w:name="bookmark855"/>
      <w:bookmarkStart w:id="825" w:name="bookmark853"/>
      <w:bookmarkStart w:id="826" w:name="bookmark854"/>
      <w:bookmarkStart w:id="827" w:name="bookmark856"/>
      <w:bookmarkEnd w:id="824"/>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825"/>
      <w:bookmarkEnd w:id="826"/>
      <w:bookmarkEnd w:id="827"/>
    </w:p>
    <w:p w14:paraId="001D8331" w14:textId="77777777" w:rsidR="0088315B" w:rsidRPr="00686FDC" w:rsidRDefault="0088315B" w:rsidP="0088315B">
      <w:pPr>
        <w:spacing w:after="120"/>
        <w:ind w:firstLine="720"/>
        <w:jc w:val="both"/>
        <w:rPr>
          <w:rFonts w:ascii="Arial" w:hAnsi="Arial" w:cs="Arial"/>
          <w:color w:val="000000" w:themeColor="text1"/>
          <w:sz w:val="20"/>
          <w:szCs w:val="20"/>
        </w:rPr>
      </w:pPr>
      <w:bookmarkStart w:id="828" w:name="bookmark857"/>
      <w:bookmarkEnd w:id="828"/>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Nhóm tuổi;</w:t>
      </w:r>
    </w:p>
    <w:p w14:paraId="073E8D86" w14:textId="77777777" w:rsidR="0088315B" w:rsidRPr="00686FDC" w:rsidRDefault="0088315B" w:rsidP="0088315B">
      <w:pPr>
        <w:spacing w:after="120"/>
        <w:ind w:firstLine="720"/>
        <w:jc w:val="both"/>
        <w:rPr>
          <w:rFonts w:ascii="Arial" w:hAnsi="Arial" w:cs="Arial"/>
          <w:color w:val="000000" w:themeColor="text1"/>
          <w:sz w:val="20"/>
          <w:szCs w:val="20"/>
        </w:rPr>
      </w:pPr>
      <w:bookmarkStart w:id="829" w:name="bookmark858"/>
      <w:bookmarkEnd w:id="829"/>
      <w:r w:rsidRPr="00686FDC">
        <w:rPr>
          <w:rFonts w:ascii="Arial" w:hAnsi="Arial" w:cs="Arial"/>
          <w:color w:val="000000" w:themeColor="text1"/>
          <w:sz w:val="20"/>
          <w:szCs w:val="20"/>
        </w:rPr>
        <w:t>- Trình độ học vấn;</w:t>
      </w:r>
    </w:p>
    <w:p w14:paraId="05C8134B" w14:textId="77777777" w:rsidR="0088315B" w:rsidRPr="00686FDC" w:rsidRDefault="0088315B" w:rsidP="0088315B">
      <w:pPr>
        <w:spacing w:after="120"/>
        <w:ind w:firstLine="720"/>
        <w:jc w:val="both"/>
        <w:rPr>
          <w:rFonts w:ascii="Arial" w:hAnsi="Arial" w:cs="Arial"/>
          <w:color w:val="000000" w:themeColor="text1"/>
          <w:sz w:val="20"/>
          <w:szCs w:val="20"/>
        </w:rPr>
      </w:pPr>
      <w:bookmarkStart w:id="830" w:name="bookmark859"/>
      <w:bookmarkEnd w:id="830"/>
      <w:r w:rsidRPr="00686FDC">
        <w:rPr>
          <w:rFonts w:ascii="Arial" w:hAnsi="Arial" w:cs="Arial"/>
          <w:color w:val="000000" w:themeColor="text1"/>
          <w:sz w:val="20"/>
          <w:szCs w:val="20"/>
        </w:rPr>
        <w:t>- Dân tộc.</w:t>
      </w:r>
    </w:p>
    <w:p w14:paraId="6798DC48" w14:textId="77777777" w:rsidR="0088315B" w:rsidRPr="00686FDC" w:rsidRDefault="0088315B" w:rsidP="0088315B">
      <w:pPr>
        <w:spacing w:after="120"/>
        <w:ind w:firstLine="720"/>
        <w:jc w:val="both"/>
        <w:rPr>
          <w:rFonts w:ascii="Arial" w:hAnsi="Arial" w:cs="Arial"/>
          <w:color w:val="000000" w:themeColor="text1"/>
          <w:sz w:val="20"/>
          <w:szCs w:val="20"/>
        </w:rPr>
      </w:pPr>
      <w:bookmarkStart w:id="831" w:name="bookmark860"/>
      <w:bookmarkEnd w:id="831"/>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Đầu mỗi nhiệm kỳ.</w:t>
      </w:r>
    </w:p>
    <w:p w14:paraId="6E47A201" w14:textId="77777777" w:rsidR="0088315B" w:rsidRPr="00686FDC" w:rsidRDefault="0088315B" w:rsidP="0088315B">
      <w:pPr>
        <w:spacing w:after="120"/>
        <w:ind w:firstLine="720"/>
        <w:jc w:val="both"/>
        <w:rPr>
          <w:rFonts w:ascii="Arial" w:hAnsi="Arial" w:cs="Arial"/>
          <w:color w:val="000000" w:themeColor="text1"/>
          <w:sz w:val="20"/>
          <w:szCs w:val="20"/>
        </w:rPr>
      </w:pPr>
      <w:bookmarkStart w:id="832" w:name="bookmark861"/>
      <w:bookmarkEnd w:id="832"/>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Dữ liệu hành chính.</w:t>
      </w:r>
    </w:p>
    <w:p w14:paraId="4D1EF03B" w14:textId="77777777" w:rsidR="0088315B" w:rsidRPr="00686FDC" w:rsidRDefault="0088315B" w:rsidP="0088315B">
      <w:pPr>
        <w:spacing w:after="120"/>
        <w:ind w:firstLine="720"/>
        <w:jc w:val="both"/>
        <w:rPr>
          <w:rFonts w:ascii="Arial" w:hAnsi="Arial" w:cs="Arial"/>
          <w:color w:val="000000" w:themeColor="text1"/>
          <w:sz w:val="20"/>
          <w:szCs w:val="20"/>
        </w:rPr>
      </w:pPr>
      <w:bookmarkStart w:id="833" w:name="bookmark862"/>
      <w:bookmarkEnd w:id="833"/>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Văn phòng Quốc hội.</w:t>
      </w:r>
    </w:p>
    <w:p w14:paraId="36F2E89E" w14:textId="77777777" w:rsidR="0088315B" w:rsidRPr="00686FDC" w:rsidRDefault="0088315B" w:rsidP="0088315B">
      <w:pPr>
        <w:spacing w:after="120"/>
        <w:ind w:firstLine="720"/>
        <w:jc w:val="both"/>
        <w:rPr>
          <w:rFonts w:ascii="Arial" w:hAnsi="Arial" w:cs="Arial"/>
          <w:color w:val="000000" w:themeColor="text1"/>
          <w:sz w:val="20"/>
          <w:szCs w:val="20"/>
        </w:rPr>
      </w:pPr>
    </w:p>
    <w:p w14:paraId="1FD2BF6E"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34" w:name="bookmark865"/>
      <w:bookmarkStart w:id="835" w:name="bookmark866"/>
      <w:bookmarkEnd w:id="834"/>
      <w:r w:rsidRPr="00686FDC">
        <w:rPr>
          <w:rFonts w:ascii="Arial" w:hAnsi="Arial" w:cs="Arial"/>
          <w:b/>
          <w:bCs/>
          <w:color w:val="000000" w:themeColor="text1"/>
          <w:sz w:val="20"/>
          <w:szCs w:val="20"/>
        </w:rPr>
        <w:t>5.5.1.b. Tỷ lệ nữ đại biểu Hội đồng nhân dân</w:t>
      </w:r>
      <w:bookmarkEnd w:id="835"/>
    </w:p>
    <w:p w14:paraId="7306A41E"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36" w:name="bookmark867"/>
      <w:bookmarkStart w:id="837" w:name="bookmark863"/>
      <w:bookmarkStart w:id="838" w:name="bookmark864"/>
      <w:bookmarkStart w:id="839" w:name="bookmark868"/>
      <w:bookmarkEnd w:id="836"/>
      <w:r w:rsidRPr="00686FDC">
        <w:rPr>
          <w:rFonts w:ascii="Arial" w:hAnsi="Arial" w:cs="Arial"/>
          <w:b/>
          <w:bCs/>
          <w:color w:val="000000" w:themeColor="text1"/>
          <w:sz w:val="20"/>
          <w:szCs w:val="20"/>
        </w:rPr>
        <w:t>1. Khái niệm, phương pháp tính</w:t>
      </w:r>
      <w:bookmarkEnd w:id="837"/>
      <w:bookmarkEnd w:id="838"/>
      <w:bookmarkEnd w:id="839"/>
    </w:p>
    <w:p w14:paraId="60D305D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nữ đại biểu Hội đồng nhân dân cấp tỉnh (tỉnh, thành phố thuộc trung ương) là tỷ lệ phần trăm giữa số nữ đại biểu Hội đồng nhân dân cấp tỉnh so với tổng số đại biểu Hội đồng nhân dân cấp tỉnh cùng nhiệm kỳ.</w:t>
      </w:r>
    </w:p>
    <w:p w14:paraId="1A93D52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nữ đại biểu Hội đồng nhân dân cấp huyện (huyện, quận, thị xã, thành phố trực thuộc tỉnh, thành phố thuộc trung ương) là tỷ lệ phần trăm giữa số nữ đại biểu Hội đồng nhân dân cấp huyện so với tổng số đại biểu Hội đồng nhân dân cấp huyện cùng nhiệm kỳ.</w:t>
      </w:r>
    </w:p>
    <w:p w14:paraId="3465476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Tỷ lệ nữ đại biểu Hội đồng nhân dân cấp </w:t>
      </w:r>
      <w:r w:rsidRPr="00686FDC">
        <w:rPr>
          <w:rFonts w:ascii="Arial" w:hAnsi="Arial" w:cs="Arial"/>
          <w:iCs/>
          <w:color w:val="000000" w:themeColor="text1"/>
          <w:sz w:val="20"/>
          <w:szCs w:val="20"/>
        </w:rPr>
        <w:t>xã</w:t>
      </w:r>
      <w:r w:rsidRPr="00686FDC">
        <w:rPr>
          <w:rFonts w:ascii="Arial" w:hAnsi="Arial" w:cs="Arial"/>
          <w:color w:val="000000" w:themeColor="text1"/>
          <w:sz w:val="20"/>
          <w:szCs w:val="20"/>
        </w:rPr>
        <w:t xml:space="preserve"> (xã, phường, thị trấn) là tỷ lệ phần trăm giữa số nữ đại biểu Hội đồng nhân dân cấp xã so với tổng số đại biểu Hội đồng nhân dân cấp xã cùng nhiệm kỳ.</w:t>
      </w:r>
    </w:p>
    <w:p w14:paraId="2C704B00"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131D406" w14:textId="77777777" w:rsidTr="00F37957">
        <w:tc>
          <w:tcPr>
            <w:tcW w:w="1770" w:type="pct"/>
            <w:vMerge w:val="restart"/>
            <w:vAlign w:val="center"/>
            <w:hideMark/>
          </w:tcPr>
          <w:p w14:paraId="6AFA150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nữ đại biểu</w:t>
            </w:r>
            <w:r w:rsidRPr="00686FDC">
              <w:rPr>
                <w:rFonts w:ascii="Arial" w:hAnsi="Arial" w:cs="Arial"/>
                <w:color w:val="000000" w:themeColor="text1"/>
                <w:sz w:val="20"/>
                <w:szCs w:val="20"/>
              </w:rPr>
              <w:br/>
              <w:t>Hội đồng nhân dân cấp t</w:t>
            </w:r>
            <w:r w:rsidRPr="00686FDC">
              <w:rPr>
                <w:rFonts w:ascii="Arial" w:hAnsi="Arial" w:cs="Arial"/>
                <w:color w:val="000000" w:themeColor="text1"/>
                <w:sz w:val="20"/>
                <w:szCs w:val="20"/>
              </w:rPr>
              <w:br/>
              <w:t>nhiệm kỳ k (%)</w:t>
            </w:r>
          </w:p>
        </w:tc>
        <w:tc>
          <w:tcPr>
            <w:tcW w:w="230" w:type="pct"/>
            <w:vMerge w:val="restart"/>
            <w:vAlign w:val="center"/>
            <w:hideMark/>
          </w:tcPr>
          <w:p w14:paraId="1705286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3BEAB05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nữ đại biểu Hội đồng nhân dân</w:t>
            </w:r>
            <w:r w:rsidRPr="00686FDC">
              <w:rPr>
                <w:rFonts w:ascii="Arial" w:hAnsi="Arial" w:cs="Arial"/>
                <w:color w:val="000000" w:themeColor="text1"/>
                <w:sz w:val="20"/>
                <w:szCs w:val="20"/>
              </w:rPr>
              <w:br/>
              <w:t>cấp t nhiệm kỳ k</w:t>
            </w:r>
          </w:p>
        </w:tc>
        <w:tc>
          <w:tcPr>
            <w:tcW w:w="253" w:type="pct"/>
            <w:vMerge w:val="restart"/>
            <w:vAlign w:val="center"/>
            <w:hideMark/>
          </w:tcPr>
          <w:p w14:paraId="357B955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611C994C"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6567329C" w14:textId="77777777" w:rsidTr="00F37957">
        <w:tc>
          <w:tcPr>
            <w:tcW w:w="0" w:type="auto"/>
            <w:vMerge/>
            <w:vAlign w:val="center"/>
            <w:hideMark/>
          </w:tcPr>
          <w:p w14:paraId="0F9FB4BD"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7CE55FDE"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69BC41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w:t>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đại biểu Hội đồng nhân dân</w:t>
            </w:r>
            <w:r w:rsidRPr="00686FDC">
              <w:rPr>
                <w:rFonts w:ascii="Arial" w:hAnsi="Arial" w:cs="Arial"/>
                <w:color w:val="000000" w:themeColor="text1"/>
                <w:sz w:val="20"/>
                <w:szCs w:val="20"/>
              </w:rPr>
              <w:br/>
              <w:t>cấp t nhiệm kỳ k</w:t>
            </w:r>
          </w:p>
        </w:tc>
        <w:tc>
          <w:tcPr>
            <w:tcW w:w="0" w:type="auto"/>
            <w:vMerge/>
            <w:vAlign w:val="center"/>
            <w:hideMark/>
          </w:tcPr>
          <w:p w14:paraId="20BF0E69"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C989A60" w14:textId="77777777" w:rsidR="0088315B" w:rsidRPr="00686FDC" w:rsidRDefault="0088315B" w:rsidP="00F37957">
            <w:pPr>
              <w:jc w:val="center"/>
              <w:rPr>
                <w:rFonts w:ascii="Arial" w:hAnsi="Arial" w:cs="Arial"/>
                <w:color w:val="000000" w:themeColor="text1"/>
                <w:sz w:val="20"/>
                <w:szCs w:val="20"/>
                <w:lang w:val="en-US"/>
              </w:rPr>
            </w:pPr>
          </w:p>
        </w:tc>
      </w:tr>
    </w:tbl>
    <w:p w14:paraId="430D6D6D"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40" w:name="bookmark871"/>
      <w:bookmarkStart w:id="841" w:name="bookmark869"/>
      <w:bookmarkStart w:id="842" w:name="bookmark870"/>
      <w:bookmarkStart w:id="843" w:name="bookmark872"/>
      <w:bookmarkEnd w:id="840"/>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bookmarkEnd w:id="841"/>
      <w:bookmarkEnd w:id="842"/>
      <w:bookmarkEnd w:id="843"/>
    </w:p>
    <w:p w14:paraId="752BD7DE" w14:textId="77777777" w:rsidR="0088315B" w:rsidRPr="00686FDC" w:rsidRDefault="0088315B" w:rsidP="0088315B">
      <w:pPr>
        <w:spacing w:after="120"/>
        <w:ind w:firstLine="720"/>
        <w:jc w:val="both"/>
        <w:rPr>
          <w:rFonts w:ascii="Arial" w:hAnsi="Arial" w:cs="Arial"/>
          <w:color w:val="000000" w:themeColor="text1"/>
          <w:sz w:val="20"/>
          <w:szCs w:val="20"/>
        </w:rPr>
      </w:pPr>
      <w:bookmarkStart w:id="844" w:name="bookmark873"/>
      <w:bookmarkEnd w:id="844"/>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Cấp hành chính;</w:t>
      </w:r>
    </w:p>
    <w:p w14:paraId="2E0567B8" w14:textId="77777777" w:rsidR="0088315B" w:rsidRPr="00686FDC" w:rsidRDefault="0088315B" w:rsidP="0088315B">
      <w:pPr>
        <w:spacing w:after="120"/>
        <w:ind w:firstLine="720"/>
        <w:jc w:val="both"/>
        <w:rPr>
          <w:rFonts w:ascii="Arial" w:hAnsi="Arial" w:cs="Arial"/>
          <w:color w:val="000000" w:themeColor="text1"/>
          <w:sz w:val="20"/>
          <w:szCs w:val="20"/>
        </w:rPr>
      </w:pPr>
      <w:bookmarkStart w:id="845" w:name="bookmark874"/>
      <w:bookmarkEnd w:id="845"/>
      <w:r w:rsidRPr="00686FDC">
        <w:rPr>
          <w:rFonts w:ascii="Arial" w:hAnsi="Arial" w:cs="Arial"/>
          <w:color w:val="000000" w:themeColor="text1"/>
          <w:sz w:val="20"/>
          <w:szCs w:val="20"/>
        </w:rPr>
        <w:t>- Dân tộc;</w:t>
      </w:r>
    </w:p>
    <w:p w14:paraId="2068D24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Nhóm tuổi;</w:t>
      </w:r>
    </w:p>
    <w:p w14:paraId="70582F8E" w14:textId="77777777" w:rsidR="0088315B" w:rsidRPr="00686FDC" w:rsidRDefault="0088315B" w:rsidP="0088315B">
      <w:pPr>
        <w:spacing w:after="120"/>
        <w:ind w:firstLine="720"/>
        <w:jc w:val="both"/>
        <w:rPr>
          <w:rFonts w:ascii="Arial" w:hAnsi="Arial" w:cs="Arial"/>
          <w:color w:val="000000" w:themeColor="text1"/>
          <w:sz w:val="20"/>
          <w:szCs w:val="20"/>
        </w:rPr>
      </w:pPr>
      <w:bookmarkStart w:id="846" w:name="bookmark875"/>
      <w:bookmarkEnd w:id="846"/>
      <w:r w:rsidRPr="00686FDC">
        <w:rPr>
          <w:rFonts w:ascii="Arial" w:hAnsi="Arial" w:cs="Arial"/>
          <w:color w:val="000000" w:themeColor="text1"/>
          <w:sz w:val="20"/>
          <w:szCs w:val="20"/>
        </w:rPr>
        <w:t>- Trình độ học vấn.</w:t>
      </w:r>
    </w:p>
    <w:p w14:paraId="02255027" w14:textId="77777777" w:rsidR="0088315B" w:rsidRPr="00686FDC" w:rsidRDefault="0088315B" w:rsidP="0088315B">
      <w:pPr>
        <w:spacing w:after="120"/>
        <w:ind w:firstLine="720"/>
        <w:jc w:val="both"/>
        <w:rPr>
          <w:rFonts w:ascii="Arial" w:hAnsi="Arial" w:cs="Arial"/>
          <w:color w:val="000000" w:themeColor="text1"/>
          <w:sz w:val="20"/>
          <w:szCs w:val="20"/>
        </w:rPr>
      </w:pPr>
      <w:bookmarkStart w:id="847" w:name="bookmark876"/>
      <w:bookmarkEnd w:id="847"/>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Đầu mỗi nhiệm kỳ.</w:t>
      </w:r>
    </w:p>
    <w:p w14:paraId="6C809B7E" w14:textId="77777777" w:rsidR="0088315B" w:rsidRPr="00686FDC" w:rsidRDefault="0088315B" w:rsidP="0088315B">
      <w:pPr>
        <w:spacing w:after="120"/>
        <w:ind w:firstLine="720"/>
        <w:jc w:val="both"/>
        <w:rPr>
          <w:rFonts w:ascii="Arial" w:hAnsi="Arial" w:cs="Arial"/>
          <w:color w:val="000000" w:themeColor="text1"/>
          <w:sz w:val="20"/>
          <w:szCs w:val="20"/>
        </w:rPr>
      </w:pPr>
      <w:bookmarkStart w:id="848" w:name="bookmark877"/>
      <w:bookmarkEnd w:id="848"/>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Chế độ báo cáo thống kê ngành Nội vụ.</w:t>
      </w:r>
    </w:p>
    <w:p w14:paraId="1CDA1AE0" w14:textId="77777777" w:rsidR="0088315B" w:rsidRPr="00686FDC" w:rsidRDefault="0088315B" w:rsidP="0088315B">
      <w:pPr>
        <w:spacing w:after="120"/>
        <w:ind w:firstLine="720"/>
        <w:jc w:val="both"/>
        <w:rPr>
          <w:rFonts w:ascii="Arial" w:hAnsi="Arial" w:cs="Arial"/>
          <w:color w:val="000000" w:themeColor="text1"/>
          <w:sz w:val="20"/>
          <w:szCs w:val="20"/>
        </w:rPr>
      </w:pPr>
      <w:bookmarkStart w:id="849" w:name="bookmark878"/>
      <w:bookmarkEnd w:id="849"/>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Nội vụ.</w:t>
      </w:r>
    </w:p>
    <w:p w14:paraId="7645D5B8" w14:textId="77777777" w:rsidR="0088315B" w:rsidRPr="00686FDC" w:rsidRDefault="0088315B" w:rsidP="0088315B">
      <w:pPr>
        <w:spacing w:after="120"/>
        <w:ind w:firstLine="720"/>
        <w:jc w:val="both"/>
        <w:rPr>
          <w:rFonts w:ascii="Arial" w:hAnsi="Arial" w:cs="Arial"/>
          <w:color w:val="000000" w:themeColor="text1"/>
          <w:sz w:val="20"/>
          <w:szCs w:val="20"/>
        </w:rPr>
      </w:pPr>
    </w:p>
    <w:p w14:paraId="7024E595" w14:textId="77777777" w:rsidR="0088315B" w:rsidRPr="00686FDC" w:rsidRDefault="0088315B" w:rsidP="0088315B">
      <w:pPr>
        <w:spacing w:after="120"/>
        <w:ind w:firstLine="720"/>
        <w:jc w:val="both"/>
        <w:rPr>
          <w:rFonts w:ascii="Arial" w:hAnsi="Arial" w:cs="Arial"/>
          <w:color w:val="000000" w:themeColor="text1"/>
          <w:sz w:val="20"/>
          <w:szCs w:val="20"/>
        </w:rPr>
      </w:pPr>
      <w:bookmarkStart w:id="850" w:name="bookmark879"/>
      <w:bookmarkEnd w:id="850"/>
      <w:r w:rsidRPr="00686FDC">
        <w:rPr>
          <w:rFonts w:ascii="Arial" w:hAnsi="Arial" w:cs="Arial"/>
          <w:b/>
          <w:bCs/>
          <w:color w:val="000000" w:themeColor="text1"/>
          <w:sz w:val="20"/>
          <w:szCs w:val="20"/>
        </w:rPr>
        <w:t>5.5.2. Tỷ lệ nữ là nhà lãnh đạo trong các ngành, các cấp và các đơn vị</w:t>
      </w:r>
    </w:p>
    <w:p w14:paraId="52887B24" w14:textId="77777777" w:rsidR="0088315B" w:rsidRPr="00686FDC" w:rsidRDefault="0088315B" w:rsidP="0088315B">
      <w:pPr>
        <w:spacing w:after="120"/>
        <w:ind w:firstLine="720"/>
        <w:jc w:val="both"/>
        <w:rPr>
          <w:rFonts w:ascii="Arial" w:hAnsi="Arial" w:cs="Arial"/>
          <w:color w:val="000000" w:themeColor="text1"/>
          <w:sz w:val="20"/>
          <w:szCs w:val="20"/>
        </w:rPr>
      </w:pPr>
      <w:bookmarkStart w:id="851" w:name="bookmark880"/>
      <w:bookmarkEnd w:id="851"/>
      <w:r w:rsidRPr="00686FDC">
        <w:rPr>
          <w:rFonts w:ascii="Arial" w:hAnsi="Arial" w:cs="Arial"/>
          <w:b/>
          <w:bCs/>
          <w:color w:val="000000" w:themeColor="text1"/>
          <w:sz w:val="20"/>
          <w:szCs w:val="20"/>
        </w:rPr>
        <w:t>1. Khái niệm, phương pháp tính</w:t>
      </w:r>
    </w:p>
    <w:p w14:paraId="58E8F136"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Tỷ lệ nữ là nhà lãnh đạo trong các ngành, các cấp và các đơn vị là tỷ lệ phần trăm lao động nữ là nhà lãnh đạo trong các ngành, các cấp và các đơn vị so với tổng số lao động là nhà lãnh đạo trong </w:t>
      </w:r>
      <w:r w:rsidRPr="00686FDC">
        <w:rPr>
          <w:rFonts w:ascii="Arial" w:hAnsi="Arial" w:cs="Arial"/>
          <w:color w:val="000000" w:themeColor="text1"/>
          <w:sz w:val="20"/>
          <w:szCs w:val="20"/>
        </w:rPr>
        <w:lastRenderedPageBreak/>
        <w:t>các ngành, các cấp và các đơn vị.</w:t>
      </w:r>
    </w:p>
    <w:p w14:paraId="7B7A9C5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Lao động là nhà lãnh đạo trong các ngành, các cấp và các đơn vị được xác định theo Danh mục nghề nghiệp Việt Nam được Thủ tướng Chính phủ ban hành.</w:t>
      </w:r>
    </w:p>
    <w:p w14:paraId="29CD0C94"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F0885D0" w14:textId="77777777" w:rsidTr="00F37957">
        <w:tc>
          <w:tcPr>
            <w:tcW w:w="1770" w:type="pct"/>
            <w:vMerge w:val="restart"/>
            <w:vAlign w:val="center"/>
            <w:hideMark/>
          </w:tcPr>
          <w:p w14:paraId="3A684230"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nữ là nhà lãnh đạo</w:t>
            </w:r>
          </w:p>
          <w:p w14:paraId="4CBFFCA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trong các ngành, các cấp</w:t>
            </w:r>
          </w:p>
          <w:p w14:paraId="7C4CB55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và các đơn vị (%)</w:t>
            </w:r>
          </w:p>
        </w:tc>
        <w:tc>
          <w:tcPr>
            <w:tcW w:w="230" w:type="pct"/>
            <w:vMerge w:val="restart"/>
            <w:vAlign w:val="center"/>
            <w:hideMark/>
          </w:tcPr>
          <w:p w14:paraId="25D58B3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0C49C6D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nữ là nhà lãnh đạo trong các ngành,</w:t>
            </w:r>
          </w:p>
          <w:p w14:paraId="055D2EF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các cấp và các đơn vị</w:t>
            </w:r>
          </w:p>
        </w:tc>
        <w:tc>
          <w:tcPr>
            <w:tcW w:w="253" w:type="pct"/>
            <w:vMerge w:val="restart"/>
            <w:vAlign w:val="center"/>
            <w:hideMark/>
          </w:tcPr>
          <w:p w14:paraId="62DFC14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D068AD3"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1BB1B702" w14:textId="77777777" w:rsidTr="00F37957">
        <w:tc>
          <w:tcPr>
            <w:tcW w:w="0" w:type="auto"/>
            <w:vMerge/>
            <w:vAlign w:val="center"/>
            <w:hideMark/>
          </w:tcPr>
          <w:p w14:paraId="4502492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3BCB5FC"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799E381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w:t>
            </w:r>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nhà lãnh đạo trong các ngành,</w:t>
            </w:r>
          </w:p>
          <w:p w14:paraId="45DAEFB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các cấp và các đơn vị</w:t>
            </w:r>
          </w:p>
        </w:tc>
        <w:tc>
          <w:tcPr>
            <w:tcW w:w="0" w:type="auto"/>
            <w:vMerge/>
            <w:vAlign w:val="center"/>
            <w:hideMark/>
          </w:tcPr>
          <w:p w14:paraId="7B2B618C"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A4A33CA" w14:textId="77777777" w:rsidR="0088315B" w:rsidRPr="00686FDC" w:rsidRDefault="0088315B" w:rsidP="00F37957">
            <w:pPr>
              <w:jc w:val="center"/>
              <w:rPr>
                <w:rFonts w:ascii="Arial" w:hAnsi="Arial" w:cs="Arial"/>
                <w:color w:val="000000" w:themeColor="text1"/>
                <w:sz w:val="20"/>
                <w:szCs w:val="20"/>
              </w:rPr>
            </w:pPr>
          </w:p>
        </w:tc>
      </w:tr>
    </w:tbl>
    <w:p w14:paraId="0BC68D6A"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52" w:name="bookmark883"/>
      <w:bookmarkStart w:id="853" w:name="bookmark881"/>
      <w:bookmarkStart w:id="854" w:name="bookmark882"/>
      <w:bookmarkStart w:id="855" w:name="bookmark884"/>
      <w:bookmarkEnd w:id="852"/>
      <w:r w:rsidRPr="00686FDC">
        <w:rPr>
          <w:rFonts w:ascii="Arial" w:hAnsi="Arial" w:cs="Arial"/>
          <w:b/>
          <w:bCs/>
          <w:color w:val="000000" w:themeColor="text1"/>
          <w:sz w:val="20"/>
          <w:szCs w:val="20"/>
        </w:rPr>
        <w:t>2. Phân tổ chủ yếu</w:t>
      </w:r>
      <w:bookmarkEnd w:id="853"/>
      <w:bookmarkEnd w:id="854"/>
      <w:bookmarkEnd w:id="855"/>
    </w:p>
    <w:p w14:paraId="5B2BCC23" w14:textId="77777777" w:rsidR="0088315B" w:rsidRPr="00686FDC" w:rsidRDefault="0088315B" w:rsidP="0088315B">
      <w:pPr>
        <w:spacing w:after="120"/>
        <w:ind w:firstLine="720"/>
        <w:jc w:val="both"/>
        <w:rPr>
          <w:rFonts w:ascii="Arial" w:hAnsi="Arial" w:cs="Arial"/>
          <w:color w:val="000000" w:themeColor="text1"/>
          <w:sz w:val="20"/>
          <w:szCs w:val="20"/>
        </w:rPr>
      </w:pPr>
      <w:bookmarkStart w:id="856" w:name="bookmark885"/>
      <w:bookmarkEnd w:id="856"/>
      <w:r w:rsidRPr="00686FDC">
        <w:rPr>
          <w:rFonts w:ascii="Arial" w:hAnsi="Arial" w:cs="Arial"/>
          <w:color w:val="000000" w:themeColor="text1"/>
          <w:sz w:val="20"/>
          <w:szCs w:val="20"/>
        </w:rPr>
        <w:t>- Thành thị/nông thôn;</w:t>
      </w:r>
    </w:p>
    <w:p w14:paraId="3A433022" w14:textId="77777777" w:rsidR="0088315B" w:rsidRPr="00686FDC" w:rsidRDefault="0088315B" w:rsidP="0088315B">
      <w:pPr>
        <w:spacing w:after="120"/>
        <w:ind w:firstLine="720"/>
        <w:jc w:val="both"/>
        <w:rPr>
          <w:rFonts w:ascii="Arial" w:hAnsi="Arial" w:cs="Arial"/>
          <w:color w:val="000000" w:themeColor="text1"/>
          <w:sz w:val="20"/>
          <w:szCs w:val="20"/>
        </w:rPr>
      </w:pPr>
      <w:bookmarkStart w:id="857" w:name="bookmark886"/>
      <w:bookmarkEnd w:id="857"/>
      <w:r w:rsidRPr="00686FDC">
        <w:rPr>
          <w:rFonts w:ascii="Arial" w:hAnsi="Arial" w:cs="Arial"/>
          <w:color w:val="000000" w:themeColor="text1"/>
          <w:sz w:val="20"/>
          <w:szCs w:val="20"/>
        </w:rPr>
        <w:t>- Vùng kinh tế - xã hội.</w:t>
      </w:r>
    </w:p>
    <w:p w14:paraId="3E9A64E3"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58" w:name="bookmark889"/>
      <w:bookmarkStart w:id="859" w:name="bookmark887"/>
      <w:bookmarkStart w:id="860" w:name="bookmark888"/>
      <w:bookmarkStart w:id="861" w:name="bookmark890"/>
      <w:bookmarkEnd w:id="858"/>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859"/>
      <w:bookmarkEnd w:id="860"/>
      <w:bookmarkEnd w:id="861"/>
    </w:p>
    <w:p w14:paraId="441D3ED1" w14:textId="77777777" w:rsidR="0088315B" w:rsidRPr="00686FDC" w:rsidRDefault="0088315B" w:rsidP="0088315B">
      <w:pPr>
        <w:spacing w:after="120"/>
        <w:ind w:firstLine="720"/>
        <w:jc w:val="both"/>
        <w:rPr>
          <w:rFonts w:ascii="Arial" w:hAnsi="Arial" w:cs="Arial"/>
          <w:color w:val="000000" w:themeColor="text1"/>
          <w:sz w:val="20"/>
          <w:szCs w:val="20"/>
        </w:rPr>
      </w:pPr>
      <w:bookmarkStart w:id="862" w:name="bookmark891"/>
      <w:bookmarkEnd w:id="862"/>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lao động và việc làm.</w:t>
      </w:r>
    </w:p>
    <w:p w14:paraId="30FFB669" w14:textId="77777777" w:rsidR="0088315B" w:rsidRPr="00686FDC" w:rsidRDefault="0088315B" w:rsidP="0088315B">
      <w:pPr>
        <w:spacing w:after="120"/>
        <w:ind w:firstLine="720"/>
        <w:jc w:val="both"/>
        <w:rPr>
          <w:rFonts w:ascii="Arial" w:hAnsi="Arial" w:cs="Arial"/>
          <w:color w:val="000000" w:themeColor="text1"/>
          <w:sz w:val="20"/>
          <w:szCs w:val="20"/>
        </w:rPr>
      </w:pPr>
      <w:bookmarkStart w:id="863" w:name="bookmark892"/>
      <w:bookmarkEnd w:id="863"/>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5D05B5DB" w14:textId="77777777" w:rsidR="0088315B" w:rsidRPr="00686FDC" w:rsidRDefault="0088315B" w:rsidP="0088315B">
      <w:pPr>
        <w:spacing w:after="120"/>
        <w:ind w:firstLine="720"/>
        <w:jc w:val="both"/>
        <w:rPr>
          <w:rFonts w:ascii="Arial" w:hAnsi="Arial" w:cs="Arial"/>
          <w:color w:val="000000" w:themeColor="text1"/>
          <w:sz w:val="20"/>
          <w:szCs w:val="20"/>
        </w:rPr>
      </w:pPr>
    </w:p>
    <w:p w14:paraId="3F1E78FC" w14:textId="77777777" w:rsidR="0088315B" w:rsidRPr="00686FDC" w:rsidRDefault="0088315B" w:rsidP="0088315B">
      <w:pPr>
        <w:spacing w:after="120"/>
        <w:ind w:firstLine="720"/>
        <w:jc w:val="both"/>
        <w:rPr>
          <w:rFonts w:ascii="Arial" w:hAnsi="Arial" w:cs="Arial"/>
          <w:color w:val="000000" w:themeColor="text1"/>
          <w:sz w:val="20"/>
          <w:szCs w:val="20"/>
        </w:rPr>
      </w:pPr>
      <w:bookmarkStart w:id="864" w:name="bookmark893"/>
      <w:bookmarkEnd w:id="864"/>
      <w:r w:rsidRPr="00686FDC">
        <w:rPr>
          <w:rFonts w:ascii="Arial" w:hAnsi="Arial" w:cs="Arial"/>
          <w:b/>
          <w:bCs/>
          <w:color w:val="000000" w:themeColor="text1"/>
          <w:sz w:val="20"/>
          <w:szCs w:val="20"/>
        </w:rPr>
        <w:t>5.6.1. Tỷ lệ phụ nữ từ 15-49 tuổi tự quyết định về quan hệ tình dục, sử dụng biện pháp tránh thai và chăm sóc sức khỏe sinh sản</w:t>
      </w:r>
    </w:p>
    <w:p w14:paraId="0F144101"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65" w:name="bookmark896"/>
      <w:bookmarkStart w:id="866" w:name="bookmark894"/>
      <w:bookmarkStart w:id="867" w:name="bookmark895"/>
      <w:bookmarkStart w:id="868" w:name="bookmark897"/>
      <w:bookmarkEnd w:id="865"/>
      <w:r w:rsidRPr="00686FDC">
        <w:rPr>
          <w:rFonts w:ascii="Arial" w:hAnsi="Arial" w:cs="Arial"/>
          <w:b/>
          <w:bCs/>
          <w:color w:val="000000" w:themeColor="text1"/>
          <w:sz w:val="20"/>
          <w:szCs w:val="20"/>
        </w:rPr>
        <w:t>1. Khái niệm, phương pháp tính</w:t>
      </w:r>
      <w:bookmarkEnd w:id="866"/>
      <w:bookmarkEnd w:id="867"/>
      <w:bookmarkEnd w:id="868"/>
    </w:p>
    <w:p w14:paraId="170E7498"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phụ nữ từ 15-49 tuổi tự quyết định về quan hệ tình dục, sử dụng biện pháp tránh thai và chăm sóc sức khỏe sinh sản là tỷ lệ phần trăm phụ nữ trong độ tuổi từ 15- 49 tuổi được lựa chọn hoặc tự quyết định cả ba khía cạnh: Quan hệ tình dục, sử dụng biện pháp tránh thai và chăm sóc sức khỏe sinh sản.</w:t>
      </w:r>
    </w:p>
    <w:p w14:paraId="209BABA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43760259" w14:textId="77777777" w:rsidTr="00F37957">
        <w:tc>
          <w:tcPr>
            <w:tcW w:w="1770" w:type="pct"/>
            <w:vMerge w:val="restart"/>
            <w:vAlign w:val="center"/>
            <w:hideMark/>
          </w:tcPr>
          <w:p w14:paraId="0F152DF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phụ nữ từ 15-49 tuổi</w:t>
            </w:r>
            <w:r w:rsidRPr="00686FDC">
              <w:rPr>
                <w:rFonts w:ascii="Arial" w:hAnsi="Arial" w:cs="Arial"/>
                <w:color w:val="000000" w:themeColor="text1"/>
                <w:sz w:val="20"/>
                <w:szCs w:val="20"/>
              </w:rPr>
              <w:br/>
              <w:t>tự quyết định về quan hệ</w:t>
            </w:r>
            <w:r w:rsidRPr="00686FDC">
              <w:rPr>
                <w:rFonts w:ascii="Arial" w:hAnsi="Arial" w:cs="Arial"/>
                <w:color w:val="000000" w:themeColor="text1"/>
                <w:sz w:val="20"/>
                <w:szCs w:val="20"/>
              </w:rPr>
              <w:br/>
              <w:t>tình dục, sử dụng biện pháp</w:t>
            </w:r>
            <w:r w:rsidRPr="00686FDC">
              <w:rPr>
                <w:rFonts w:ascii="Arial" w:hAnsi="Arial" w:cs="Arial"/>
                <w:color w:val="000000" w:themeColor="text1"/>
                <w:sz w:val="20"/>
                <w:szCs w:val="20"/>
              </w:rPr>
              <w:br/>
              <w:t>tránh thai và chăm sóc sức</w:t>
            </w:r>
            <w:r w:rsidRPr="00686FDC">
              <w:rPr>
                <w:rFonts w:ascii="Arial" w:hAnsi="Arial" w:cs="Arial"/>
                <w:color w:val="000000" w:themeColor="text1"/>
                <w:sz w:val="20"/>
                <w:szCs w:val="20"/>
              </w:rPr>
              <w:br/>
              <w:t>khỏe sinh sản (%)</w:t>
            </w:r>
          </w:p>
        </w:tc>
        <w:tc>
          <w:tcPr>
            <w:tcW w:w="230" w:type="pct"/>
            <w:vMerge w:val="restart"/>
            <w:vAlign w:val="center"/>
            <w:hideMark/>
          </w:tcPr>
          <w:p w14:paraId="3A911FB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C7A9827"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phụ nữ từ 15-49 tuổi được lựa</w:t>
            </w:r>
            <w:r w:rsidRPr="00686FDC">
              <w:rPr>
                <w:rFonts w:ascii="Arial" w:hAnsi="Arial" w:cs="Arial"/>
                <w:color w:val="000000" w:themeColor="text1"/>
                <w:sz w:val="20"/>
                <w:szCs w:val="20"/>
              </w:rPr>
              <w:br/>
              <w:t>chọn hoặc tự quyết định về quan</w:t>
            </w:r>
            <w:r w:rsidRPr="00686FDC">
              <w:rPr>
                <w:rFonts w:ascii="Arial" w:hAnsi="Arial" w:cs="Arial"/>
                <w:color w:val="000000" w:themeColor="text1"/>
                <w:sz w:val="20"/>
                <w:szCs w:val="20"/>
              </w:rPr>
              <w:br/>
              <w:t>hệ tình dục, sử dụng biện pháp</w:t>
            </w:r>
            <w:r w:rsidRPr="00686FDC">
              <w:rPr>
                <w:rFonts w:ascii="Arial" w:hAnsi="Arial" w:cs="Arial"/>
                <w:color w:val="000000" w:themeColor="text1"/>
                <w:sz w:val="20"/>
                <w:szCs w:val="20"/>
              </w:rPr>
              <w:br/>
              <w:t>tránh thai và chăm sóc sức khỏe</w:t>
            </w:r>
            <w:r w:rsidRPr="00686FDC">
              <w:rPr>
                <w:rFonts w:ascii="Arial" w:hAnsi="Arial" w:cs="Arial"/>
                <w:color w:val="000000" w:themeColor="text1"/>
                <w:sz w:val="20"/>
                <w:szCs w:val="20"/>
              </w:rPr>
              <w:br/>
              <w:t>sinh sản</w:t>
            </w:r>
          </w:p>
        </w:tc>
        <w:tc>
          <w:tcPr>
            <w:tcW w:w="253" w:type="pct"/>
            <w:vMerge w:val="restart"/>
            <w:vAlign w:val="center"/>
            <w:hideMark/>
          </w:tcPr>
          <w:p w14:paraId="362C06D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520FCE9B"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37C8A1BD" w14:textId="77777777" w:rsidTr="00F37957">
        <w:tc>
          <w:tcPr>
            <w:tcW w:w="0" w:type="auto"/>
            <w:vMerge/>
            <w:vAlign w:val="center"/>
            <w:hideMark/>
          </w:tcPr>
          <w:p w14:paraId="2144FBB5"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E790D64"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3503AFD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phụ nữ từ 15-49 tuổi</w:t>
            </w:r>
          </w:p>
        </w:tc>
        <w:tc>
          <w:tcPr>
            <w:tcW w:w="0" w:type="auto"/>
            <w:vMerge/>
            <w:vAlign w:val="center"/>
            <w:hideMark/>
          </w:tcPr>
          <w:p w14:paraId="697D7DFB"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E56ECD7" w14:textId="77777777" w:rsidR="0088315B" w:rsidRPr="00686FDC" w:rsidRDefault="0088315B" w:rsidP="00F37957">
            <w:pPr>
              <w:jc w:val="center"/>
              <w:rPr>
                <w:rFonts w:ascii="Arial" w:hAnsi="Arial" w:cs="Arial"/>
                <w:color w:val="000000" w:themeColor="text1"/>
                <w:sz w:val="20"/>
                <w:szCs w:val="20"/>
                <w:lang w:val="en-US"/>
              </w:rPr>
            </w:pPr>
          </w:p>
        </w:tc>
      </w:tr>
    </w:tbl>
    <w:p w14:paraId="26F19AE4" w14:textId="77777777" w:rsidR="0088315B" w:rsidRPr="00686FDC" w:rsidRDefault="0088315B" w:rsidP="0088315B">
      <w:pPr>
        <w:spacing w:after="120"/>
        <w:ind w:firstLine="720"/>
        <w:jc w:val="both"/>
        <w:rPr>
          <w:rFonts w:ascii="Arial" w:hAnsi="Arial" w:cs="Arial"/>
          <w:color w:val="000000" w:themeColor="text1"/>
          <w:sz w:val="20"/>
          <w:szCs w:val="20"/>
        </w:rPr>
      </w:pPr>
      <w:bookmarkStart w:id="869" w:name="bookmark901"/>
      <w:bookmarkEnd w:id="869"/>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p>
    <w:p w14:paraId="1DCFDE65" w14:textId="77777777" w:rsidR="0088315B" w:rsidRPr="00686FDC" w:rsidRDefault="0088315B" w:rsidP="0088315B">
      <w:pPr>
        <w:spacing w:after="120"/>
        <w:ind w:firstLine="720"/>
        <w:jc w:val="both"/>
        <w:rPr>
          <w:rFonts w:ascii="Arial" w:hAnsi="Arial" w:cs="Arial"/>
          <w:color w:val="000000" w:themeColor="text1"/>
          <w:sz w:val="20"/>
          <w:szCs w:val="20"/>
        </w:rPr>
      </w:pPr>
      <w:bookmarkStart w:id="870" w:name="bookmark905"/>
      <w:bookmarkEnd w:id="870"/>
      <w:r w:rsidRPr="00686FDC">
        <w:rPr>
          <w:rFonts w:ascii="Arial" w:hAnsi="Arial" w:cs="Arial"/>
          <w:color w:val="000000" w:themeColor="text1"/>
          <w:sz w:val="20"/>
          <w:szCs w:val="20"/>
          <w:lang w:val="en-US"/>
        </w:rPr>
        <w:t xml:space="preserve">- </w:t>
      </w:r>
      <w:r w:rsidRPr="00686FDC">
        <w:rPr>
          <w:rFonts w:ascii="Arial" w:hAnsi="Arial" w:cs="Arial"/>
          <w:color w:val="000000" w:themeColor="text1"/>
          <w:sz w:val="20"/>
          <w:szCs w:val="20"/>
        </w:rPr>
        <w:t>Nhóm tuổi;</w:t>
      </w:r>
    </w:p>
    <w:p w14:paraId="4A9379B2"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Trình độ học vấn;</w:t>
      </w:r>
    </w:p>
    <w:p w14:paraId="16B07390" w14:textId="77777777" w:rsidR="0088315B" w:rsidRPr="00686FDC" w:rsidRDefault="0088315B" w:rsidP="0088315B">
      <w:pPr>
        <w:spacing w:after="120"/>
        <w:ind w:firstLine="720"/>
        <w:jc w:val="both"/>
        <w:rPr>
          <w:rFonts w:ascii="Arial" w:hAnsi="Arial" w:cs="Arial"/>
          <w:color w:val="000000" w:themeColor="text1"/>
          <w:sz w:val="20"/>
          <w:szCs w:val="20"/>
        </w:rPr>
      </w:pPr>
      <w:bookmarkStart w:id="871" w:name="bookmark906"/>
      <w:bookmarkEnd w:id="871"/>
      <w:r w:rsidRPr="00686FDC">
        <w:rPr>
          <w:rFonts w:ascii="Arial" w:hAnsi="Arial" w:cs="Arial"/>
          <w:color w:val="000000" w:themeColor="text1"/>
          <w:sz w:val="20"/>
          <w:szCs w:val="20"/>
        </w:rPr>
        <w:t>- Thành thị/nông thôn.</w:t>
      </w:r>
    </w:p>
    <w:p w14:paraId="0A4E233F"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72" w:name="bookmark909"/>
      <w:bookmarkStart w:id="873" w:name="bookmark907"/>
      <w:bookmarkStart w:id="874" w:name="bookmark908"/>
      <w:bookmarkStart w:id="875" w:name="bookmark910"/>
      <w:bookmarkEnd w:id="872"/>
      <w:r w:rsidRPr="00686FDC">
        <w:rPr>
          <w:rFonts w:ascii="Arial" w:hAnsi="Arial" w:cs="Arial"/>
          <w:b/>
          <w:bCs/>
          <w:color w:val="000000" w:themeColor="text1"/>
          <w:sz w:val="20"/>
          <w:szCs w:val="20"/>
        </w:rPr>
        <w:t>3. Kỳ công bố: Năm.</w:t>
      </w:r>
      <w:bookmarkEnd w:id="873"/>
      <w:bookmarkEnd w:id="874"/>
      <w:bookmarkEnd w:id="875"/>
    </w:p>
    <w:p w14:paraId="72AAE9BF" w14:textId="77777777" w:rsidR="0088315B" w:rsidRPr="00686FDC" w:rsidRDefault="0088315B" w:rsidP="0088315B">
      <w:pPr>
        <w:spacing w:after="120"/>
        <w:ind w:firstLine="720"/>
        <w:jc w:val="both"/>
        <w:rPr>
          <w:rFonts w:ascii="Arial" w:hAnsi="Arial" w:cs="Arial"/>
          <w:color w:val="000000" w:themeColor="text1"/>
          <w:sz w:val="20"/>
          <w:szCs w:val="20"/>
        </w:rPr>
      </w:pPr>
      <w:bookmarkStart w:id="876" w:name="bookmark911"/>
      <w:bookmarkEnd w:id="876"/>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Điều tra biến động dân số và kế hoạch hóa gia đình.</w:t>
      </w:r>
    </w:p>
    <w:p w14:paraId="21D637A1" w14:textId="77777777" w:rsidR="0088315B" w:rsidRPr="00686FDC" w:rsidRDefault="0088315B" w:rsidP="0088315B">
      <w:pPr>
        <w:spacing w:after="120"/>
        <w:ind w:firstLine="720"/>
        <w:jc w:val="both"/>
        <w:rPr>
          <w:rFonts w:ascii="Arial" w:hAnsi="Arial" w:cs="Arial"/>
          <w:color w:val="000000" w:themeColor="text1"/>
          <w:sz w:val="20"/>
          <w:szCs w:val="20"/>
        </w:rPr>
      </w:pPr>
      <w:bookmarkStart w:id="877" w:name="bookmark912"/>
      <w:bookmarkEnd w:id="877"/>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3220DD0D" w14:textId="77777777" w:rsidR="0088315B" w:rsidRPr="00686FDC" w:rsidRDefault="0088315B" w:rsidP="0088315B">
      <w:pPr>
        <w:spacing w:after="120"/>
        <w:ind w:firstLine="720"/>
        <w:jc w:val="both"/>
        <w:rPr>
          <w:rFonts w:ascii="Arial" w:hAnsi="Arial" w:cs="Arial"/>
          <w:color w:val="000000" w:themeColor="text1"/>
          <w:sz w:val="20"/>
          <w:szCs w:val="20"/>
        </w:rPr>
      </w:pPr>
    </w:p>
    <w:p w14:paraId="31CD1317" w14:textId="77777777" w:rsidR="0088315B" w:rsidRPr="00686FDC" w:rsidRDefault="0088315B" w:rsidP="0088315B">
      <w:pPr>
        <w:spacing w:after="120"/>
        <w:ind w:firstLine="720"/>
        <w:jc w:val="both"/>
        <w:rPr>
          <w:rFonts w:ascii="Arial" w:hAnsi="Arial" w:cs="Arial"/>
          <w:color w:val="000000" w:themeColor="text1"/>
          <w:sz w:val="20"/>
          <w:szCs w:val="20"/>
        </w:rPr>
      </w:pPr>
      <w:bookmarkStart w:id="878" w:name="bookmark913"/>
      <w:bookmarkEnd w:id="878"/>
      <w:r w:rsidRPr="00686FDC">
        <w:rPr>
          <w:rFonts w:ascii="Arial" w:hAnsi="Arial" w:cs="Arial"/>
          <w:b/>
          <w:bCs/>
          <w:iCs/>
          <w:color w:val="000000" w:themeColor="text1"/>
          <w:sz w:val="20"/>
          <w:szCs w:val="20"/>
        </w:rPr>
        <w:t>5.a.1.</w:t>
      </w:r>
      <w:r w:rsidRPr="00686FDC">
        <w:rPr>
          <w:rFonts w:ascii="Arial" w:hAnsi="Arial" w:cs="Arial"/>
          <w:b/>
          <w:bCs/>
          <w:color w:val="000000" w:themeColor="text1"/>
          <w:sz w:val="20"/>
          <w:szCs w:val="20"/>
        </w:rPr>
        <w:t xml:space="preserve"> Tỷ lệ hộ sử dụng đất sản xuất nông nghiệp có giấy chứng nhận quyền sử dụng đất đối với đất sản xuất nông nghiệp</w:t>
      </w:r>
    </w:p>
    <w:p w14:paraId="23622B41" w14:textId="77777777" w:rsidR="0088315B" w:rsidRPr="00686FDC" w:rsidRDefault="0088315B" w:rsidP="0088315B">
      <w:pPr>
        <w:spacing w:after="120"/>
        <w:ind w:firstLine="720"/>
        <w:jc w:val="both"/>
        <w:rPr>
          <w:rFonts w:ascii="Arial" w:hAnsi="Arial" w:cs="Arial"/>
          <w:color w:val="000000" w:themeColor="text1"/>
          <w:sz w:val="20"/>
          <w:szCs w:val="20"/>
        </w:rPr>
      </w:pPr>
      <w:bookmarkStart w:id="879" w:name="bookmark914"/>
      <w:bookmarkEnd w:id="879"/>
      <w:r w:rsidRPr="00686FDC">
        <w:rPr>
          <w:rFonts w:ascii="Arial" w:hAnsi="Arial" w:cs="Arial"/>
          <w:b/>
          <w:bCs/>
          <w:color w:val="000000" w:themeColor="text1"/>
          <w:sz w:val="20"/>
          <w:szCs w:val="20"/>
        </w:rPr>
        <w:t>1. Khái niệm phương pháp tính</w:t>
      </w:r>
    </w:p>
    <w:p w14:paraId="0822248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Hộ có sử dụng đất sản xuất nông nghiệp là hộ gia đình có thực hiện hoạt động trồng trọt trong 12 tháng qua trên đất sản xuất nông nghiệp (đất giao lâu dài, đất chuyển nhượng, đi thuê, mượn, đấu thầu).</w:t>
      </w:r>
    </w:p>
    <w:p w14:paraId="20E0D0B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Không tính: Các hộ có hoạt động sản xuất lâm nghiệp, đánh bắt và nuôi trồng thủy sản; các hộ có quyền sử dụng đất sản xuất nông nghiệp nhưng không canh tác trên đất đó; các hộ có thành viên </w:t>
      </w:r>
      <w:r w:rsidRPr="00686FDC">
        <w:rPr>
          <w:rFonts w:ascii="Arial" w:hAnsi="Arial" w:cs="Arial"/>
          <w:color w:val="000000" w:themeColor="text1"/>
          <w:sz w:val="20"/>
          <w:szCs w:val="20"/>
        </w:rPr>
        <w:lastRenderedPageBreak/>
        <w:t>tham gia vào lĩnh vực nông nghiệp chỉ như người lao động làm công ăn lương.</w:t>
      </w:r>
    </w:p>
    <w:p w14:paraId="6BB4161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hộ sử dụng đất sản xuất nông nghiệp có giấy chứng nhận quyền sử dụng đất đối với đất sản xuất nông nghiệp là phần trăm số hộ sử dụng đất sản xuất nông nghiệp có giấy chứng nhận quyền sử dụng đất đối với đất sản xuất nông nghiệp so với tổng số hộ có sử dụng đất sản xuất nông nghiệp.</w:t>
      </w:r>
    </w:p>
    <w:p w14:paraId="76C00B67"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30B4472D" w14:textId="77777777" w:rsidTr="00F37957">
        <w:tc>
          <w:tcPr>
            <w:tcW w:w="1770" w:type="pct"/>
            <w:vMerge w:val="restart"/>
            <w:vAlign w:val="center"/>
            <w:hideMark/>
          </w:tcPr>
          <w:p w14:paraId="40825E4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hộ sử dụng đất sản</w:t>
            </w:r>
          </w:p>
          <w:p w14:paraId="6467F7B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xuất nông nghiệp, có giấy</w:t>
            </w:r>
          </w:p>
          <w:p w14:paraId="03967E6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chứng nhận quyền sử</w:t>
            </w:r>
          </w:p>
          <w:p w14:paraId="3F7CBA6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dụng đất đối với đất sản</w:t>
            </w:r>
          </w:p>
          <w:p w14:paraId="2F078145"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xuất nông nghiệp (%)</w:t>
            </w:r>
          </w:p>
        </w:tc>
        <w:tc>
          <w:tcPr>
            <w:tcW w:w="230" w:type="pct"/>
            <w:vMerge w:val="restart"/>
            <w:vAlign w:val="center"/>
            <w:hideMark/>
          </w:tcPr>
          <w:p w14:paraId="4DF6FFF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17C6A70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hộ sử dụng đất sản xuất nông nghiệp</w:t>
            </w:r>
          </w:p>
          <w:p w14:paraId="3B01D05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có giấy chứng nhận quyền sử dụng đất</w:t>
            </w:r>
          </w:p>
          <w:p w14:paraId="4FA37B6B"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đối với đất sản xuất nông nghiệp</w:t>
            </w:r>
          </w:p>
        </w:tc>
        <w:tc>
          <w:tcPr>
            <w:tcW w:w="253" w:type="pct"/>
            <w:vMerge w:val="restart"/>
            <w:vAlign w:val="center"/>
            <w:hideMark/>
          </w:tcPr>
          <w:p w14:paraId="4DC2867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3AAD983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3B317AF9" w14:textId="77777777" w:rsidTr="00F37957">
        <w:tc>
          <w:tcPr>
            <w:tcW w:w="0" w:type="auto"/>
            <w:vMerge/>
            <w:vAlign w:val="center"/>
            <w:hideMark/>
          </w:tcPr>
          <w:p w14:paraId="0F1B45B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244F4CF0"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1474E8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Tổng số hộ có sử dụng đất sản xuất</w:t>
            </w:r>
          </w:p>
          <w:p w14:paraId="779C8BD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nông nghiệp</w:t>
            </w:r>
          </w:p>
        </w:tc>
        <w:tc>
          <w:tcPr>
            <w:tcW w:w="0" w:type="auto"/>
            <w:vMerge/>
            <w:vAlign w:val="center"/>
            <w:hideMark/>
          </w:tcPr>
          <w:p w14:paraId="4BADF8DF"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C31525C" w14:textId="77777777" w:rsidR="0088315B" w:rsidRPr="00686FDC" w:rsidRDefault="0088315B" w:rsidP="00F37957">
            <w:pPr>
              <w:jc w:val="center"/>
              <w:rPr>
                <w:rFonts w:ascii="Arial" w:hAnsi="Arial" w:cs="Arial"/>
                <w:color w:val="000000" w:themeColor="text1"/>
                <w:sz w:val="20"/>
                <w:szCs w:val="20"/>
                <w:lang w:val="en-US"/>
              </w:rPr>
            </w:pPr>
          </w:p>
        </w:tc>
      </w:tr>
    </w:tbl>
    <w:p w14:paraId="74477D7E" w14:textId="77777777" w:rsidR="0088315B" w:rsidRPr="00686FDC" w:rsidRDefault="0088315B" w:rsidP="0088315B">
      <w:pPr>
        <w:spacing w:after="120"/>
        <w:ind w:firstLine="720"/>
        <w:jc w:val="both"/>
        <w:rPr>
          <w:rFonts w:ascii="Arial" w:hAnsi="Arial" w:cs="Arial"/>
          <w:color w:val="000000" w:themeColor="text1"/>
          <w:sz w:val="20"/>
          <w:szCs w:val="20"/>
        </w:rPr>
      </w:pPr>
      <w:bookmarkStart w:id="880" w:name="bookmark915"/>
      <w:bookmarkEnd w:id="880"/>
      <w:r w:rsidRPr="00686FDC">
        <w:rPr>
          <w:rFonts w:ascii="Arial" w:hAnsi="Arial" w:cs="Arial"/>
          <w:b/>
          <w:bCs/>
          <w:color w:val="000000" w:themeColor="text1"/>
          <w:sz w:val="20"/>
          <w:szCs w:val="20"/>
          <w:lang w:val="en-US"/>
        </w:rPr>
        <w:t xml:space="preserve">2. </w:t>
      </w:r>
      <w:r w:rsidRPr="00686FDC">
        <w:rPr>
          <w:rFonts w:ascii="Arial" w:hAnsi="Arial" w:cs="Arial"/>
          <w:b/>
          <w:bCs/>
          <w:color w:val="000000" w:themeColor="text1"/>
          <w:sz w:val="20"/>
          <w:szCs w:val="20"/>
        </w:rPr>
        <w:t>Phân tổ chủ yếu</w:t>
      </w:r>
    </w:p>
    <w:p w14:paraId="75A63F36" w14:textId="77777777" w:rsidR="0088315B" w:rsidRPr="00686FDC" w:rsidRDefault="0088315B" w:rsidP="0088315B">
      <w:pPr>
        <w:spacing w:after="120"/>
        <w:ind w:firstLine="720"/>
        <w:jc w:val="both"/>
        <w:rPr>
          <w:rFonts w:ascii="Arial" w:hAnsi="Arial" w:cs="Arial"/>
          <w:color w:val="000000" w:themeColor="text1"/>
          <w:sz w:val="20"/>
          <w:szCs w:val="20"/>
        </w:rPr>
      </w:pPr>
      <w:bookmarkStart w:id="881" w:name="bookmark916"/>
      <w:bookmarkEnd w:id="881"/>
      <w:r w:rsidRPr="00686FDC">
        <w:rPr>
          <w:rFonts w:ascii="Arial" w:hAnsi="Arial" w:cs="Arial"/>
          <w:color w:val="000000" w:themeColor="text1"/>
          <w:sz w:val="20"/>
          <w:szCs w:val="20"/>
        </w:rPr>
        <w:t>- Giới tính của chủ hộ;</w:t>
      </w:r>
    </w:p>
    <w:p w14:paraId="05D3DEF3" w14:textId="77777777" w:rsidR="0088315B" w:rsidRPr="00686FDC" w:rsidRDefault="0088315B" w:rsidP="0088315B">
      <w:pPr>
        <w:spacing w:after="120"/>
        <w:ind w:firstLine="720"/>
        <w:jc w:val="both"/>
        <w:rPr>
          <w:rFonts w:ascii="Arial" w:hAnsi="Arial" w:cs="Arial"/>
          <w:color w:val="000000" w:themeColor="text1"/>
          <w:sz w:val="20"/>
          <w:szCs w:val="20"/>
        </w:rPr>
      </w:pPr>
      <w:bookmarkStart w:id="882" w:name="bookmark917"/>
      <w:bookmarkEnd w:id="882"/>
      <w:r w:rsidRPr="00686FDC">
        <w:rPr>
          <w:rFonts w:ascii="Arial" w:hAnsi="Arial" w:cs="Arial"/>
          <w:color w:val="000000" w:themeColor="text1"/>
          <w:sz w:val="20"/>
          <w:szCs w:val="20"/>
        </w:rPr>
        <w:t>- Tỉnh, thành phố trực thuộc trung ương.</w:t>
      </w:r>
    </w:p>
    <w:p w14:paraId="2C1CCC26" w14:textId="77777777" w:rsidR="0088315B" w:rsidRPr="00686FDC" w:rsidRDefault="0088315B" w:rsidP="0088315B">
      <w:pPr>
        <w:spacing w:after="120"/>
        <w:ind w:firstLine="720"/>
        <w:jc w:val="both"/>
        <w:rPr>
          <w:rFonts w:ascii="Arial" w:hAnsi="Arial" w:cs="Arial"/>
          <w:color w:val="000000" w:themeColor="text1"/>
          <w:sz w:val="20"/>
          <w:szCs w:val="20"/>
        </w:rPr>
      </w:pPr>
      <w:bookmarkStart w:id="883" w:name="bookmark918"/>
      <w:bookmarkEnd w:id="883"/>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5 năm.</w:t>
      </w:r>
    </w:p>
    <w:p w14:paraId="67D0864C" w14:textId="77777777" w:rsidR="0088315B" w:rsidRPr="00686FDC" w:rsidRDefault="0088315B" w:rsidP="0088315B">
      <w:pPr>
        <w:spacing w:after="120"/>
        <w:ind w:firstLine="720"/>
        <w:jc w:val="both"/>
        <w:rPr>
          <w:rFonts w:ascii="Arial" w:hAnsi="Arial" w:cs="Arial"/>
          <w:color w:val="000000" w:themeColor="text1"/>
          <w:sz w:val="20"/>
          <w:szCs w:val="20"/>
        </w:rPr>
      </w:pPr>
      <w:bookmarkStart w:id="884" w:name="bookmark919"/>
      <w:bookmarkEnd w:id="884"/>
      <w:r w:rsidRPr="00686FDC">
        <w:rPr>
          <w:rFonts w:ascii="Arial" w:hAnsi="Arial" w:cs="Arial"/>
          <w:b/>
          <w:bCs/>
          <w:color w:val="000000" w:themeColor="text1"/>
          <w:sz w:val="20"/>
          <w:szCs w:val="20"/>
        </w:rPr>
        <w:t>4. Nguồn số liệu</w:t>
      </w:r>
    </w:p>
    <w:p w14:paraId="45BD102A" w14:textId="77777777" w:rsidR="0088315B" w:rsidRPr="00686FDC" w:rsidRDefault="0088315B" w:rsidP="0088315B">
      <w:pPr>
        <w:spacing w:after="120"/>
        <w:ind w:firstLine="720"/>
        <w:jc w:val="both"/>
        <w:rPr>
          <w:rFonts w:ascii="Arial" w:hAnsi="Arial" w:cs="Arial"/>
          <w:color w:val="000000" w:themeColor="text1"/>
          <w:sz w:val="20"/>
          <w:szCs w:val="20"/>
        </w:rPr>
      </w:pPr>
      <w:bookmarkStart w:id="885" w:name="bookmark920"/>
      <w:bookmarkEnd w:id="885"/>
      <w:r w:rsidRPr="00686FDC">
        <w:rPr>
          <w:rFonts w:ascii="Arial" w:hAnsi="Arial" w:cs="Arial"/>
          <w:color w:val="000000" w:themeColor="text1"/>
          <w:sz w:val="20"/>
          <w:szCs w:val="20"/>
        </w:rPr>
        <w:t>- Tổng điều tra nông thôn, nông nghiệp;</w:t>
      </w:r>
    </w:p>
    <w:p w14:paraId="0121ED15" w14:textId="77777777" w:rsidR="0088315B" w:rsidRPr="00686FDC" w:rsidRDefault="0088315B" w:rsidP="0088315B">
      <w:pPr>
        <w:spacing w:after="120"/>
        <w:ind w:firstLine="720"/>
        <w:jc w:val="both"/>
        <w:rPr>
          <w:rFonts w:ascii="Arial" w:hAnsi="Arial" w:cs="Arial"/>
          <w:color w:val="000000" w:themeColor="text1"/>
          <w:sz w:val="20"/>
          <w:szCs w:val="20"/>
        </w:rPr>
      </w:pPr>
      <w:bookmarkStart w:id="886" w:name="bookmark921"/>
      <w:bookmarkEnd w:id="886"/>
      <w:r w:rsidRPr="00686FDC">
        <w:rPr>
          <w:rFonts w:ascii="Arial" w:hAnsi="Arial" w:cs="Arial"/>
          <w:color w:val="000000" w:themeColor="text1"/>
          <w:sz w:val="20"/>
          <w:szCs w:val="20"/>
        </w:rPr>
        <w:t>- Điều tra nông thôn, nông nghiệp giữa kỳ.</w:t>
      </w:r>
    </w:p>
    <w:p w14:paraId="0D90FF98" w14:textId="77777777" w:rsidR="0088315B" w:rsidRPr="00686FDC" w:rsidRDefault="0088315B" w:rsidP="0088315B">
      <w:pPr>
        <w:spacing w:after="120"/>
        <w:ind w:firstLine="720"/>
        <w:jc w:val="both"/>
        <w:rPr>
          <w:rFonts w:ascii="Arial" w:hAnsi="Arial" w:cs="Arial"/>
          <w:color w:val="000000" w:themeColor="text1"/>
          <w:sz w:val="20"/>
          <w:szCs w:val="20"/>
        </w:rPr>
      </w:pPr>
      <w:bookmarkStart w:id="887" w:name="bookmark922"/>
      <w:bookmarkEnd w:id="887"/>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0EAA3035" w14:textId="77777777" w:rsidR="0088315B" w:rsidRPr="00686FDC" w:rsidRDefault="0088315B" w:rsidP="0088315B">
      <w:pPr>
        <w:spacing w:after="120"/>
        <w:ind w:firstLine="720"/>
        <w:jc w:val="both"/>
        <w:rPr>
          <w:rFonts w:ascii="Arial" w:hAnsi="Arial" w:cs="Arial"/>
          <w:color w:val="000000" w:themeColor="text1"/>
          <w:sz w:val="20"/>
          <w:szCs w:val="20"/>
        </w:rPr>
      </w:pPr>
    </w:p>
    <w:p w14:paraId="320812E5" w14:textId="77777777" w:rsidR="0088315B" w:rsidRPr="00686FDC" w:rsidRDefault="0088315B" w:rsidP="0088315B">
      <w:pPr>
        <w:spacing w:after="120"/>
        <w:ind w:firstLine="720"/>
        <w:jc w:val="both"/>
        <w:rPr>
          <w:rFonts w:ascii="Arial" w:hAnsi="Arial" w:cs="Arial"/>
          <w:color w:val="000000" w:themeColor="text1"/>
          <w:sz w:val="20"/>
          <w:szCs w:val="20"/>
        </w:rPr>
      </w:pPr>
      <w:bookmarkStart w:id="888" w:name="bookmark923"/>
      <w:bookmarkEnd w:id="888"/>
      <w:r w:rsidRPr="00686FDC">
        <w:rPr>
          <w:rFonts w:ascii="Arial" w:hAnsi="Arial" w:cs="Arial"/>
          <w:b/>
          <w:bCs/>
          <w:color w:val="000000" w:themeColor="text1"/>
          <w:sz w:val="20"/>
          <w:szCs w:val="20"/>
        </w:rPr>
        <w:t>5.b.1. Tỷ lệ người sở hữu điện thoại di động</w:t>
      </w:r>
    </w:p>
    <w:p w14:paraId="7AC9AEC5" w14:textId="77777777" w:rsidR="0088315B" w:rsidRPr="00686FDC" w:rsidRDefault="0088315B" w:rsidP="0088315B">
      <w:pPr>
        <w:spacing w:after="120"/>
        <w:ind w:firstLine="720"/>
        <w:jc w:val="both"/>
        <w:rPr>
          <w:rFonts w:ascii="Arial" w:hAnsi="Arial" w:cs="Arial"/>
          <w:color w:val="000000" w:themeColor="text1"/>
          <w:sz w:val="20"/>
          <w:szCs w:val="20"/>
        </w:rPr>
      </w:pPr>
      <w:bookmarkStart w:id="889" w:name="bookmark924"/>
      <w:bookmarkEnd w:id="889"/>
      <w:r w:rsidRPr="00686FDC">
        <w:rPr>
          <w:rFonts w:ascii="Arial" w:hAnsi="Arial" w:cs="Arial"/>
          <w:b/>
          <w:bCs/>
          <w:color w:val="000000" w:themeColor="text1"/>
          <w:sz w:val="20"/>
          <w:szCs w:val="20"/>
        </w:rPr>
        <w:t>1. Khái niệm, phương pháp tính</w:t>
      </w:r>
    </w:p>
    <w:p w14:paraId="2642C061"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người sở hữu điện thoại di động là tỷ lệ phần trăm giữa số người sở hữu điện thoại di động so với tổng dân số của kỳ báo cáo.</w:t>
      </w:r>
    </w:p>
    <w:p w14:paraId="69DB0E6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5BE8A93" w14:textId="77777777" w:rsidTr="00F37957">
        <w:tc>
          <w:tcPr>
            <w:tcW w:w="1770" w:type="pct"/>
            <w:vMerge w:val="restart"/>
            <w:vAlign w:val="center"/>
            <w:hideMark/>
          </w:tcPr>
          <w:p w14:paraId="13C42BA2"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người sở hữu</w:t>
            </w:r>
            <w:r w:rsidRPr="00686FDC">
              <w:rPr>
                <w:rFonts w:ascii="Arial" w:hAnsi="Arial" w:cs="Arial"/>
                <w:color w:val="000000" w:themeColor="text1"/>
                <w:sz w:val="20"/>
                <w:szCs w:val="20"/>
              </w:rPr>
              <w:br/>
              <w:t>điện thoại di động (%)</w:t>
            </w:r>
          </w:p>
        </w:tc>
        <w:tc>
          <w:tcPr>
            <w:tcW w:w="230" w:type="pct"/>
            <w:vMerge w:val="restart"/>
            <w:vAlign w:val="center"/>
            <w:hideMark/>
          </w:tcPr>
          <w:p w14:paraId="67CAB1C0"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66121306"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Số người sở hữu điện thoại di động</w:t>
            </w:r>
          </w:p>
        </w:tc>
        <w:tc>
          <w:tcPr>
            <w:tcW w:w="253" w:type="pct"/>
            <w:vMerge w:val="restart"/>
            <w:vAlign w:val="center"/>
            <w:hideMark/>
          </w:tcPr>
          <w:p w14:paraId="5E70CC2E"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2855FC5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42D6927F" w14:textId="77777777" w:rsidTr="00F37957">
        <w:tc>
          <w:tcPr>
            <w:tcW w:w="0" w:type="auto"/>
            <w:vMerge/>
            <w:vAlign w:val="center"/>
            <w:hideMark/>
          </w:tcPr>
          <w:p w14:paraId="79D6CB4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4040F3CD"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6D5E24E"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Tổng dân s</w:t>
            </w:r>
            <w:r w:rsidRPr="00686FDC">
              <w:rPr>
                <w:rFonts w:ascii="Arial" w:hAnsi="Arial" w:cs="Arial"/>
                <w:color w:val="000000" w:themeColor="text1"/>
                <w:sz w:val="20"/>
                <w:szCs w:val="20"/>
                <w:lang w:val="en-US"/>
              </w:rPr>
              <w:t>ố</w:t>
            </w:r>
          </w:p>
        </w:tc>
        <w:tc>
          <w:tcPr>
            <w:tcW w:w="0" w:type="auto"/>
            <w:vMerge/>
            <w:vAlign w:val="center"/>
            <w:hideMark/>
          </w:tcPr>
          <w:p w14:paraId="26579438"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8DDDF92" w14:textId="77777777" w:rsidR="0088315B" w:rsidRPr="00686FDC" w:rsidRDefault="0088315B" w:rsidP="00F37957">
            <w:pPr>
              <w:jc w:val="center"/>
              <w:rPr>
                <w:rFonts w:ascii="Arial" w:hAnsi="Arial" w:cs="Arial"/>
                <w:color w:val="000000" w:themeColor="text1"/>
                <w:sz w:val="20"/>
                <w:szCs w:val="20"/>
                <w:lang w:val="en-US"/>
              </w:rPr>
            </w:pPr>
          </w:p>
        </w:tc>
      </w:tr>
    </w:tbl>
    <w:p w14:paraId="3CBEDD4A"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xml:space="preserve">Tùy theo yêu cầu quản lý của từng thời kỳ và để bảo </w:t>
      </w:r>
      <w:r w:rsidRPr="00686FDC">
        <w:rPr>
          <w:rFonts w:ascii="Arial" w:hAnsi="Arial" w:cs="Arial"/>
          <w:color w:val="000000" w:themeColor="text1"/>
          <w:sz w:val="20"/>
          <w:szCs w:val="20"/>
          <w:lang w:val="en-US"/>
        </w:rPr>
        <w:t>đả</w:t>
      </w:r>
      <w:r w:rsidRPr="00686FDC">
        <w:rPr>
          <w:rFonts w:ascii="Arial" w:hAnsi="Arial" w:cs="Arial"/>
          <w:color w:val="000000" w:themeColor="text1"/>
          <w:sz w:val="20"/>
          <w:szCs w:val="20"/>
        </w:rPr>
        <w:t>m mục tiêu so sánh quốc tế số người sở hữu điện thoại di động được quy định theo độ tuổi nhất định. Vì vậy, phạm vi thu thập số liệu sẽ được quy định cụ thể trong từng phương án điều tra.</w:t>
      </w:r>
    </w:p>
    <w:p w14:paraId="013C40D8"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890" w:name="bookmark927"/>
      <w:bookmarkStart w:id="891" w:name="bookmark925"/>
      <w:bookmarkStart w:id="892" w:name="bookmark926"/>
      <w:bookmarkStart w:id="893" w:name="bookmark928"/>
      <w:bookmarkEnd w:id="890"/>
      <w:r w:rsidRPr="00686FDC">
        <w:rPr>
          <w:rFonts w:ascii="Arial" w:hAnsi="Arial" w:cs="Arial"/>
          <w:b/>
          <w:bCs/>
          <w:color w:val="000000" w:themeColor="text1"/>
          <w:sz w:val="20"/>
          <w:szCs w:val="20"/>
        </w:rPr>
        <w:t>2. Phân tổ chủ yếu</w:t>
      </w:r>
      <w:bookmarkEnd w:id="891"/>
      <w:bookmarkEnd w:id="892"/>
      <w:bookmarkEnd w:id="893"/>
    </w:p>
    <w:p w14:paraId="7F905397" w14:textId="77777777" w:rsidR="0088315B" w:rsidRPr="00686FDC" w:rsidRDefault="0088315B" w:rsidP="0088315B">
      <w:pPr>
        <w:spacing w:after="120"/>
        <w:ind w:firstLine="720"/>
        <w:jc w:val="both"/>
        <w:rPr>
          <w:rFonts w:ascii="Arial" w:hAnsi="Arial" w:cs="Arial"/>
          <w:color w:val="000000" w:themeColor="text1"/>
          <w:sz w:val="20"/>
          <w:szCs w:val="20"/>
        </w:rPr>
      </w:pPr>
      <w:bookmarkStart w:id="894" w:name="bookmark929"/>
      <w:bookmarkEnd w:id="894"/>
      <w:r w:rsidRPr="00686FDC">
        <w:rPr>
          <w:rFonts w:ascii="Arial" w:hAnsi="Arial" w:cs="Arial"/>
          <w:color w:val="000000" w:themeColor="text1"/>
          <w:sz w:val="20"/>
          <w:szCs w:val="20"/>
        </w:rPr>
        <w:t>- Giới tính;</w:t>
      </w:r>
    </w:p>
    <w:p w14:paraId="5EE3BFBE" w14:textId="77777777" w:rsidR="0088315B" w:rsidRPr="00686FDC" w:rsidRDefault="0088315B" w:rsidP="0088315B">
      <w:pPr>
        <w:spacing w:after="120"/>
        <w:ind w:firstLine="720"/>
        <w:jc w:val="both"/>
        <w:rPr>
          <w:rFonts w:ascii="Arial" w:hAnsi="Arial" w:cs="Arial"/>
          <w:color w:val="000000" w:themeColor="text1"/>
          <w:sz w:val="20"/>
          <w:szCs w:val="20"/>
        </w:rPr>
      </w:pPr>
      <w:bookmarkStart w:id="895" w:name="bookmark930"/>
      <w:bookmarkEnd w:id="895"/>
      <w:r w:rsidRPr="00686FDC">
        <w:rPr>
          <w:rFonts w:ascii="Arial" w:hAnsi="Arial" w:cs="Arial"/>
          <w:color w:val="000000" w:themeColor="text1"/>
          <w:sz w:val="20"/>
          <w:szCs w:val="20"/>
        </w:rPr>
        <w:t>- Nhóm tu</w:t>
      </w:r>
      <w:r w:rsidRPr="00686FDC">
        <w:rPr>
          <w:rFonts w:ascii="Arial" w:hAnsi="Arial" w:cs="Arial"/>
          <w:color w:val="000000" w:themeColor="text1"/>
          <w:sz w:val="20"/>
          <w:szCs w:val="20"/>
          <w:lang w:val="en-US"/>
        </w:rPr>
        <w:t>ổ</w:t>
      </w:r>
      <w:r w:rsidRPr="00686FDC">
        <w:rPr>
          <w:rFonts w:ascii="Arial" w:hAnsi="Arial" w:cs="Arial"/>
          <w:color w:val="000000" w:themeColor="text1"/>
          <w:sz w:val="20"/>
          <w:szCs w:val="20"/>
        </w:rPr>
        <w:t>i;</w:t>
      </w:r>
    </w:p>
    <w:p w14:paraId="623FB303" w14:textId="77777777" w:rsidR="0088315B" w:rsidRPr="00686FDC" w:rsidRDefault="0088315B" w:rsidP="0088315B">
      <w:pPr>
        <w:spacing w:after="120"/>
        <w:ind w:firstLine="720"/>
        <w:jc w:val="both"/>
        <w:rPr>
          <w:rFonts w:ascii="Arial" w:hAnsi="Arial" w:cs="Arial"/>
          <w:color w:val="000000" w:themeColor="text1"/>
          <w:sz w:val="20"/>
          <w:szCs w:val="20"/>
        </w:rPr>
      </w:pPr>
      <w:bookmarkStart w:id="896" w:name="bookmark931"/>
      <w:bookmarkEnd w:id="896"/>
      <w:r w:rsidRPr="00686FDC">
        <w:rPr>
          <w:rFonts w:ascii="Arial" w:hAnsi="Arial" w:cs="Arial"/>
          <w:color w:val="000000" w:themeColor="text1"/>
          <w:sz w:val="20"/>
          <w:szCs w:val="20"/>
        </w:rPr>
        <w:t>- Dân tộc;</w:t>
      </w:r>
    </w:p>
    <w:p w14:paraId="40C375DF" w14:textId="77777777" w:rsidR="0088315B" w:rsidRPr="00686FDC" w:rsidRDefault="0088315B" w:rsidP="0088315B">
      <w:pPr>
        <w:spacing w:after="120"/>
        <w:ind w:firstLine="720"/>
        <w:jc w:val="both"/>
        <w:rPr>
          <w:rFonts w:ascii="Arial" w:hAnsi="Arial" w:cs="Arial"/>
          <w:color w:val="000000" w:themeColor="text1"/>
          <w:sz w:val="20"/>
          <w:szCs w:val="20"/>
        </w:rPr>
      </w:pPr>
      <w:bookmarkStart w:id="897" w:name="bookmark932"/>
      <w:bookmarkEnd w:id="897"/>
      <w:r w:rsidRPr="00686FDC">
        <w:rPr>
          <w:rFonts w:ascii="Arial" w:hAnsi="Arial" w:cs="Arial"/>
          <w:color w:val="000000" w:themeColor="text1"/>
          <w:sz w:val="20"/>
          <w:szCs w:val="20"/>
        </w:rPr>
        <w:t>- Khuyết tật;</w:t>
      </w:r>
    </w:p>
    <w:p w14:paraId="258DC88D"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Thành thị/nông thôn;</w:t>
      </w:r>
    </w:p>
    <w:p w14:paraId="4B538936" w14:textId="77777777" w:rsidR="0088315B" w:rsidRPr="00686FDC" w:rsidRDefault="0088315B" w:rsidP="0088315B">
      <w:pPr>
        <w:spacing w:after="120"/>
        <w:ind w:firstLine="720"/>
        <w:jc w:val="both"/>
        <w:rPr>
          <w:rFonts w:ascii="Arial" w:hAnsi="Arial" w:cs="Arial"/>
          <w:color w:val="000000" w:themeColor="text1"/>
          <w:sz w:val="20"/>
          <w:szCs w:val="20"/>
        </w:rPr>
      </w:pPr>
      <w:bookmarkStart w:id="898" w:name="bookmark933"/>
      <w:bookmarkEnd w:id="898"/>
      <w:r w:rsidRPr="00686FDC">
        <w:rPr>
          <w:rFonts w:ascii="Arial" w:hAnsi="Arial" w:cs="Arial"/>
          <w:color w:val="000000" w:themeColor="text1"/>
          <w:sz w:val="20"/>
          <w:szCs w:val="20"/>
        </w:rPr>
        <w:t>- Tỉnh, thành phố trực thuộc trung ương;</w:t>
      </w:r>
    </w:p>
    <w:p w14:paraId="5EC3BB1A" w14:textId="77777777" w:rsidR="0088315B" w:rsidRPr="00686FDC" w:rsidRDefault="0088315B" w:rsidP="0088315B">
      <w:pPr>
        <w:spacing w:after="120"/>
        <w:ind w:firstLine="720"/>
        <w:jc w:val="both"/>
        <w:rPr>
          <w:rFonts w:ascii="Arial" w:hAnsi="Arial" w:cs="Arial"/>
          <w:color w:val="000000" w:themeColor="text1"/>
          <w:sz w:val="20"/>
          <w:szCs w:val="20"/>
        </w:rPr>
      </w:pPr>
      <w:bookmarkStart w:id="899" w:name="bookmark934"/>
      <w:bookmarkEnd w:id="899"/>
      <w:r w:rsidRPr="00686FDC">
        <w:rPr>
          <w:rFonts w:ascii="Arial" w:hAnsi="Arial" w:cs="Arial"/>
          <w:color w:val="000000" w:themeColor="text1"/>
          <w:sz w:val="20"/>
          <w:szCs w:val="20"/>
        </w:rPr>
        <w:t>- Vùng kinh tế - xã hội.</w:t>
      </w:r>
    </w:p>
    <w:p w14:paraId="15EDB02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00" w:name="bookmark937"/>
      <w:bookmarkStart w:id="901" w:name="bookmark935"/>
      <w:bookmarkStart w:id="902" w:name="bookmark936"/>
      <w:bookmarkStart w:id="903" w:name="bookmark938"/>
      <w:bookmarkEnd w:id="900"/>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901"/>
      <w:bookmarkEnd w:id="902"/>
      <w:bookmarkEnd w:id="903"/>
    </w:p>
    <w:p w14:paraId="5A8BD4F5"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Riêng phân tổ Khuyết tật công bố theo kỳ 5 năm.</w:t>
      </w:r>
    </w:p>
    <w:p w14:paraId="4175A075"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04" w:name="bookmark941"/>
      <w:bookmarkStart w:id="905" w:name="bookmark939"/>
      <w:bookmarkStart w:id="906" w:name="bookmark940"/>
      <w:bookmarkStart w:id="907" w:name="bookmark942"/>
      <w:bookmarkEnd w:id="904"/>
      <w:r w:rsidRPr="00686FDC">
        <w:rPr>
          <w:rFonts w:ascii="Arial" w:hAnsi="Arial" w:cs="Arial"/>
          <w:b/>
          <w:bCs/>
          <w:color w:val="000000" w:themeColor="text1"/>
          <w:sz w:val="20"/>
          <w:szCs w:val="20"/>
        </w:rPr>
        <w:t>4. Nguồn số liệu</w:t>
      </w:r>
      <w:bookmarkEnd w:id="905"/>
      <w:bookmarkEnd w:id="906"/>
      <w:bookmarkEnd w:id="907"/>
    </w:p>
    <w:p w14:paraId="58998018" w14:textId="77777777" w:rsidR="0088315B" w:rsidRPr="00686FDC" w:rsidRDefault="0088315B" w:rsidP="0088315B">
      <w:pPr>
        <w:spacing w:after="120"/>
        <w:ind w:firstLine="720"/>
        <w:jc w:val="both"/>
        <w:rPr>
          <w:rFonts w:ascii="Arial" w:hAnsi="Arial" w:cs="Arial"/>
          <w:color w:val="000000" w:themeColor="text1"/>
          <w:sz w:val="20"/>
          <w:szCs w:val="20"/>
        </w:rPr>
      </w:pPr>
      <w:bookmarkStart w:id="908" w:name="bookmark943"/>
      <w:bookmarkEnd w:id="908"/>
      <w:r w:rsidRPr="00686FDC">
        <w:rPr>
          <w:rFonts w:ascii="Arial" w:hAnsi="Arial" w:cs="Arial"/>
          <w:color w:val="000000" w:themeColor="text1"/>
          <w:sz w:val="20"/>
          <w:szCs w:val="20"/>
        </w:rPr>
        <w:t>- Khảo sát mức sống dân cư Việt Nam;</w:t>
      </w:r>
    </w:p>
    <w:p w14:paraId="13D3FF86" w14:textId="77777777" w:rsidR="0088315B" w:rsidRPr="00686FDC" w:rsidRDefault="0088315B" w:rsidP="0088315B">
      <w:pPr>
        <w:spacing w:after="120"/>
        <w:ind w:firstLine="720"/>
        <w:jc w:val="both"/>
        <w:rPr>
          <w:rFonts w:ascii="Arial" w:hAnsi="Arial" w:cs="Arial"/>
          <w:color w:val="000000" w:themeColor="text1"/>
          <w:sz w:val="20"/>
          <w:szCs w:val="20"/>
        </w:rPr>
      </w:pPr>
      <w:bookmarkStart w:id="909" w:name="bookmark944"/>
      <w:bookmarkEnd w:id="909"/>
      <w:r w:rsidRPr="00686FDC">
        <w:rPr>
          <w:rFonts w:ascii="Arial" w:hAnsi="Arial" w:cs="Arial"/>
          <w:color w:val="000000" w:themeColor="text1"/>
          <w:sz w:val="20"/>
          <w:szCs w:val="20"/>
        </w:rPr>
        <w:t>- Điều tra quốc gia về người khuyết tật.</w:t>
      </w:r>
    </w:p>
    <w:p w14:paraId="46FE733F" w14:textId="77777777" w:rsidR="0088315B" w:rsidRPr="00686FDC" w:rsidRDefault="0088315B" w:rsidP="0088315B">
      <w:pPr>
        <w:spacing w:after="120"/>
        <w:ind w:firstLine="720"/>
        <w:jc w:val="both"/>
        <w:rPr>
          <w:rFonts w:ascii="Arial" w:hAnsi="Arial" w:cs="Arial"/>
          <w:color w:val="000000" w:themeColor="text1"/>
          <w:sz w:val="20"/>
          <w:szCs w:val="20"/>
        </w:rPr>
      </w:pPr>
      <w:bookmarkStart w:id="910" w:name="bookmark945"/>
      <w:bookmarkEnd w:id="910"/>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 xml:space="preserve">Bộ Kế hoạch và Đầu tư (Tổng cục Thống </w:t>
      </w:r>
      <w:r w:rsidRPr="00686FDC">
        <w:rPr>
          <w:rFonts w:ascii="Arial" w:hAnsi="Arial" w:cs="Arial"/>
          <w:color w:val="000000" w:themeColor="text1"/>
          <w:sz w:val="20"/>
          <w:szCs w:val="20"/>
        </w:rPr>
        <w:lastRenderedPageBreak/>
        <w:t>kê).</w:t>
      </w:r>
    </w:p>
    <w:p w14:paraId="2A98213D" w14:textId="77777777" w:rsidR="0088315B" w:rsidRPr="00686FDC" w:rsidRDefault="0088315B" w:rsidP="0088315B">
      <w:pPr>
        <w:spacing w:after="120"/>
        <w:ind w:firstLine="720"/>
        <w:jc w:val="both"/>
        <w:rPr>
          <w:rFonts w:ascii="Arial" w:hAnsi="Arial" w:cs="Arial"/>
          <w:color w:val="000000" w:themeColor="text1"/>
          <w:sz w:val="20"/>
          <w:szCs w:val="20"/>
        </w:rPr>
      </w:pPr>
    </w:p>
    <w:p w14:paraId="293FE37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b/>
          <w:bCs/>
          <w:color w:val="000000" w:themeColor="text1"/>
          <w:sz w:val="20"/>
          <w:szCs w:val="20"/>
        </w:rPr>
        <w:t>Mục tiêu 6: Đảm bảo đầy đủ và quản lý bền vững tài nguyên nước và hệ thống vệ sinh cho tất cả mọi người</w:t>
      </w:r>
    </w:p>
    <w:p w14:paraId="1306694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11" w:name="bookmark948"/>
      <w:bookmarkStart w:id="912" w:name="bookmark949"/>
      <w:bookmarkEnd w:id="911"/>
      <w:r w:rsidRPr="00686FDC">
        <w:rPr>
          <w:rFonts w:ascii="Arial" w:hAnsi="Arial" w:cs="Arial"/>
          <w:b/>
          <w:bCs/>
          <w:color w:val="000000" w:themeColor="text1"/>
          <w:sz w:val="20"/>
          <w:szCs w:val="20"/>
        </w:rPr>
        <w:t>6.1.1. Tỷ lệ dân số được sử dụng nguồn nước hợp vệ sinh</w:t>
      </w:r>
      <w:bookmarkEnd w:id="912"/>
    </w:p>
    <w:p w14:paraId="7801BE34"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13" w:name="bookmark950"/>
      <w:bookmarkStart w:id="914" w:name="bookmark946"/>
      <w:bookmarkStart w:id="915" w:name="bookmark947"/>
      <w:bookmarkStart w:id="916" w:name="bookmark951"/>
      <w:bookmarkEnd w:id="913"/>
      <w:r w:rsidRPr="00686FDC">
        <w:rPr>
          <w:rFonts w:ascii="Arial" w:hAnsi="Arial" w:cs="Arial"/>
          <w:b/>
          <w:bCs/>
          <w:color w:val="000000" w:themeColor="text1"/>
          <w:sz w:val="20"/>
          <w:szCs w:val="20"/>
        </w:rPr>
        <w:t>1. Khái niệm, phương pháp tính</w:t>
      </w:r>
      <w:bookmarkEnd w:id="914"/>
      <w:bookmarkEnd w:id="915"/>
      <w:bookmarkEnd w:id="916"/>
    </w:p>
    <w:p w14:paraId="75EAC2E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dân số sử dụng nguồn nước hợp vệ sinh là tỷ lệ phần trăm giữa dân số được sử dụng nguồn nước hợp vệ sinh so với tổng dân số.</w:t>
      </w:r>
    </w:p>
    <w:p w14:paraId="4A450FFC"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22FD3F04" w14:textId="77777777" w:rsidTr="00F37957">
        <w:tc>
          <w:tcPr>
            <w:tcW w:w="1770" w:type="pct"/>
            <w:vMerge w:val="restart"/>
            <w:vAlign w:val="center"/>
            <w:hideMark/>
          </w:tcPr>
          <w:p w14:paraId="56830333"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dân số được sử</w:t>
            </w:r>
            <w:r w:rsidRPr="00686FDC">
              <w:rPr>
                <w:rFonts w:ascii="Arial" w:hAnsi="Arial" w:cs="Arial"/>
                <w:color w:val="000000" w:themeColor="text1"/>
                <w:sz w:val="20"/>
                <w:szCs w:val="20"/>
              </w:rPr>
              <w:br/>
              <w:t>dụng nguồn nước</w:t>
            </w:r>
            <w:r w:rsidRPr="00686FDC">
              <w:rPr>
                <w:rFonts w:ascii="Arial" w:hAnsi="Arial" w:cs="Arial"/>
                <w:color w:val="000000" w:themeColor="text1"/>
                <w:sz w:val="20"/>
                <w:szCs w:val="20"/>
              </w:rPr>
              <w:br/>
              <w:t>hợp vệ sinh (%)</w:t>
            </w:r>
          </w:p>
        </w:tc>
        <w:tc>
          <w:tcPr>
            <w:tcW w:w="230" w:type="pct"/>
            <w:vMerge w:val="restart"/>
            <w:vAlign w:val="center"/>
            <w:hideMark/>
          </w:tcPr>
          <w:p w14:paraId="7B1E8E6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E49B4D9"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Dân số được sử dụng</w:t>
            </w:r>
            <w:r w:rsidRPr="00686FDC">
              <w:rPr>
                <w:rFonts w:ascii="Arial" w:hAnsi="Arial" w:cs="Arial"/>
                <w:color w:val="000000" w:themeColor="text1"/>
                <w:sz w:val="20"/>
                <w:szCs w:val="20"/>
              </w:rPr>
              <w:br/>
              <w:t>nguồn nước hợp vệ sinh</w:t>
            </w:r>
          </w:p>
        </w:tc>
        <w:tc>
          <w:tcPr>
            <w:tcW w:w="253" w:type="pct"/>
            <w:vMerge w:val="restart"/>
            <w:vAlign w:val="center"/>
            <w:hideMark/>
          </w:tcPr>
          <w:p w14:paraId="4CABC1EC"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743B537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68E29B86" w14:textId="77777777" w:rsidTr="00F37957">
        <w:tc>
          <w:tcPr>
            <w:tcW w:w="0" w:type="auto"/>
            <w:vMerge/>
            <w:vAlign w:val="center"/>
            <w:hideMark/>
          </w:tcPr>
          <w:p w14:paraId="68674701"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5D1BE74D"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12854B12"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Tổng dân s</w:t>
            </w:r>
            <w:r w:rsidRPr="00686FDC">
              <w:rPr>
                <w:rFonts w:ascii="Arial" w:hAnsi="Arial" w:cs="Arial"/>
                <w:color w:val="000000" w:themeColor="text1"/>
                <w:sz w:val="20"/>
                <w:szCs w:val="20"/>
                <w:lang w:val="en-US"/>
              </w:rPr>
              <w:t>ố</w:t>
            </w:r>
          </w:p>
        </w:tc>
        <w:tc>
          <w:tcPr>
            <w:tcW w:w="0" w:type="auto"/>
            <w:vMerge/>
            <w:vAlign w:val="center"/>
            <w:hideMark/>
          </w:tcPr>
          <w:p w14:paraId="1E9D99B4"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1F1E4FA8" w14:textId="77777777" w:rsidR="0088315B" w:rsidRPr="00686FDC" w:rsidRDefault="0088315B" w:rsidP="00F37957">
            <w:pPr>
              <w:jc w:val="center"/>
              <w:rPr>
                <w:rFonts w:ascii="Arial" w:hAnsi="Arial" w:cs="Arial"/>
                <w:color w:val="000000" w:themeColor="text1"/>
                <w:sz w:val="20"/>
                <w:szCs w:val="20"/>
                <w:lang w:val="en-US"/>
              </w:rPr>
            </w:pPr>
          </w:p>
        </w:tc>
      </w:tr>
    </w:tbl>
    <w:p w14:paraId="5875460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Nguồn nước h</w:t>
      </w:r>
      <w:r w:rsidRPr="00686FDC">
        <w:rPr>
          <w:rFonts w:ascii="Arial" w:hAnsi="Arial" w:cs="Arial"/>
          <w:color w:val="000000" w:themeColor="text1"/>
          <w:sz w:val="20"/>
          <w:szCs w:val="20"/>
          <w:lang w:val="en-US"/>
        </w:rPr>
        <w:t>ợ</w:t>
      </w:r>
      <w:r w:rsidRPr="00686FDC">
        <w:rPr>
          <w:rFonts w:ascii="Arial" w:hAnsi="Arial" w:cs="Arial"/>
          <w:color w:val="000000" w:themeColor="text1"/>
          <w:sz w:val="20"/>
          <w:szCs w:val="20"/>
        </w:rPr>
        <w:t>p vệ sinh là những nguồn nước chính d</w:t>
      </w:r>
      <w:r w:rsidRPr="00686FDC">
        <w:rPr>
          <w:rFonts w:ascii="Arial" w:hAnsi="Arial" w:cs="Arial"/>
          <w:color w:val="000000" w:themeColor="text1"/>
          <w:sz w:val="20"/>
          <w:szCs w:val="20"/>
          <w:lang w:val="en-US"/>
        </w:rPr>
        <w:t>ù</w:t>
      </w:r>
      <w:r w:rsidRPr="00686FDC">
        <w:rPr>
          <w:rFonts w:ascii="Arial" w:hAnsi="Arial" w:cs="Arial"/>
          <w:color w:val="000000" w:themeColor="text1"/>
          <w:sz w:val="20"/>
          <w:szCs w:val="20"/>
        </w:rPr>
        <w:t>ng cho ăn, uống của hộ gia đìn</w:t>
      </w:r>
      <w:r w:rsidRPr="00686FDC">
        <w:rPr>
          <w:rFonts w:ascii="Arial" w:hAnsi="Arial" w:cs="Arial"/>
          <w:color w:val="000000" w:themeColor="text1"/>
          <w:sz w:val="20"/>
          <w:szCs w:val="20"/>
          <w:lang w:val="en-US"/>
        </w:rPr>
        <w:t>h</w:t>
      </w:r>
      <w:r w:rsidRPr="00686FDC">
        <w:rPr>
          <w:rFonts w:ascii="Arial" w:hAnsi="Arial" w:cs="Arial"/>
          <w:color w:val="000000" w:themeColor="text1"/>
          <w:sz w:val="20"/>
          <w:szCs w:val="20"/>
        </w:rPr>
        <w:t xml:space="preserve"> như sau:</w:t>
      </w:r>
    </w:p>
    <w:p w14:paraId="260D9A3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 Nước máy;</w:t>
      </w:r>
    </w:p>
    <w:p w14:paraId="72E332D5" w14:textId="77777777" w:rsidR="0088315B" w:rsidRPr="00686FDC" w:rsidRDefault="0088315B" w:rsidP="0088315B">
      <w:pPr>
        <w:spacing w:after="120"/>
        <w:ind w:firstLine="720"/>
        <w:jc w:val="both"/>
        <w:rPr>
          <w:rFonts w:ascii="Arial" w:hAnsi="Arial" w:cs="Arial"/>
          <w:color w:val="000000" w:themeColor="text1"/>
          <w:sz w:val="20"/>
          <w:szCs w:val="20"/>
        </w:rPr>
      </w:pPr>
      <w:bookmarkStart w:id="917" w:name="bookmark952"/>
      <w:bookmarkEnd w:id="917"/>
      <w:r w:rsidRPr="00686FDC">
        <w:rPr>
          <w:rFonts w:ascii="Arial" w:hAnsi="Arial" w:cs="Arial"/>
          <w:color w:val="000000" w:themeColor="text1"/>
          <w:sz w:val="20"/>
          <w:szCs w:val="20"/>
        </w:rPr>
        <w:t>- Giếng khoan;</w:t>
      </w:r>
    </w:p>
    <w:p w14:paraId="11220E51" w14:textId="77777777" w:rsidR="0088315B" w:rsidRPr="00686FDC" w:rsidRDefault="0088315B" w:rsidP="0088315B">
      <w:pPr>
        <w:spacing w:after="120"/>
        <w:ind w:firstLine="720"/>
        <w:jc w:val="both"/>
        <w:rPr>
          <w:rFonts w:ascii="Arial" w:hAnsi="Arial" w:cs="Arial"/>
          <w:color w:val="000000" w:themeColor="text1"/>
          <w:sz w:val="20"/>
          <w:szCs w:val="20"/>
        </w:rPr>
      </w:pPr>
      <w:bookmarkStart w:id="918" w:name="bookmark953"/>
      <w:bookmarkEnd w:id="918"/>
      <w:r w:rsidRPr="00686FDC">
        <w:rPr>
          <w:rFonts w:ascii="Arial" w:hAnsi="Arial" w:cs="Arial"/>
          <w:color w:val="000000" w:themeColor="text1"/>
          <w:sz w:val="20"/>
          <w:szCs w:val="20"/>
        </w:rPr>
        <w:t>- Giếng đào được bảo vệ;</w:t>
      </w:r>
    </w:p>
    <w:p w14:paraId="628BF37E" w14:textId="77777777" w:rsidR="0088315B" w:rsidRPr="00686FDC" w:rsidRDefault="0088315B" w:rsidP="0088315B">
      <w:pPr>
        <w:spacing w:after="120"/>
        <w:ind w:firstLine="720"/>
        <w:jc w:val="both"/>
        <w:rPr>
          <w:rFonts w:ascii="Arial" w:hAnsi="Arial" w:cs="Arial"/>
          <w:color w:val="000000" w:themeColor="text1"/>
          <w:sz w:val="20"/>
          <w:szCs w:val="20"/>
        </w:rPr>
      </w:pPr>
      <w:bookmarkStart w:id="919" w:name="bookmark954"/>
      <w:bookmarkEnd w:id="919"/>
      <w:r w:rsidRPr="00686FDC">
        <w:rPr>
          <w:rFonts w:ascii="Arial" w:hAnsi="Arial" w:cs="Arial"/>
          <w:color w:val="000000" w:themeColor="text1"/>
          <w:sz w:val="20"/>
          <w:szCs w:val="20"/>
        </w:rPr>
        <w:t>- Nước suối, khe mó được bảo vệ;</w:t>
      </w:r>
    </w:p>
    <w:p w14:paraId="2E092036" w14:textId="77777777" w:rsidR="0088315B" w:rsidRPr="00686FDC" w:rsidRDefault="0088315B" w:rsidP="0088315B">
      <w:pPr>
        <w:spacing w:after="120"/>
        <w:ind w:firstLine="720"/>
        <w:jc w:val="both"/>
        <w:rPr>
          <w:rFonts w:ascii="Arial" w:hAnsi="Arial" w:cs="Arial"/>
          <w:color w:val="000000" w:themeColor="text1"/>
          <w:sz w:val="20"/>
          <w:szCs w:val="20"/>
        </w:rPr>
      </w:pPr>
      <w:bookmarkStart w:id="920" w:name="bookmark955"/>
      <w:bookmarkEnd w:id="920"/>
      <w:r w:rsidRPr="00686FDC">
        <w:rPr>
          <w:rFonts w:ascii="Arial" w:hAnsi="Arial" w:cs="Arial"/>
          <w:color w:val="000000" w:themeColor="text1"/>
          <w:sz w:val="20"/>
          <w:szCs w:val="20"/>
        </w:rPr>
        <w:t>- Nước mưa;</w:t>
      </w:r>
    </w:p>
    <w:p w14:paraId="2F257FA0" w14:textId="77777777" w:rsidR="0088315B" w:rsidRPr="00686FDC" w:rsidRDefault="0088315B" w:rsidP="0088315B">
      <w:pPr>
        <w:spacing w:after="120"/>
        <w:ind w:firstLine="720"/>
        <w:jc w:val="both"/>
        <w:rPr>
          <w:rFonts w:ascii="Arial" w:hAnsi="Arial" w:cs="Arial"/>
          <w:color w:val="000000" w:themeColor="text1"/>
          <w:sz w:val="20"/>
          <w:szCs w:val="20"/>
        </w:rPr>
      </w:pPr>
      <w:bookmarkStart w:id="921" w:name="bookmark956"/>
      <w:bookmarkEnd w:id="921"/>
      <w:r w:rsidRPr="00686FDC">
        <w:rPr>
          <w:rFonts w:ascii="Arial" w:hAnsi="Arial" w:cs="Arial"/>
          <w:color w:val="000000" w:themeColor="text1"/>
          <w:sz w:val="20"/>
          <w:szCs w:val="20"/>
        </w:rPr>
        <w:t>- Nước mua từ xe xitec chở nước;</w:t>
      </w:r>
    </w:p>
    <w:p w14:paraId="4C9DE5F4" w14:textId="77777777" w:rsidR="0088315B" w:rsidRPr="00686FDC" w:rsidRDefault="0088315B" w:rsidP="0088315B">
      <w:pPr>
        <w:spacing w:after="120"/>
        <w:ind w:firstLine="720"/>
        <w:jc w:val="both"/>
        <w:rPr>
          <w:rFonts w:ascii="Arial" w:hAnsi="Arial" w:cs="Arial"/>
          <w:color w:val="000000" w:themeColor="text1"/>
          <w:sz w:val="20"/>
          <w:szCs w:val="20"/>
        </w:rPr>
      </w:pPr>
      <w:bookmarkStart w:id="922" w:name="bookmark957"/>
      <w:bookmarkEnd w:id="922"/>
      <w:r w:rsidRPr="00686FDC">
        <w:rPr>
          <w:rFonts w:ascii="Arial" w:hAnsi="Arial" w:cs="Arial"/>
          <w:color w:val="000000" w:themeColor="text1"/>
          <w:sz w:val="20"/>
          <w:szCs w:val="20"/>
        </w:rPr>
        <w:t>- Nước đóng chai, bình.</w:t>
      </w:r>
    </w:p>
    <w:p w14:paraId="608BB0C2" w14:textId="77777777" w:rsidR="0088315B" w:rsidRPr="00686FDC" w:rsidRDefault="0088315B" w:rsidP="0088315B">
      <w:pPr>
        <w:spacing w:after="120"/>
        <w:ind w:firstLine="720"/>
        <w:jc w:val="both"/>
        <w:rPr>
          <w:rFonts w:ascii="Arial" w:hAnsi="Arial" w:cs="Arial"/>
          <w:color w:val="000000" w:themeColor="text1"/>
          <w:sz w:val="20"/>
          <w:szCs w:val="20"/>
        </w:rPr>
      </w:pPr>
      <w:bookmarkStart w:id="923" w:name="bookmark958"/>
      <w:bookmarkEnd w:id="923"/>
      <w:r w:rsidRPr="00686FDC">
        <w:rPr>
          <w:rFonts w:ascii="Arial" w:hAnsi="Arial" w:cs="Arial"/>
          <w:b/>
          <w:bCs/>
          <w:color w:val="000000" w:themeColor="text1"/>
          <w:sz w:val="20"/>
          <w:szCs w:val="20"/>
        </w:rPr>
        <w:t>2. Phân tổ chủ yêu:</w:t>
      </w:r>
    </w:p>
    <w:p w14:paraId="6A08EAA0" w14:textId="77777777" w:rsidR="0088315B" w:rsidRPr="00686FDC" w:rsidRDefault="0088315B" w:rsidP="0088315B">
      <w:pPr>
        <w:spacing w:after="120"/>
        <w:ind w:firstLine="720"/>
        <w:jc w:val="both"/>
        <w:rPr>
          <w:rFonts w:ascii="Arial" w:hAnsi="Arial" w:cs="Arial"/>
          <w:color w:val="000000" w:themeColor="text1"/>
          <w:sz w:val="20"/>
          <w:szCs w:val="20"/>
        </w:rPr>
      </w:pPr>
      <w:bookmarkStart w:id="924" w:name="bookmark959"/>
      <w:bookmarkEnd w:id="924"/>
      <w:r w:rsidRPr="00686FDC">
        <w:rPr>
          <w:rFonts w:ascii="Arial" w:hAnsi="Arial" w:cs="Arial"/>
          <w:color w:val="000000" w:themeColor="text1"/>
          <w:sz w:val="20"/>
          <w:szCs w:val="20"/>
        </w:rPr>
        <w:t>- Thành thị/n</w:t>
      </w:r>
      <w:r w:rsidRPr="00686FDC">
        <w:rPr>
          <w:rFonts w:ascii="Arial" w:hAnsi="Arial" w:cs="Arial"/>
          <w:color w:val="000000" w:themeColor="text1"/>
          <w:sz w:val="20"/>
          <w:szCs w:val="20"/>
          <w:lang w:val="en-US"/>
        </w:rPr>
        <w:t>ô</w:t>
      </w:r>
      <w:r w:rsidRPr="00686FDC">
        <w:rPr>
          <w:rFonts w:ascii="Arial" w:hAnsi="Arial" w:cs="Arial"/>
          <w:color w:val="000000" w:themeColor="text1"/>
          <w:sz w:val="20"/>
          <w:szCs w:val="20"/>
        </w:rPr>
        <w:t>ng thôn;</w:t>
      </w:r>
    </w:p>
    <w:p w14:paraId="731DE865" w14:textId="77777777" w:rsidR="0088315B" w:rsidRPr="00686FDC" w:rsidRDefault="0088315B" w:rsidP="0088315B">
      <w:pPr>
        <w:spacing w:after="120"/>
        <w:ind w:firstLine="720"/>
        <w:jc w:val="both"/>
        <w:rPr>
          <w:rFonts w:ascii="Arial" w:hAnsi="Arial" w:cs="Arial"/>
          <w:color w:val="000000" w:themeColor="text1"/>
          <w:sz w:val="20"/>
          <w:szCs w:val="20"/>
        </w:rPr>
      </w:pPr>
      <w:bookmarkStart w:id="925" w:name="bookmark960"/>
      <w:bookmarkEnd w:id="925"/>
      <w:r w:rsidRPr="00686FDC">
        <w:rPr>
          <w:rFonts w:ascii="Arial" w:hAnsi="Arial" w:cs="Arial"/>
          <w:color w:val="000000" w:themeColor="text1"/>
          <w:sz w:val="20"/>
          <w:szCs w:val="20"/>
        </w:rPr>
        <w:t>- Tỉnh, thành phố trực thuộc trung ương;</w:t>
      </w:r>
    </w:p>
    <w:p w14:paraId="5D695696" w14:textId="77777777" w:rsidR="0088315B" w:rsidRPr="00686FDC" w:rsidRDefault="0088315B" w:rsidP="0088315B">
      <w:pPr>
        <w:spacing w:after="120"/>
        <w:ind w:firstLine="720"/>
        <w:jc w:val="both"/>
        <w:rPr>
          <w:rFonts w:ascii="Arial" w:hAnsi="Arial" w:cs="Arial"/>
          <w:color w:val="000000" w:themeColor="text1"/>
          <w:sz w:val="20"/>
          <w:szCs w:val="20"/>
        </w:rPr>
      </w:pPr>
      <w:bookmarkStart w:id="926" w:name="bookmark961"/>
      <w:bookmarkEnd w:id="926"/>
      <w:r w:rsidRPr="00686FDC">
        <w:rPr>
          <w:rFonts w:ascii="Arial" w:hAnsi="Arial" w:cs="Arial"/>
          <w:color w:val="000000" w:themeColor="text1"/>
          <w:sz w:val="20"/>
          <w:szCs w:val="20"/>
        </w:rPr>
        <w:t>- Vùng kinh tế - xã hội.</w:t>
      </w:r>
    </w:p>
    <w:p w14:paraId="2D2BA7E9"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27" w:name="bookmark964"/>
      <w:bookmarkStart w:id="928" w:name="bookmark962"/>
      <w:bookmarkStart w:id="929" w:name="bookmark963"/>
      <w:bookmarkStart w:id="930" w:name="bookmark965"/>
      <w:bookmarkEnd w:id="927"/>
      <w:r w:rsidRPr="00686FDC">
        <w:rPr>
          <w:rFonts w:ascii="Arial" w:hAnsi="Arial" w:cs="Arial"/>
          <w:b/>
          <w:bCs/>
          <w:color w:val="000000" w:themeColor="text1"/>
          <w:sz w:val="20"/>
          <w:szCs w:val="20"/>
        </w:rPr>
        <w:t xml:space="preserve">3. Kỳ công bố: </w:t>
      </w:r>
      <w:r w:rsidRPr="00686FDC">
        <w:rPr>
          <w:rFonts w:ascii="Arial" w:hAnsi="Arial" w:cs="Arial"/>
          <w:color w:val="000000" w:themeColor="text1"/>
          <w:sz w:val="20"/>
          <w:szCs w:val="20"/>
        </w:rPr>
        <w:t>Năm.</w:t>
      </w:r>
      <w:bookmarkEnd w:id="928"/>
      <w:bookmarkEnd w:id="929"/>
      <w:bookmarkEnd w:id="930"/>
    </w:p>
    <w:p w14:paraId="7ED5734D" w14:textId="77777777" w:rsidR="0088315B" w:rsidRPr="00686FDC" w:rsidRDefault="0088315B" w:rsidP="0088315B">
      <w:pPr>
        <w:spacing w:after="120"/>
        <w:ind w:firstLine="720"/>
        <w:jc w:val="both"/>
        <w:rPr>
          <w:rFonts w:ascii="Arial" w:hAnsi="Arial" w:cs="Arial"/>
          <w:color w:val="000000" w:themeColor="text1"/>
          <w:sz w:val="20"/>
          <w:szCs w:val="20"/>
        </w:rPr>
      </w:pPr>
      <w:bookmarkStart w:id="931" w:name="bookmark966"/>
      <w:bookmarkEnd w:id="931"/>
      <w:r w:rsidRPr="00686FDC">
        <w:rPr>
          <w:rFonts w:ascii="Arial" w:hAnsi="Arial" w:cs="Arial"/>
          <w:b/>
          <w:bCs/>
          <w:color w:val="000000" w:themeColor="text1"/>
          <w:sz w:val="20"/>
          <w:szCs w:val="20"/>
        </w:rPr>
        <w:t xml:space="preserve">4. Nguồn số liệu: </w:t>
      </w:r>
      <w:r w:rsidRPr="00686FDC">
        <w:rPr>
          <w:rFonts w:ascii="Arial" w:hAnsi="Arial" w:cs="Arial"/>
          <w:color w:val="000000" w:themeColor="text1"/>
          <w:sz w:val="20"/>
          <w:szCs w:val="20"/>
        </w:rPr>
        <w:t>Khảo sát mức sống dân cư Việt Nam.</w:t>
      </w:r>
    </w:p>
    <w:p w14:paraId="5DB5531F" w14:textId="77777777" w:rsidR="0088315B" w:rsidRPr="00686FDC" w:rsidRDefault="0088315B" w:rsidP="0088315B">
      <w:pPr>
        <w:spacing w:after="120"/>
        <w:ind w:firstLine="720"/>
        <w:jc w:val="both"/>
        <w:rPr>
          <w:rFonts w:ascii="Arial" w:hAnsi="Arial" w:cs="Arial"/>
          <w:color w:val="000000" w:themeColor="text1"/>
          <w:sz w:val="20"/>
          <w:szCs w:val="20"/>
        </w:rPr>
      </w:pPr>
      <w:bookmarkStart w:id="932" w:name="bookmark967"/>
      <w:bookmarkEnd w:id="932"/>
      <w:r w:rsidRPr="00686FDC">
        <w:rPr>
          <w:rFonts w:ascii="Arial" w:hAnsi="Arial" w:cs="Arial"/>
          <w:b/>
          <w:bCs/>
          <w:color w:val="000000" w:themeColor="text1"/>
          <w:sz w:val="20"/>
          <w:szCs w:val="20"/>
        </w:rPr>
        <w:t xml:space="preserve">5. Cơ quan chịu trách nhiệm thu thập, tổng hợp: </w:t>
      </w:r>
      <w:r w:rsidRPr="00686FDC">
        <w:rPr>
          <w:rFonts w:ascii="Arial" w:hAnsi="Arial" w:cs="Arial"/>
          <w:color w:val="000000" w:themeColor="text1"/>
          <w:sz w:val="20"/>
          <w:szCs w:val="20"/>
        </w:rPr>
        <w:t>Bộ Kế hoạch và Đầu tư (Tổng cục Thống kê).</w:t>
      </w:r>
    </w:p>
    <w:p w14:paraId="1042B9BC" w14:textId="77777777" w:rsidR="0088315B" w:rsidRPr="00686FDC" w:rsidRDefault="0088315B" w:rsidP="0088315B">
      <w:pPr>
        <w:spacing w:after="120"/>
        <w:ind w:firstLine="720"/>
        <w:jc w:val="both"/>
        <w:rPr>
          <w:rFonts w:ascii="Arial" w:hAnsi="Arial" w:cs="Arial"/>
          <w:color w:val="000000" w:themeColor="text1"/>
          <w:sz w:val="20"/>
          <w:szCs w:val="20"/>
        </w:rPr>
      </w:pPr>
    </w:p>
    <w:p w14:paraId="6ADC233B"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33" w:name="bookmark970"/>
      <w:bookmarkStart w:id="934" w:name="bookmark971"/>
      <w:bookmarkEnd w:id="933"/>
      <w:r w:rsidRPr="00686FDC">
        <w:rPr>
          <w:rFonts w:ascii="Arial" w:hAnsi="Arial" w:cs="Arial"/>
          <w:b/>
          <w:bCs/>
          <w:color w:val="000000" w:themeColor="text1"/>
          <w:sz w:val="20"/>
          <w:szCs w:val="20"/>
        </w:rPr>
        <w:t>6.2.1. Tỷ lệ dân số sử dụng hố xí hợp vệ sinh</w:t>
      </w:r>
      <w:bookmarkEnd w:id="934"/>
    </w:p>
    <w:p w14:paraId="1A4088A5"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35" w:name="bookmark968"/>
      <w:bookmarkStart w:id="936" w:name="bookmark969"/>
      <w:bookmarkStart w:id="937" w:name="bookmark972"/>
      <w:r w:rsidRPr="00686FDC">
        <w:rPr>
          <w:rFonts w:ascii="Arial" w:hAnsi="Arial" w:cs="Arial"/>
          <w:b/>
          <w:bCs/>
          <w:color w:val="000000" w:themeColor="text1"/>
          <w:sz w:val="20"/>
          <w:szCs w:val="20"/>
        </w:rPr>
        <w:t>1. Khái niệm, phương pháp tính</w:t>
      </w:r>
      <w:bookmarkEnd w:id="935"/>
      <w:bookmarkEnd w:id="936"/>
      <w:bookmarkEnd w:id="937"/>
    </w:p>
    <w:p w14:paraId="38C6DF4F"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Tỷ lệ dân số sử dụng hố xí hợp vệ sinh là tỷ lệ phần trăm giữa dân số sử dụng hố xí hợp vệ sinh so với tổng dân số.</w:t>
      </w:r>
    </w:p>
    <w:p w14:paraId="4071AA79"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415"/>
        <w:gridCol w:w="4240"/>
        <w:gridCol w:w="457"/>
        <w:gridCol w:w="718"/>
      </w:tblGrid>
      <w:tr w:rsidR="0088315B" w:rsidRPr="00686FDC" w14:paraId="03D24CE5" w14:textId="77777777" w:rsidTr="00F37957">
        <w:tc>
          <w:tcPr>
            <w:tcW w:w="1770" w:type="pct"/>
            <w:vMerge w:val="restart"/>
            <w:vAlign w:val="center"/>
            <w:hideMark/>
          </w:tcPr>
          <w:p w14:paraId="63A5B67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Tỷ lệ dân số</w:t>
            </w:r>
          </w:p>
          <w:p w14:paraId="67555974"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sử dụng hố xí</w:t>
            </w:r>
          </w:p>
          <w:p w14:paraId="5055A4C3"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hợp vệ sinh (%)</w:t>
            </w:r>
          </w:p>
        </w:tc>
        <w:tc>
          <w:tcPr>
            <w:tcW w:w="230" w:type="pct"/>
            <w:vMerge w:val="restart"/>
            <w:vAlign w:val="center"/>
            <w:hideMark/>
          </w:tcPr>
          <w:p w14:paraId="009E9CB8"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w:t>
            </w:r>
          </w:p>
        </w:tc>
        <w:tc>
          <w:tcPr>
            <w:tcW w:w="2349" w:type="pct"/>
            <w:tcBorders>
              <w:top w:val="nil"/>
              <w:left w:val="nil"/>
              <w:bottom w:val="single" w:sz="4" w:space="0" w:color="auto"/>
              <w:right w:val="nil"/>
            </w:tcBorders>
            <w:vAlign w:val="center"/>
            <w:hideMark/>
          </w:tcPr>
          <w:p w14:paraId="5FEEE415"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Dân số sử dụng hố xí hợp vệ</w:t>
            </w:r>
            <w:r w:rsidRPr="00686FDC">
              <w:rPr>
                <w:rFonts w:ascii="Arial" w:hAnsi="Arial" w:cs="Arial"/>
                <w:color w:val="000000" w:themeColor="text1"/>
                <w:sz w:val="20"/>
                <w:szCs w:val="20"/>
                <w:lang w:val="en-US"/>
              </w:rPr>
              <w:t xml:space="preserve"> sinh</w:t>
            </w:r>
          </w:p>
        </w:tc>
        <w:tc>
          <w:tcPr>
            <w:tcW w:w="253" w:type="pct"/>
            <w:vMerge w:val="restart"/>
            <w:vAlign w:val="center"/>
            <w:hideMark/>
          </w:tcPr>
          <w:p w14:paraId="6AB0DE08" w14:textId="77777777" w:rsidR="0088315B" w:rsidRPr="00686FDC" w:rsidRDefault="0088315B" w:rsidP="00F37957">
            <w:pPr>
              <w:jc w:val="center"/>
              <w:rPr>
                <w:rFonts w:ascii="Arial" w:hAnsi="Arial" w:cs="Arial"/>
                <w:color w:val="000000" w:themeColor="text1"/>
                <w:sz w:val="20"/>
                <w:szCs w:val="20"/>
              </w:rPr>
            </w:pPr>
            <w:r w:rsidRPr="00686FDC">
              <w:rPr>
                <w:rFonts w:ascii="Arial" w:hAnsi="Arial" w:cs="Arial"/>
                <w:color w:val="000000" w:themeColor="text1"/>
                <w:sz w:val="20"/>
                <w:szCs w:val="20"/>
              </w:rPr>
              <w:t>˟</w:t>
            </w:r>
          </w:p>
        </w:tc>
        <w:tc>
          <w:tcPr>
            <w:tcW w:w="398" w:type="pct"/>
            <w:vMerge w:val="restart"/>
            <w:vAlign w:val="center"/>
            <w:hideMark/>
          </w:tcPr>
          <w:p w14:paraId="1E42CD7F"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lang w:val="en-US"/>
              </w:rPr>
              <w:t>100</w:t>
            </w:r>
          </w:p>
        </w:tc>
      </w:tr>
      <w:tr w:rsidR="0088315B" w:rsidRPr="00686FDC" w14:paraId="0DEDEDA0" w14:textId="77777777" w:rsidTr="00F37957">
        <w:tc>
          <w:tcPr>
            <w:tcW w:w="0" w:type="auto"/>
            <w:vMerge/>
            <w:vAlign w:val="center"/>
            <w:hideMark/>
          </w:tcPr>
          <w:p w14:paraId="35DC92CE"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69F8C9B7" w14:textId="77777777" w:rsidR="0088315B" w:rsidRPr="00686FDC" w:rsidRDefault="0088315B" w:rsidP="00F37957">
            <w:pPr>
              <w:jc w:val="center"/>
              <w:rPr>
                <w:rFonts w:ascii="Arial" w:hAnsi="Arial" w:cs="Arial"/>
                <w:color w:val="000000" w:themeColor="text1"/>
                <w:sz w:val="20"/>
                <w:szCs w:val="20"/>
                <w:lang w:val="en-US"/>
              </w:rPr>
            </w:pPr>
          </w:p>
        </w:tc>
        <w:tc>
          <w:tcPr>
            <w:tcW w:w="2349" w:type="pct"/>
            <w:tcBorders>
              <w:top w:val="single" w:sz="4" w:space="0" w:color="auto"/>
              <w:left w:val="nil"/>
              <w:bottom w:val="nil"/>
              <w:right w:val="nil"/>
            </w:tcBorders>
            <w:vAlign w:val="center"/>
            <w:hideMark/>
          </w:tcPr>
          <w:p w14:paraId="085F6C5E" w14:textId="77777777" w:rsidR="0088315B" w:rsidRPr="00686FDC" w:rsidRDefault="0088315B" w:rsidP="00F37957">
            <w:pPr>
              <w:jc w:val="center"/>
              <w:rPr>
                <w:rFonts w:ascii="Arial" w:hAnsi="Arial" w:cs="Arial"/>
                <w:color w:val="000000" w:themeColor="text1"/>
                <w:sz w:val="20"/>
                <w:szCs w:val="20"/>
                <w:lang w:val="en-US"/>
              </w:rPr>
            </w:pPr>
            <w:r w:rsidRPr="00686FDC">
              <w:rPr>
                <w:rFonts w:ascii="Arial" w:hAnsi="Arial" w:cs="Arial"/>
                <w:color w:val="000000" w:themeColor="text1"/>
                <w:sz w:val="20"/>
                <w:szCs w:val="20"/>
              </w:rPr>
              <w:t>Tổng dân s</w:t>
            </w:r>
            <w:r w:rsidRPr="00686FDC">
              <w:rPr>
                <w:rFonts w:ascii="Arial" w:hAnsi="Arial" w:cs="Arial"/>
                <w:color w:val="000000" w:themeColor="text1"/>
                <w:sz w:val="20"/>
                <w:szCs w:val="20"/>
                <w:lang w:val="en-US"/>
              </w:rPr>
              <w:t>ố</w:t>
            </w:r>
          </w:p>
        </w:tc>
        <w:tc>
          <w:tcPr>
            <w:tcW w:w="0" w:type="auto"/>
            <w:vMerge/>
            <w:vAlign w:val="center"/>
            <w:hideMark/>
          </w:tcPr>
          <w:p w14:paraId="4FCD016D" w14:textId="77777777" w:rsidR="0088315B" w:rsidRPr="00686FDC" w:rsidRDefault="0088315B" w:rsidP="00F37957">
            <w:pPr>
              <w:jc w:val="center"/>
              <w:rPr>
                <w:rFonts w:ascii="Arial" w:hAnsi="Arial" w:cs="Arial"/>
                <w:color w:val="000000" w:themeColor="text1"/>
                <w:sz w:val="20"/>
                <w:szCs w:val="20"/>
              </w:rPr>
            </w:pPr>
          </w:p>
        </w:tc>
        <w:tc>
          <w:tcPr>
            <w:tcW w:w="0" w:type="auto"/>
            <w:vMerge/>
            <w:vAlign w:val="center"/>
            <w:hideMark/>
          </w:tcPr>
          <w:p w14:paraId="06BCA40B" w14:textId="77777777" w:rsidR="0088315B" w:rsidRPr="00686FDC" w:rsidRDefault="0088315B" w:rsidP="00F37957">
            <w:pPr>
              <w:jc w:val="center"/>
              <w:rPr>
                <w:rFonts w:ascii="Arial" w:hAnsi="Arial" w:cs="Arial"/>
                <w:color w:val="000000" w:themeColor="text1"/>
                <w:sz w:val="20"/>
                <w:szCs w:val="20"/>
                <w:lang w:val="en-US"/>
              </w:rPr>
            </w:pPr>
          </w:p>
        </w:tc>
      </w:tr>
    </w:tbl>
    <w:p w14:paraId="7BC1CC5E" w14:textId="77777777" w:rsidR="0088315B" w:rsidRPr="00686FDC" w:rsidRDefault="0088315B" w:rsidP="0088315B">
      <w:pPr>
        <w:spacing w:after="120"/>
        <w:ind w:firstLine="720"/>
        <w:jc w:val="both"/>
        <w:rPr>
          <w:rFonts w:ascii="Arial" w:hAnsi="Arial" w:cs="Arial"/>
          <w:color w:val="000000" w:themeColor="text1"/>
          <w:sz w:val="20"/>
          <w:szCs w:val="20"/>
        </w:rPr>
      </w:pPr>
      <w:r w:rsidRPr="00686FDC">
        <w:rPr>
          <w:rFonts w:ascii="Arial" w:hAnsi="Arial" w:cs="Arial"/>
          <w:color w:val="000000" w:themeColor="text1"/>
          <w:sz w:val="20"/>
          <w:szCs w:val="20"/>
        </w:rPr>
        <w:t>Hố xí hợp vệ sinh bao gồm:</w:t>
      </w:r>
    </w:p>
    <w:p w14:paraId="54CA29A8" w14:textId="77777777" w:rsidR="0088315B" w:rsidRPr="00686FDC" w:rsidRDefault="0088315B" w:rsidP="0088315B">
      <w:pPr>
        <w:spacing w:after="120"/>
        <w:ind w:firstLine="720"/>
        <w:jc w:val="both"/>
        <w:rPr>
          <w:rFonts w:ascii="Arial" w:hAnsi="Arial" w:cs="Arial"/>
          <w:color w:val="000000" w:themeColor="text1"/>
          <w:sz w:val="20"/>
          <w:szCs w:val="20"/>
        </w:rPr>
      </w:pPr>
      <w:bookmarkStart w:id="938" w:name="bookmark973"/>
      <w:bookmarkEnd w:id="938"/>
      <w:r w:rsidRPr="00686FDC">
        <w:rPr>
          <w:rFonts w:ascii="Arial" w:hAnsi="Arial" w:cs="Arial"/>
          <w:color w:val="000000" w:themeColor="text1"/>
          <w:sz w:val="20"/>
          <w:szCs w:val="20"/>
        </w:rPr>
        <w:t>- Hố xí tự hoại, thấm dội nước;</w:t>
      </w:r>
    </w:p>
    <w:p w14:paraId="6AAD0771" w14:textId="77777777" w:rsidR="0088315B" w:rsidRPr="00686FDC" w:rsidRDefault="0088315B" w:rsidP="0088315B">
      <w:pPr>
        <w:spacing w:after="120"/>
        <w:ind w:firstLine="720"/>
        <w:jc w:val="both"/>
        <w:rPr>
          <w:rFonts w:ascii="Arial" w:hAnsi="Arial" w:cs="Arial"/>
          <w:color w:val="000000" w:themeColor="text1"/>
          <w:sz w:val="20"/>
          <w:szCs w:val="20"/>
        </w:rPr>
      </w:pPr>
      <w:bookmarkStart w:id="939" w:name="bookmark974"/>
      <w:bookmarkEnd w:id="939"/>
      <w:r w:rsidRPr="00686FDC">
        <w:rPr>
          <w:rFonts w:ascii="Arial" w:hAnsi="Arial" w:cs="Arial"/>
          <w:color w:val="000000" w:themeColor="text1"/>
          <w:sz w:val="20"/>
          <w:szCs w:val="20"/>
        </w:rPr>
        <w:t>- Hố xí đào (cải tiến có ống thông hơi; có bệ ngồi);</w:t>
      </w:r>
    </w:p>
    <w:p w14:paraId="0B036C18" w14:textId="77777777" w:rsidR="0088315B" w:rsidRPr="00686FDC" w:rsidRDefault="0088315B" w:rsidP="0088315B">
      <w:pPr>
        <w:spacing w:after="120"/>
        <w:ind w:firstLine="720"/>
        <w:jc w:val="both"/>
        <w:rPr>
          <w:rFonts w:ascii="Arial" w:hAnsi="Arial" w:cs="Arial"/>
          <w:color w:val="000000" w:themeColor="text1"/>
          <w:sz w:val="20"/>
          <w:szCs w:val="20"/>
        </w:rPr>
      </w:pPr>
      <w:bookmarkStart w:id="940" w:name="bookmark975"/>
      <w:bookmarkEnd w:id="940"/>
      <w:r w:rsidRPr="00686FDC">
        <w:rPr>
          <w:rFonts w:ascii="Arial" w:hAnsi="Arial" w:cs="Arial"/>
          <w:color w:val="000000" w:themeColor="text1"/>
          <w:sz w:val="20"/>
          <w:szCs w:val="20"/>
        </w:rPr>
        <w:t>- Hố xí ủ phân trộn.</w:t>
      </w:r>
    </w:p>
    <w:p w14:paraId="1D5699BB" w14:textId="77777777" w:rsidR="0088315B" w:rsidRPr="00686FDC" w:rsidRDefault="0088315B" w:rsidP="0088315B">
      <w:pPr>
        <w:spacing w:after="120"/>
        <w:ind w:firstLine="720"/>
        <w:jc w:val="both"/>
        <w:rPr>
          <w:rFonts w:ascii="Arial" w:hAnsi="Arial" w:cs="Arial"/>
          <w:b/>
          <w:bCs/>
          <w:color w:val="000000" w:themeColor="text1"/>
          <w:sz w:val="20"/>
          <w:szCs w:val="20"/>
        </w:rPr>
      </w:pPr>
      <w:bookmarkStart w:id="941" w:name="bookmark978"/>
      <w:bookmarkStart w:id="942" w:name="bookmark976"/>
      <w:bookmarkStart w:id="943" w:name="bookmark977"/>
      <w:bookmarkStart w:id="944" w:name="bookmark979"/>
      <w:bookmarkEnd w:id="941"/>
      <w:r w:rsidRPr="00686FDC">
        <w:rPr>
          <w:rFonts w:ascii="Arial" w:hAnsi="Arial" w:cs="Arial"/>
          <w:b/>
          <w:bCs/>
          <w:color w:val="000000" w:themeColor="text1"/>
          <w:sz w:val="20"/>
          <w:szCs w:val="20"/>
        </w:rPr>
        <w:t>2. Phân tổ chủ yếu</w:t>
      </w:r>
      <w:bookmarkEnd w:id="942"/>
      <w:bookmarkEnd w:id="943"/>
      <w:bookmarkEnd w:id="944"/>
    </w:p>
    <w:p w14:paraId="1E545993" w14:textId="77777777" w:rsidR="0088315B" w:rsidRPr="00686FDC" w:rsidRDefault="0088315B" w:rsidP="0088315B">
      <w:pPr>
        <w:spacing w:after="120"/>
        <w:ind w:firstLine="720"/>
        <w:jc w:val="both"/>
        <w:rPr>
          <w:rFonts w:ascii="Arial" w:hAnsi="Arial" w:cs="Arial"/>
          <w:color w:val="000000" w:themeColor="text1"/>
          <w:sz w:val="20"/>
          <w:szCs w:val="20"/>
        </w:rPr>
      </w:pPr>
      <w:bookmarkStart w:id="945" w:name="bookmark980"/>
      <w:bookmarkEnd w:id="945"/>
      <w:r w:rsidRPr="00686FDC">
        <w:rPr>
          <w:rFonts w:ascii="Arial" w:hAnsi="Arial" w:cs="Arial"/>
          <w:color w:val="000000" w:themeColor="text1"/>
          <w:sz w:val="20"/>
          <w:szCs w:val="20"/>
        </w:rPr>
        <w:lastRenderedPageBreak/>
        <w:t>- Thành thị/nông thôn;</w:t>
      </w:r>
    </w:p>
    <w:p w14:paraId="24FD308C" w14:textId="77777777" w:rsidR="0088315B" w:rsidRPr="00686FDC" w:rsidRDefault="0088315B" w:rsidP="0088315B">
      <w:pPr>
        <w:spacing w:after="120"/>
        <w:ind w:firstLine="720"/>
        <w:jc w:val="both"/>
        <w:rPr>
          <w:rFonts w:ascii="Arial" w:hAnsi="Arial" w:cs="Arial"/>
          <w:color w:val="000000" w:themeColor="text1"/>
          <w:sz w:val="20"/>
          <w:szCs w:val="20"/>
        </w:rPr>
      </w:pPr>
      <w:bookmarkStart w:id="946" w:name="bookmark981"/>
      <w:bookmarkEnd w:id="946"/>
      <w:r w:rsidRPr="00686FDC">
        <w:rPr>
          <w:rFonts w:ascii="Arial" w:hAnsi="Arial" w:cs="Arial"/>
          <w:color w:val="000000" w:themeColor="text1"/>
          <w:sz w:val="20"/>
          <w:szCs w:val="20"/>
        </w:rPr>
        <w:t>- Tỉnh, thành phố trực thuộc trung ương;</w:t>
      </w:r>
    </w:p>
    <w:p w14:paraId="203C4407" w14:textId="77777777" w:rsidR="0088315B" w:rsidRPr="00686FDC" w:rsidRDefault="0088315B" w:rsidP="0088315B">
      <w:pPr>
        <w:spacing w:after="120"/>
        <w:ind w:firstLine="720"/>
        <w:jc w:val="both"/>
        <w:rPr>
          <w:rFonts w:ascii="Arial" w:hAnsi="Arial" w:cs="Arial"/>
          <w:color w:val="000000" w:themeColor="text1"/>
          <w:sz w:val="20"/>
          <w:szCs w:val="20"/>
        </w:rPr>
      </w:pPr>
      <w:bookmarkStart w:id="947" w:name="bookmark982"/>
      <w:bookmarkEnd w:id="947"/>
      <w:r w:rsidRPr="00686FDC">
        <w:rPr>
          <w:rFonts w:ascii="Arial" w:hAnsi="Arial" w:cs="Arial"/>
          <w:color w:val="000000" w:themeColor="text1"/>
          <w:sz w:val="20"/>
          <w:szCs w:val="20"/>
        </w:rPr>
        <w:t>- Vùng kinh tế - xã hội.</w:t>
      </w:r>
    </w:p>
    <w:p w14:paraId="430A79DD" w14:textId="77777777" w:rsidR="00AF0425" w:rsidRPr="00686FDC" w:rsidRDefault="00AF0425" w:rsidP="00AF0425">
      <w:pPr>
        <w:pStyle w:val="Tiu10"/>
        <w:keepNext/>
        <w:keepLines/>
        <w:tabs>
          <w:tab w:val="left" w:pos="1052"/>
        </w:tabs>
        <w:spacing w:after="120" w:line="240" w:lineRule="auto"/>
        <w:jc w:val="both"/>
        <w:outlineLvl w:val="9"/>
        <w:rPr>
          <w:rFonts w:ascii="Arial" w:hAnsi="Arial" w:cs="Arial"/>
          <w:sz w:val="20"/>
          <w:szCs w:val="20"/>
        </w:rPr>
      </w:pPr>
      <w:r w:rsidRPr="00686FDC">
        <w:rPr>
          <w:rFonts w:ascii="Arial" w:hAnsi="Arial" w:cs="Arial"/>
          <w:sz w:val="20"/>
          <w:szCs w:val="20"/>
          <w:lang w:val="en-US"/>
        </w:rPr>
        <w:t xml:space="preserve">3. </w:t>
      </w:r>
      <w:r w:rsidRPr="00686FDC">
        <w:rPr>
          <w:rFonts w:ascii="Arial" w:hAnsi="Arial" w:cs="Arial"/>
          <w:sz w:val="20"/>
          <w:szCs w:val="20"/>
        </w:rPr>
        <w:t xml:space="preserve">Kỳ công bố: </w:t>
      </w:r>
      <w:r w:rsidRPr="00686FDC">
        <w:rPr>
          <w:rFonts w:ascii="Arial" w:hAnsi="Arial" w:cs="Arial"/>
          <w:b w:val="0"/>
          <w:bCs w:val="0"/>
          <w:sz w:val="20"/>
          <w:szCs w:val="20"/>
        </w:rPr>
        <w:t>Năm.</w:t>
      </w:r>
    </w:p>
    <w:p w14:paraId="03F1EB68" w14:textId="77777777" w:rsidR="00AF0425" w:rsidRPr="00686FDC" w:rsidRDefault="00AF0425" w:rsidP="00AF0425">
      <w:pPr>
        <w:pStyle w:val="Vnbnnidung0"/>
        <w:tabs>
          <w:tab w:val="left" w:pos="1052"/>
        </w:tabs>
        <w:spacing w:after="120" w:line="240" w:lineRule="auto"/>
        <w:ind w:firstLine="720"/>
        <w:jc w:val="both"/>
        <w:rPr>
          <w:rFonts w:ascii="Arial" w:hAnsi="Arial" w:cs="Arial"/>
          <w:sz w:val="20"/>
          <w:szCs w:val="20"/>
        </w:rPr>
      </w:pPr>
      <w:r w:rsidRPr="00686FDC">
        <w:rPr>
          <w:rFonts w:ascii="Arial" w:hAnsi="Arial" w:cs="Arial"/>
          <w:b/>
          <w:bCs/>
          <w:sz w:val="20"/>
          <w:szCs w:val="20"/>
          <w:lang w:val="en-US"/>
        </w:rPr>
        <w:t>4. N</w:t>
      </w:r>
      <w:r w:rsidRPr="00686FDC">
        <w:rPr>
          <w:rFonts w:ascii="Arial" w:hAnsi="Arial" w:cs="Arial"/>
          <w:b/>
          <w:bCs/>
          <w:sz w:val="20"/>
          <w:szCs w:val="20"/>
        </w:rPr>
        <w:t xml:space="preserve">guồn số liệu: </w:t>
      </w:r>
      <w:r w:rsidRPr="00686FDC">
        <w:rPr>
          <w:rFonts w:ascii="Arial" w:hAnsi="Arial" w:cs="Arial"/>
          <w:sz w:val="20"/>
          <w:szCs w:val="20"/>
        </w:rPr>
        <w:t>Khảo sát mức sống dân cư Việt Nam.</w:t>
      </w:r>
    </w:p>
    <w:p w14:paraId="72E09945" w14:textId="77777777" w:rsidR="00AF0425" w:rsidRPr="00686FDC" w:rsidRDefault="00AF0425" w:rsidP="00AF0425">
      <w:pPr>
        <w:pStyle w:val="Vnbnnidung0"/>
        <w:tabs>
          <w:tab w:val="left" w:pos="1099"/>
        </w:tabs>
        <w:spacing w:after="120" w:line="240" w:lineRule="auto"/>
        <w:ind w:firstLine="720"/>
        <w:jc w:val="both"/>
        <w:rPr>
          <w:rFonts w:ascii="Arial" w:hAnsi="Arial" w:cs="Arial"/>
          <w:sz w:val="20"/>
          <w:szCs w:val="20"/>
        </w:rPr>
      </w:pPr>
      <w:r w:rsidRPr="00686FDC">
        <w:rPr>
          <w:rFonts w:ascii="Arial" w:hAnsi="Arial" w:cs="Arial"/>
          <w:b/>
          <w:bCs/>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2D64D784" w14:textId="77777777" w:rsidR="00AF0425" w:rsidRPr="00686FDC" w:rsidRDefault="00AF0425" w:rsidP="00AF0425">
      <w:pPr>
        <w:pStyle w:val="Vnbnnidung0"/>
        <w:tabs>
          <w:tab w:val="left" w:pos="1099"/>
        </w:tabs>
        <w:spacing w:after="120" w:line="240" w:lineRule="auto"/>
        <w:ind w:firstLine="720"/>
        <w:jc w:val="both"/>
        <w:rPr>
          <w:rFonts w:ascii="Arial" w:hAnsi="Arial" w:cs="Arial"/>
          <w:sz w:val="20"/>
          <w:szCs w:val="20"/>
        </w:rPr>
      </w:pPr>
    </w:p>
    <w:p w14:paraId="10ACA8B7" w14:textId="77777777" w:rsidR="00AF0425" w:rsidRPr="00686FDC" w:rsidRDefault="00AF0425" w:rsidP="00AF0425">
      <w:pPr>
        <w:pStyle w:val="Vnbnnidung0"/>
        <w:tabs>
          <w:tab w:val="left" w:pos="1099"/>
        </w:tabs>
        <w:spacing w:after="120" w:line="240" w:lineRule="auto"/>
        <w:ind w:firstLine="720"/>
        <w:jc w:val="both"/>
        <w:rPr>
          <w:rFonts w:ascii="Arial" w:hAnsi="Arial" w:cs="Arial"/>
          <w:b/>
          <w:bCs/>
          <w:sz w:val="20"/>
          <w:szCs w:val="20"/>
        </w:rPr>
      </w:pPr>
      <w:r w:rsidRPr="00686FDC">
        <w:rPr>
          <w:rFonts w:ascii="Arial" w:hAnsi="Arial" w:cs="Arial"/>
          <w:b/>
          <w:sz w:val="20"/>
          <w:szCs w:val="20"/>
          <w:lang w:val="en-US"/>
        </w:rPr>
        <w:t>6.3.1.</w:t>
      </w:r>
      <w:r w:rsidRPr="00686FDC">
        <w:rPr>
          <w:rFonts w:ascii="Arial" w:hAnsi="Arial" w:cs="Arial"/>
          <w:sz w:val="20"/>
          <w:szCs w:val="20"/>
          <w:lang w:val="en-US"/>
        </w:rPr>
        <w:t xml:space="preserve"> </w:t>
      </w:r>
      <w:r w:rsidRPr="00686FDC">
        <w:rPr>
          <w:rFonts w:ascii="Arial" w:hAnsi="Arial" w:cs="Arial"/>
          <w:b/>
          <w:bCs/>
          <w:sz w:val="20"/>
          <w:szCs w:val="20"/>
        </w:rPr>
        <w:t>Tỷ lệ nước thải đô thị được thu gom, xử lý đạt tiêu chuẩn, quy chuẩn theo quy định</w:t>
      </w:r>
    </w:p>
    <w:p w14:paraId="4AD12C14" w14:textId="77777777" w:rsidR="00AF0425" w:rsidRPr="00686FDC" w:rsidRDefault="00AF0425" w:rsidP="00AF0425">
      <w:pPr>
        <w:pStyle w:val="Vnbnnidung0"/>
        <w:tabs>
          <w:tab w:val="left" w:pos="1099"/>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5594CC90" w14:textId="77777777" w:rsidR="00AF0425" w:rsidRPr="00686FDC" w:rsidRDefault="00AF0425" w:rsidP="00AF0425">
      <w:pPr>
        <w:pStyle w:val="Vnbnnidung0"/>
        <w:tabs>
          <w:tab w:val="left" w:pos="109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Nước thải là nước đã qua sử dụng và được xả thải ra môi trường xung quanh. Xử lý nước thải là quá trình sử dụng các giải pháp công nghệ, kỹ thuật làm giảm, loại bỏ, tiêu hủy các thành phần có hại trong nước thải, đảm bảo </w:t>
      </w:r>
      <w:r w:rsidRPr="00686FDC">
        <w:rPr>
          <w:rFonts w:ascii="Arial" w:hAnsi="Arial" w:cs="Arial"/>
          <w:sz w:val="20"/>
          <w:szCs w:val="20"/>
          <w:lang w:val="en-US"/>
        </w:rPr>
        <w:t>nước</w:t>
      </w:r>
      <w:r w:rsidRPr="00686FDC">
        <w:rPr>
          <w:rFonts w:ascii="Arial" w:hAnsi="Arial" w:cs="Arial"/>
          <w:sz w:val="20"/>
          <w:szCs w:val="20"/>
        </w:rPr>
        <w:t xml:space="preserve"> thải ra môi trường đạt tiêu ch</w:t>
      </w:r>
      <w:r w:rsidRPr="00686FDC">
        <w:rPr>
          <w:rFonts w:ascii="Arial" w:hAnsi="Arial" w:cs="Arial"/>
          <w:sz w:val="20"/>
          <w:szCs w:val="20"/>
          <w:lang w:val="en-US"/>
        </w:rPr>
        <w:t>u</w:t>
      </w:r>
      <w:r w:rsidRPr="00686FDC">
        <w:rPr>
          <w:rFonts w:ascii="Arial" w:hAnsi="Arial" w:cs="Arial"/>
          <w:sz w:val="20"/>
          <w:szCs w:val="20"/>
        </w:rPr>
        <w:t>ẩn, quy chuẩn theo quy định.</w:t>
      </w:r>
    </w:p>
    <w:p w14:paraId="48788D39" w14:textId="77777777" w:rsidR="00AF0425" w:rsidRPr="00686FDC" w:rsidRDefault="00AF0425" w:rsidP="00AF0425">
      <w:pPr>
        <w:pStyle w:val="Vnbnnidung0"/>
        <w:tabs>
          <w:tab w:val="left" w:pos="109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Tỷ lệ nước thải đô thị được thu gom, xử lý đạt tiêu chuẩn, quy chuẩn theo quy định là tỷ lệ phần trăm nước thải đô thị được thu gom, xử lý đạt tiêu chuẩn, quy chuẩn theo quy định trên 80% tổng công suất cấp nước sạch tại địa </w:t>
      </w:r>
      <w:r w:rsidRPr="00686FDC">
        <w:rPr>
          <w:rFonts w:ascii="Arial" w:hAnsi="Arial" w:cs="Arial"/>
          <w:sz w:val="20"/>
          <w:szCs w:val="20"/>
          <w:lang w:val="en-US"/>
        </w:rPr>
        <w:t>phương</w:t>
      </w:r>
      <w:r w:rsidRPr="00686FDC">
        <w:rPr>
          <w:rFonts w:ascii="Arial" w:hAnsi="Arial" w:cs="Arial"/>
          <w:sz w:val="20"/>
          <w:szCs w:val="20"/>
        </w:rPr>
        <w:t>.</w:t>
      </w:r>
    </w:p>
    <w:p w14:paraId="53CEA68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36"/>
        <w:gridCol w:w="4574"/>
        <w:gridCol w:w="904"/>
      </w:tblGrid>
      <w:tr w:rsidR="00AF0425" w:rsidRPr="00686FDC" w14:paraId="406DFC63" w14:textId="77777777" w:rsidTr="00553CA3">
        <w:trPr>
          <w:trHeight w:val="635"/>
          <w:jc w:val="center"/>
        </w:trPr>
        <w:tc>
          <w:tcPr>
            <w:tcW w:w="1779" w:type="pct"/>
            <w:vMerge w:val="restart"/>
            <w:vAlign w:val="center"/>
          </w:tcPr>
          <w:p w14:paraId="39D7C603"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Tỷ lệ nước thải đô thị được thu gom, xử lý đạt tiêu chuẩn, quy chuẩn theo quy định (%)</w:t>
            </w:r>
          </w:p>
        </w:tc>
        <w:tc>
          <w:tcPr>
            <w:tcW w:w="186" w:type="pct"/>
            <w:vMerge w:val="restart"/>
            <w:vAlign w:val="center"/>
          </w:tcPr>
          <w:p w14:paraId="25D43EAD"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533" w:type="pct"/>
            <w:tcBorders>
              <w:bottom w:val="single" w:sz="4" w:space="0" w:color="auto"/>
            </w:tcBorders>
            <w:vAlign w:val="center"/>
          </w:tcPr>
          <w:p w14:paraId="5A7547AA"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Tổng công suất khai thác xử lý nước thải đô thị</w:t>
            </w:r>
          </w:p>
        </w:tc>
        <w:tc>
          <w:tcPr>
            <w:tcW w:w="501" w:type="pct"/>
            <w:vMerge w:val="restart"/>
            <w:vAlign w:val="center"/>
          </w:tcPr>
          <w:p w14:paraId="604B3646"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5B1F85FE" w14:textId="77777777" w:rsidTr="00553CA3">
        <w:trPr>
          <w:trHeight w:val="635"/>
          <w:jc w:val="center"/>
        </w:trPr>
        <w:tc>
          <w:tcPr>
            <w:tcW w:w="1779" w:type="pct"/>
            <w:vMerge/>
            <w:vAlign w:val="center"/>
          </w:tcPr>
          <w:p w14:paraId="56783D74"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c>
          <w:tcPr>
            <w:tcW w:w="186" w:type="pct"/>
            <w:vMerge/>
            <w:vAlign w:val="center"/>
          </w:tcPr>
          <w:p w14:paraId="5DDA5CA9"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c>
          <w:tcPr>
            <w:tcW w:w="2533" w:type="pct"/>
            <w:tcBorders>
              <w:top w:val="single" w:sz="4" w:space="0" w:color="auto"/>
            </w:tcBorders>
            <w:vAlign w:val="center"/>
          </w:tcPr>
          <w:p w14:paraId="1D21B137"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Tổng công suất khai thác của nhà máy nước x 80%</w:t>
            </w:r>
          </w:p>
        </w:tc>
        <w:tc>
          <w:tcPr>
            <w:tcW w:w="501" w:type="pct"/>
            <w:vMerge/>
            <w:vAlign w:val="center"/>
          </w:tcPr>
          <w:p w14:paraId="30983B16"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r>
    </w:tbl>
    <w:p w14:paraId="63645AA8"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1BF6C2C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đô thị (loại đặc biệt/loại I/loại II/loại III/loại IV/loại V);</w:t>
      </w:r>
    </w:p>
    <w:p w14:paraId="649A839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16B7F08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29936AB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Chế độ báo cáo thống kê ngành Xây dựng.</w:t>
      </w:r>
    </w:p>
    <w:p w14:paraId="1772027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Xây dựng.</w:t>
      </w:r>
    </w:p>
    <w:p w14:paraId="0BD55F1C"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13AE5A6A"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bCs/>
          <w:sz w:val="20"/>
          <w:szCs w:val="20"/>
        </w:rPr>
        <w:t>6.3.1</w:t>
      </w:r>
      <w:r w:rsidRPr="00686FDC">
        <w:rPr>
          <w:rFonts w:ascii="Arial" w:hAnsi="Arial" w:cs="Arial"/>
          <w:b/>
          <w:bCs/>
          <w:sz w:val="20"/>
          <w:szCs w:val="20"/>
          <w:lang w:val="en-US"/>
        </w:rPr>
        <w:t>.a.</w:t>
      </w:r>
      <w:r w:rsidRPr="00686FDC">
        <w:rPr>
          <w:rFonts w:ascii="Arial" w:hAnsi="Arial" w:cs="Arial"/>
          <w:b/>
          <w:bCs/>
          <w:sz w:val="20"/>
          <w:szCs w:val="20"/>
        </w:rPr>
        <w:t xml:space="preserve"> Tỷ lệ khu công nghiệp đang hoạt động có hệ thống xử lý nước thải tập trung đạt tiêu chuẩn môi trường</w:t>
      </w:r>
    </w:p>
    <w:p w14:paraId="22CF528D"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069EADFD"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rPr>
        <w:t>Tỷ lệ khu c</w:t>
      </w:r>
      <w:r w:rsidRPr="00686FDC">
        <w:rPr>
          <w:rFonts w:ascii="Arial" w:hAnsi="Arial" w:cs="Arial"/>
          <w:sz w:val="20"/>
          <w:szCs w:val="20"/>
          <w:lang w:val="en-US"/>
        </w:rPr>
        <w:t>ô</w:t>
      </w:r>
      <w:r w:rsidRPr="00686FDC">
        <w:rPr>
          <w:rFonts w:ascii="Arial" w:hAnsi="Arial" w:cs="Arial"/>
          <w:sz w:val="20"/>
          <w:szCs w:val="20"/>
        </w:rPr>
        <w:t>ng nghiệp đang hoạt động có hệ thống xử lý nước thải tập trung đạt tiêu chuẩn môi trường là tỷ lệ phần trăm các khu công nghiệp đang hoạt động có nhà máy xử lý nước thải tập trung đạt tiêu chuẩn môi trường trong tổng số các khu công nghiệp đang hoạt động</w:t>
      </w:r>
      <w:r w:rsidRPr="00686FDC">
        <w:rPr>
          <w:rFonts w:ascii="Arial" w:hAnsi="Arial" w:cs="Arial"/>
          <w:sz w:val="20"/>
          <w:szCs w:val="20"/>
          <w:lang w:val="en-US"/>
        </w:rPr>
        <w:t>.</w:t>
      </w:r>
    </w:p>
    <w:p w14:paraId="1085705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567"/>
        <w:gridCol w:w="4208"/>
        <w:gridCol w:w="847"/>
      </w:tblGrid>
      <w:tr w:rsidR="00AF0425" w:rsidRPr="00686FDC" w14:paraId="5DCA173C" w14:textId="77777777" w:rsidTr="00553CA3">
        <w:trPr>
          <w:trHeight w:val="810"/>
          <w:jc w:val="center"/>
        </w:trPr>
        <w:tc>
          <w:tcPr>
            <w:tcW w:w="1886" w:type="pct"/>
            <w:vMerge w:val="restart"/>
            <w:vAlign w:val="center"/>
          </w:tcPr>
          <w:p w14:paraId="6A32B01C"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Tỷ lệ khu công nghiệp đang hoạt động có hệ thống xử lý nước thải tập trung đạt tiêu chuẩn môi trường (%)</w:t>
            </w:r>
          </w:p>
        </w:tc>
        <w:tc>
          <w:tcPr>
            <w:tcW w:w="314" w:type="pct"/>
            <w:vMerge w:val="restart"/>
            <w:vAlign w:val="center"/>
          </w:tcPr>
          <w:p w14:paraId="359B1676"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331" w:type="pct"/>
            <w:tcBorders>
              <w:bottom w:val="single" w:sz="4" w:space="0" w:color="auto"/>
            </w:tcBorders>
            <w:vAlign w:val="center"/>
          </w:tcPr>
          <w:p w14:paraId="19B9831D"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Số lượng các khu công nghiệp đang hoạt động có nhà máy xử lý nước thải tập trung đạt tiêu chuẩn môi trường</w:t>
            </w:r>
          </w:p>
        </w:tc>
        <w:tc>
          <w:tcPr>
            <w:tcW w:w="469" w:type="pct"/>
            <w:vMerge w:val="restart"/>
            <w:vAlign w:val="center"/>
          </w:tcPr>
          <w:p w14:paraId="7CE7A5A1"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01EA8051" w14:textId="77777777" w:rsidTr="00553CA3">
        <w:trPr>
          <w:trHeight w:val="810"/>
          <w:jc w:val="center"/>
        </w:trPr>
        <w:tc>
          <w:tcPr>
            <w:tcW w:w="1886" w:type="pct"/>
            <w:vMerge/>
            <w:vAlign w:val="center"/>
          </w:tcPr>
          <w:p w14:paraId="2CEA3B7B"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c>
          <w:tcPr>
            <w:tcW w:w="314" w:type="pct"/>
            <w:vMerge/>
            <w:vAlign w:val="center"/>
          </w:tcPr>
          <w:p w14:paraId="30F899A1"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c>
          <w:tcPr>
            <w:tcW w:w="2331" w:type="pct"/>
            <w:tcBorders>
              <w:top w:val="single" w:sz="4" w:space="0" w:color="auto"/>
            </w:tcBorders>
            <w:vAlign w:val="center"/>
          </w:tcPr>
          <w:p w14:paraId="4C2A74F4"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Tổng số khu công nghiệp đang hoạt động</w:t>
            </w:r>
          </w:p>
        </w:tc>
        <w:tc>
          <w:tcPr>
            <w:tcW w:w="469" w:type="pct"/>
            <w:vMerge/>
            <w:vAlign w:val="center"/>
          </w:tcPr>
          <w:p w14:paraId="13D588B7"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r>
    </w:tbl>
    <w:p w14:paraId="1C4960D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bCs/>
          <w:sz w:val="20"/>
          <w:szCs w:val="20"/>
        </w:rPr>
        <w:t xml:space="preserve">Phân tổ </w:t>
      </w:r>
      <w:r w:rsidRPr="00686FDC">
        <w:rPr>
          <w:rFonts w:ascii="Arial" w:hAnsi="Arial" w:cs="Arial"/>
          <w:b/>
          <w:bCs/>
          <w:sz w:val="20"/>
          <w:szCs w:val="20"/>
          <w:lang w:val="en-US"/>
        </w:rPr>
        <w:t>chủ</w:t>
      </w:r>
      <w:r w:rsidRPr="00686FDC">
        <w:rPr>
          <w:rFonts w:ascii="Arial" w:hAnsi="Arial" w:cs="Arial"/>
          <w:b/>
          <w:bCs/>
          <w:sz w:val="20"/>
          <w:szCs w:val="20"/>
        </w:rPr>
        <w:t xml:space="preserve"> yếu: </w:t>
      </w:r>
      <w:r w:rsidRPr="00686FDC">
        <w:rPr>
          <w:rFonts w:ascii="Arial" w:hAnsi="Arial" w:cs="Arial"/>
          <w:sz w:val="20"/>
          <w:szCs w:val="20"/>
        </w:rPr>
        <w:t>Tỉnh, thành phố trực thuộc trung ương.</w:t>
      </w:r>
    </w:p>
    <w:p w14:paraId="4615FC6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54806DB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lastRenderedPageBreak/>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Chế độ báo cáo thống kê ngành Kế hoạch và Đầu tư.</w:t>
      </w:r>
    </w:p>
    <w:p w14:paraId="5DFD896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(Vụ Quản lý các khu kinh tế).</w:t>
      </w:r>
    </w:p>
    <w:p w14:paraId="628C12CC"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32B9FDAB"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sz w:val="20"/>
          <w:szCs w:val="20"/>
          <w:lang w:val="en-US"/>
        </w:rPr>
        <w:t xml:space="preserve">6.4.1. </w:t>
      </w:r>
      <w:r w:rsidRPr="00686FDC">
        <w:rPr>
          <w:rFonts w:ascii="Arial" w:hAnsi="Arial" w:cs="Arial"/>
          <w:b/>
          <w:bCs/>
          <w:sz w:val="20"/>
          <w:szCs w:val="20"/>
        </w:rPr>
        <w:t>a. Tỷ lệ hồ chứa lớn được kiểm soát, giám sát để bảo đảm duy trì dòng chảy tối thiểu của lưu vực sông</w:t>
      </w:r>
    </w:p>
    <w:p w14:paraId="24454FA1"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120CAA6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hồ chứa lớn được kiểm soát, giám sát để bảo đảm duy trì dòng chảy tối thiểu của lưu vực sông là tỷ lệ phần trăm số hồ chứa lớn được kiểm soát, giám sát để bảo đảm duy trì dòng chảy tối thiểu của lưu vực sông so với tổng số hồ chứa lớn.</w:t>
      </w:r>
    </w:p>
    <w:p w14:paraId="0AF2263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Việc kiểm soát, giám s</w:t>
      </w:r>
      <w:r w:rsidRPr="00686FDC">
        <w:rPr>
          <w:rFonts w:ascii="Arial" w:hAnsi="Arial" w:cs="Arial"/>
          <w:sz w:val="20"/>
          <w:szCs w:val="20"/>
          <w:lang w:val="en-US"/>
        </w:rPr>
        <w:t>á</w:t>
      </w:r>
      <w:r w:rsidRPr="00686FDC">
        <w:rPr>
          <w:rFonts w:ascii="Arial" w:hAnsi="Arial" w:cs="Arial"/>
          <w:sz w:val="20"/>
          <w:szCs w:val="20"/>
        </w:rPr>
        <w:t>t được thực hiện theo quy định của Bộ Tài nguyên và Môi trường.</w:t>
      </w:r>
    </w:p>
    <w:p w14:paraId="06B1861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Dòng chảy tối thiểu là dòng chảy ở mức thấp nhất cần thiết để duy trì dòng sông hoặc đoạn sông nhằm bảo đảm sự phát triển bình thường của hệ sinh thái thủy sinh và bảo đảm mức tối thiểu cho hoạt động khai thác, sử dụng nguồn nước của các </w:t>
      </w:r>
      <w:r w:rsidRPr="00686FDC">
        <w:rPr>
          <w:rFonts w:ascii="Arial" w:hAnsi="Arial" w:cs="Arial"/>
          <w:sz w:val="20"/>
          <w:szCs w:val="20"/>
          <w:lang w:val="en-US"/>
        </w:rPr>
        <w:t>đối tượng</w:t>
      </w:r>
      <w:r w:rsidRPr="00686FDC">
        <w:rPr>
          <w:rFonts w:ascii="Arial" w:hAnsi="Arial" w:cs="Arial"/>
          <w:sz w:val="20"/>
          <w:szCs w:val="20"/>
        </w:rPr>
        <w:t xml:space="preserve"> sử dụng nước.</w:t>
      </w:r>
    </w:p>
    <w:p w14:paraId="63720655" w14:textId="77777777" w:rsidR="00AF0425" w:rsidRPr="00686FDC" w:rsidRDefault="00AF0425" w:rsidP="00AF0425">
      <w:pPr>
        <w:pStyle w:val="Vnbnnidung0"/>
        <w:tabs>
          <w:tab w:val="left" w:pos="8174"/>
        </w:tabs>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464"/>
        <w:gridCol w:w="4410"/>
        <w:gridCol w:w="912"/>
      </w:tblGrid>
      <w:tr w:rsidR="00AF0425" w:rsidRPr="00686FDC" w14:paraId="325563F4" w14:textId="77777777" w:rsidTr="00553CA3">
        <w:trPr>
          <w:trHeight w:val="690"/>
          <w:jc w:val="center"/>
        </w:trPr>
        <w:tc>
          <w:tcPr>
            <w:tcW w:w="1795" w:type="pct"/>
            <w:vMerge w:val="restart"/>
            <w:vAlign w:val="center"/>
          </w:tcPr>
          <w:p w14:paraId="2869CCE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hồ chứa lớn được kiểm soát, giám sát để bảo đảm duy trì dòng chảy tối thiểu của lưu vực sông (%)</w:t>
            </w:r>
          </w:p>
        </w:tc>
        <w:tc>
          <w:tcPr>
            <w:tcW w:w="257" w:type="pct"/>
            <w:vMerge w:val="restart"/>
            <w:vAlign w:val="center"/>
          </w:tcPr>
          <w:p w14:paraId="7DE5EA6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43" w:type="pct"/>
            <w:tcBorders>
              <w:bottom w:val="single" w:sz="4" w:space="0" w:color="auto"/>
            </w:tcBorders>
            <w:vAlign w:val="center"/>
          </w:tcPr>
          <w:p w14:paraId="785EEF6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hồ chứa lớn được kiểm soát, giám sát để bảo đảm duy trì dòng chảy tối thiểu của lưu vực sông</w:t>
            </w:r>
          </w:p>
        </w:tc>
        <w:tc>
          <w:tcPr>
            <w:tcW w:w="505" w:type="pct"/>
            <w:vMerge w:val="restart"/>
            <w:vAlign w:val="center"/>
          </w:tcPr>
          <w:p w14:paraId="6D13F97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363F4CED" w14:textId="77777777" w:rsidTr="00553CA3">
        <w:trPr>
          <w:trHeight w:val="690"/>
          <w:jc w:val="center"/>
        </w:trPr>
        <w:tc>
          <w:tcPr>
            <w:tcW w:w="1795" w:type="pct"/>
            <w:vMerge/>
            <w:vAlign w:val="center"/>
          </w:tcPr>
          <w:p w14:paraId="10E863E1"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57" w:type="pct"/>
            <w:vMerge/>
            <w:vAlign w:val="center"/>
          </w:tcPr>
          <w:p w14:paraId="3E4C7938"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443" w:type="pct"/>
            <w:tcBorders>
              <w:top w:val="single" w:sz="4" w:space="0" w:color="auto"/>
            </w:tcBorders>
            <w:vAlign w:val="center"/>
          </w:tcPr>
          <w:p w14:paraId="16D321F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hồ chứa lớn</w:t>
            </w:r>
          </w:p>
        </w:tc>
        <w:tc>
          <w:tcPr>
            <w:tcW w:w="505" w:type="pct"/>
            <w:vMerge/>
            <w:vAlign w:val="center"/>
          </w:tcPr>
          <w:p w14:paraId="3CCA417E" w14:textId="77777777" w:rsidR="00AF0425" w:rsidRPr="00686FDC" w:rsidRDefault="00AF0425" w:rsidP="00553CA3">
            <w:pPr>
              <w:pStyle w:val="Vnbnnidung0"/>
              <w:spacing w:after="0" w:line="240" w:lineRule="auto"/>
              <w:ind w:firstLine="0"/>
              <w:jc w:val="center"/>
              <w:rPr>
                <w:rFonts w:ascii="Arial" w:hAnsi="Arial" w:cs="Arial"/>
                <w:sz w:val="20"/>
                <w:szCs w:val="20"/>
              </w:rPr>
            </w:pPr>
          </w:p>
        </w:tc>
      </w:tr>
    </w:tbl>
    <w:p w14:paraId="3576E4E2" w14:textId="77777777" w:rsidR="00AF0425" w:rsidRPr="00686FDC" w:rsidRDefault="00AF0425" w:rsidP="00AF0425">
      <w:pPr>
        <w:pStyle w:val="Vnbnnidung0"/>
        <w:tabs>
          <w:tab w:val="left" w:pos="456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w:t>
      </w:r>
      <w:r w:rsidRPr="00686FDC">
        <w:rPr>
          <w:rFonts w:ascii="Arial" w:hAnsi="Arial" w:cs="Arial"/>
          <w:b/>
          <w:sz w:val="20"/>
          <w:szCs w:val="20"/>
          <w:lang w:val="en-US"/>
        </w:rPr>
        <w:t>ố</w:t>
      </w:r>
      <w:r w:rsidRPr="00686FDC">
        <w:rPr>
          <w:rFonts w:ascii="Arial" w:hAnsi="Arial" w:cs="Arial"/>
          <w:b/>
          <w:sz w:val="20"/>
          <w:szCs w:val="20"/>
        </w:rPr>
        <w:t>:</w:t>
      </w:r>
      <w:r w:rsidRPr="00686FDC">
        <w:rPr>
          <w:rFonts w:ascii="Arial" w:hAnsi="Arial" w:cs="Arial"/>
          <w:sz w:val="20"/>
          <w:szCs w:val="20"/>
        </w:rPr>
        <w:t xml:space="preserve"> Năm.</w:t>
      </w:r>
    </w:p>
    <w:p w14:paraId="2D378234" w14:textId="7D9C31EB" w:rsidR="00AF0425" w:rsidRPr="00686FDC" w:rsidRDefault="00AF0425" w:rsidP="00AF0425">
      <w:pPr>
        <w:pStyle w:val="Vnbnnidung0"/>
        <w:tabs>
          <w:tab w:val="left" w:pos="456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bCs/>
          <w:sz w:val="20"/>
          <w:szCs w:val="20"/>
        </w:rPr>
        <w:t xml:space="preserve">Nguồn </w:t>
      </w:r>
      <w:r w:rsidR="0003691E" w:rsidRPr="00686FDC">
        <w:rPr>
          <w:rFonts w:ascii="Arial" w:hAnsi="Arial" w:cs="Arial"/>
          <w:b/>
          <w:bCs/>
          <w:sz w:val="20"/>
          <w:szCs w:val="20"/>
          <w:lang w:val="en-US"/>
        </w:rPr>
        <w:t>số</w:t>
      </w:r>
      <w:r w:rsidRPr="00686FDC">
        <w:rPr>
          <w:rFonts w:ascii="Arial" w:hAnsi="Arial" w:cs="Arial"/>
          <w:b/>
          <w:bCs/>
          <w:sz w:val="20"/>
          <w:szCs w:val="20"/>
        </w:rPr>
        <w:t xml:space="preserve"> liệu: </w:t>
      </w:r>
      <w:r w:rsidRPr="00686FDC">
        <w:rPr>
          <w:rFonts w:ascii="Arial" w:hAnsi="Arial" w:cs="Arial"/>
          <w:sz w:val="20"/>
          <w:szCs w:val="20"/>
        </w:rPr>
        <w:t>Dữ liệu hành chính.</w:t>
      </w:r>
    </w:p>
    <w:p w14:paraId="458ABF09" w14:textId="77777777" w:rsidR="00AF0425" w:rsidRPr="00686FDC" w:rsidRDefault="00AF0425" w:rsidP="00AF0425">
      <w:pPr>
        <w:pStyle w:val="Vnbnnidung0"/>
        <w:tabs>
          <w:tab w:val="left" w:pos="456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Tài nguyên và Môi trường.</w:t>
      </w:r>
    </w:p>
    <w:p w14:paraId="76CF944F" w14:textId="77777777" w:rsidR="00AF0425" w:rsidRPr="00686FDC" w:rsidRDefault="00AF0425" w:rsidP="00AF0425">
      <w:pPr>
        <w:pStyle w:val="Vnbnnidung0"/>
        <w:tabs>
          <w:tab w:val="left" w:pos="4569"/>
        </w:tabs>
        <w:spacing w:after="120" w:line="240" w:lineRule="auto"/>
        <w:ind w:firstLine="720"/>
        <w:jc w:val="both"/>
        <w:rPr>
          <w:rFonts w:ascii="Arial" w:hAnsi="Arial" w:cs="Arial"/>
          <w:sz w:val="20"/>
          <w:szCs w:val="20"/>
        </w:rPr>
      </w:pPr>
    </w:p>
    <w:p w14:paraId="147984F3" w14:textId="77777777" w:rsidR="00AF0425" w:rsidRPr="00686FDC" w:rsidRDefault="00AF0425" w:rsidP="00AF0425">
      <w:pPr>
        <w:pStyle w:val="Vnbnnidung0"/>
        <w:tabs>
          <w:tab w:val="left" w:pos="4569"/>
        </w:tabs>
        <w:spacing w:after="120" w:line="240" w:lineRule="auto"/>
        <w:ind w:firstLine="720"/>
        <w:jc w:val="both"/>
        <w:rPr>
          <w:rFonts w:ascii="Arial" w:hAnsi="Arial" w:cs="Arial"/>
          <w:b/>
          <w:bCs/>
          <w:sz w:val="20"/>
          <w:szCs w:val="20"/>
        </w:rPr>
      </w:pPr>
      <w:r w:rsidRPr="00686FDC">
        <w:rPr>
          <w:rFonts w:ascii="Arial" w:hAnsi="Arial" w:cs="Arial"/>
          <w:b/>
          <w:sz w:val="20"/>
          <w:szCs w:val="20"/>
          <w:lang w:val="en-US"/>
        </w:rPr>
        <w:t>6.4.1.</w:t>
      </w:r>
      <w:r w:rsidRPr="00686FDC">
        <w:rPr>
          <w:rFonts w:ascii="Arial" w:hAnsi="Arial" w:cs="Arial"/>
          <w:b/>
          <w:bCs/>
          <w:sz w:val="20"/>
          <w:szCs w:val="20"/>
        </w:rPr>
        <w:t>b. Tỷ lệ các hồ chứa lớn, quan trọng trên các lưu vực sông được vận hành theo quy chế phối hợp liên hồ chứa</w:t>
      </w:r>
    </w:p>
    <w:p w14:paraId="14EE27A3" w14:textId="77777777" w:rsidR="00AF0425" w:rsidRPr="00686FDC" w:rsidRDefault="00AF0425" w:rsidP="00AF0425">
      <w:pPr>
        <w:pStyle w:val="Vnbnnidung0"/>
        <w:tabs>
          <w:tab w:val="left" w:pos="4569"/>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 xml:space="preserve">Khái niệm, </w:t>
      </w:r>
      <w:r w:rsidRPr="00686FDC">
        <w:rPr>
          <w:rFonts w:ascii="Arial" w:hAnsi="Arial" w:cs="Arial"/>
          <w:b/>
          <w:sz w:val="20"/>
          <w:szCs w:val="20"/>
          <w:lang w:val="en-US"/>
        </w:rPr>
        <w:t>phương</w:t>
      </w:r>
      <w:r w:rsidRPr="00686FDC">
        <w:rPr>
          <w:rFonts w:ascii="Arial" w:hAnsi="Arial" w:cs="Arial"/>
          <w:b/>
          <w:sz w:val="20"/>
          <w:szCs w:val="20"/>
        </w:rPr>
        <w:t xml:space="preserve"> pháp tính</w:t>
      </w:r>
    </w:p>
    <w:p w14:paraId="0F73450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các hồ chứa lớn, quan trọng trên các lưu vực sông được vận hành theo quy chế phối hợp liên hồ chứa là tỷ lệ phần trăm các hồ chứa lớn, quan trọng trên các lưu vực sông được vận hành theo quy chế phối hợp liên hồ chứa so với tổng số hồ chứa lớn, quan trọng trên các lưu vực sông.</w:t>
      </w:r>
    </w:p>
    <w:p w14:paraId="542BC27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Các hồ chứa lớn, quan trọng trên các lưu vực sông được vận hành theo quy chế phối hợp liên hồ chứa bao gồm các hồ thuộc danh mục các hồ thủy lợi, thủy điện trên lưu vực sông được Thủ tướng Chính phủ quy định.</w:t>
      </w:r>
    </w:p>
    <w:p w14:paraId="2DD0D79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464"/>
        <w:gridCol w:w="4410"/>
        <w:gridCol w:w="912"/>
      </w:tblGrid>
      <w:tr w:rsidR="00AF0425" w:rsidRPr="00686FDC" w14:paraId="4BCDE3C5" w14:textId="77777777" w:rsidTr="00553CA3">
        <w:trPr>
          <w:trHeight w:val="690"/>
          <w:jc w:val="center"/>
        </w:trPr>
        <w:tc>
          <w:tcPr>
            <w:tcW w:w="1795" w:type="pct"/>
            <w:vMerge w:val="restart"/>
            <w:vAlign w:val="center"/>
          </w:tcPr>
          <w:p w14:paraId="3FEB1C0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các hồ chứa lớn, quan trọng trên các lưu vực sông được vận hành theo quy chế phối hợp liên hồ chứa (%)</w:t>
            </w:r>
          </w:p>
        </w:tc>
        <w:tc>
          <w:tcPr>
            <w:tcW w:w="257" w:type="pct"/>
            <w:vMerge w:val="restart"/>
            <w:vAlign w:val="center"/>
          </w:tcPr>
          <w:p w14:paraId="399E715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43" w:type="pct"/>
            <w:tcBorders>
              <w:bottom w:val="single" w:sz="4" w:space="0" w:color="auto"/>
            </w:tcBorders>
            <w:vAlign w:val="center"/>
          </w:tcPr>
          <w:p w14:paraId="0E6FC13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Các hồ chứa lớn, quan trọng trên các lưu vực sông được vận hành  theo quy chế phối hợp liên hồ chứa</w:t>
            </w:r>
          </w:p>
        </w:tc>
        <w:tc>
          <w:tcPr>
            <w:tcW w:w="505" w:type="pct"/>
            <w:vMerge w:val="restart"/>
            <w:vAlign w:val="center"/>
          </w:tcPr>
          <w:p w14:paraId="70536EC8"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2775CFE5" w14:textId="77777777" w:rsidTr="00553CA3">
        <w:trPr>
          <w:trHeight w:val="690"/>
          <w:jc w:val="center"/>
        </w:trPr>
        <w:tc>
          <w:tcPr>
            <w:tcW w:w="1795" w:type="pct"/>
            <w:vMerge/>
            <w:vAlign w:val="center"/>
          </w:tcPr>
          <w:p w14:paraId="34A7D2C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57" w:type="pct"/>
            <w:vMerge/>
            <w:vAlign w:val="center"/>
          </w:tcPr>
          <w:p w14:paraId="254F2BAA"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443" w:type="pct"/>
            <w:tcBorders>
              <w:top w:val="single" w:sz="4" w:space="0" w:color="auto"/>
            </w:tcBorders>
            <w:vAlign w:val="center"/>
          </w:tcPr>
          <w:p w14:paraId="694AD1C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hồ chứa lớn, quan trọng trên các lưu vực sông</w:t>
            </w:r>
          </w:p>
        </w:tc>
        <w:tc>
          <w:tcPr>
            <w:tcW w:w="505" w:type="pct"/>
            <w:vMerge/>
            <w:vAlign w:val="center"/>
          </w:tcPr>
          <w:p w14:paraId="765EA1E5" w14:textId="77777777" w:rsidR="00AF0425" w:rsidRPr="00686FDC" w:rsidRDefault="00AF0425" w:rsidP="00553CA3">
            <w:pPr>
              <w:pStyle w:val="Vnbnnidung0"/>
              <w:spacing w:after="0" w:line="240" w:lineRule="auto"/>
              <w:ind w:firstLine="0"/>
              <w:jc w:val="center"/>
              <w:rPr>
                <w:rFonts w:ascii="Arial" w:hAnsi="Arial" w:cs="Arial"/>
                <w:sz w:val="20"/>
                <w:szCs w:val="20"/>
              </w:rPr>
            </w:pPr>
          </w:p>
        </w:tc>
      </w:tr>
    </w:tbl>
    <w:p w14:paraId="6DB547D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Năm.</w:t>
      </w:r>
    </w:p>
    <w:p w14:paraId="5E9250D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bCs/>
          <w:sz w:val="20"/>
          <w:szCs w:val="20"/>
        </w:rPr>
        <w:t xml:space="preserve">Nguồn số liệu: </w:t>
      </w:r>
      <w:r w:rsidRPr="00686FDC">
        <w:rPr>
          <w:rFonts w:ascii="Arial" w:hAnsi="Arial" w:cs="Arial"/>
          <w:sz w:val="20"/>
          <w:szCs w:val="20"/>
        </w:rPr>
        <w:t>Dữ liệu hành chính.</w:t>
      </w:r>
    </w:p>
    <w:p w14:paraId="2E34D9A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Tài nguyên và Môi trường.</w:t>
      </w:r>
    </w:p>
    <w:p w14:paraId="3C8F557B"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61CF19C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6.6.1.</w:t>
      </w:r>
      <w:r w:rsidRPr="00686FDC">
        <w:rPr>
          <w:rFonts w:ascii="Arial" w:hAnsi="Arial" w:cs="Arial"/>
          <w:b/>
          <w:bCs/>
          <w:sz w:val="20"/>
          <w:szCs w:val="20"/>
        </w:rPr>
        <w:t>a. Số lượng khu Ramsar được thành lập và công nhận</w:t>
      </w:r>
    </w:p>
    <w:p w14:paraId="611D268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1. </w:t>
      </w:r>
      <w:r w:rsidRPr="00686FDC">
        <w:rPr>
          <w:rFonts w:ascii="Arial" w:hAnsi="Arial" w:cs="Arial"/>
          <w:b/>
          <w:bCs/>
          <w:sz w:val="20"/>
          <w:szCs w:val="20"/>
        </w:rPr>
        <w:t>Khái niệm, phương pháp tính</w:t>
      </w:r>
    </w:p>
    <w:p w14:paraId="365B380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Khu Ramsar là vùng đất ngập nước có tầm quan trọ</w:t>
      </w:r>
      <w:r w:rsidRPr="00686FDC">
        <w:rPr>
          <w:rFonts w:ascii="Arial" w:hAnsi="Arial" w:cs="Arial"/>
          <w:sz w:val="20"/>
          <w:szCs w:val="20"/>
          <w:lang w:val="en-US"/>
        </w:rPr>
        <w:t>n</w:t>
      </w:r>
      <w:r w:rsidRPr="00686FDC">
        <w:rPr>
          <w:rFonts w:ascii="Arial" w:hAnsi="Arial" w:cs="Arial"/>
          <w:sz w:val="20"/>
          <w:szCs w:val="20"/>
        </w:rPr>
        <w:t xml:space="preserve">g quốc tế được Ban thư ký Công ước </w:t>
      </w:r>
      <w:r w:rsidRPr="00686FDC">
        <w:rPr>
          <w:rFonts w:ascii="Arial" w:hAnsi="Arial" w:cs="Arial"/>
          <w:sz w:val="20"/>
          <w:szCs w:val="20"/>
        </w:rPr>
        <w:lastRenderedPageBreak/>
        <w:t>Ramsar công nhận. Theo quy định trên, C</w:t>
      </w:r>
      <w:r w:rsidRPr="00686FDC">
        <w:rPr>
          <w:rFonts w:ascii="Arial" w:hAnsi="Arial" w:cs="Arial"/>
          <w:sz w:val="20"/>
          <w:szCs w:val="20"/>
          <w:lang w:val="en-US"/>
        </w:rPr>
        <w:t>ô</w:t>
      </w:r>
      <w:r w:rsidRPr="00686FDC">
        <w:rPr>
          <w:rFonts w:ascii="Arial" w:hAnsi="Arial" w:cs="Arial"/>
          <w:sz w:val="20"/>
          <w:szCs w:val="20"/>
        </w:rPr>
        <w:t>ng ước Ramsar là tên viết tắt của Công ước về các vùng đất ngập nước có tầm quan trọng quốc tế.</w:t>
      </w:r>
    </w:p>
    <w:p w14:paraId="6481F0A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Năm.</w:t>
      </w:r>
    </w:p>
    <w:p w14:paraId="67F9739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3.</w:t>
      </w:r>
      <w:r w:rsidRPr="00686FDC">
        <w:rPr>
          <w:rFonts w:ascii="Arial" w:hAnsi="Arial" w:cs="Arial"/>
          <w:sz w:val="20"/>
          <w:szCs w:val="20"/>
          <w:lang w:val="en-US"/>
        </w:rPr>
        <w:t xml:space="preserve"> </w:t>
      </w:r>
      <w:r w:rsidRPr="00686FDC">
        <w:rPr>
          <w:rFonts w:ascii="Arial" w:hAnsi="Arial" w:cs="Arial"/>
          <w:b/>
          <w:bCs/>
          <w:sz w:val="20"/>
          <w:szCs w:val="20"/>
        </w:rPr>
        <w:t xml:space="preserve">Nguồn </w:t>
      </w:r>
      <w:r w:rsidRPr="00686FDC">
        <w:rPr>
          <w:rFonts w:ascii="Arial" w:hAnsi="Arial" w:cs="Arial"/>
          <w:b/>
          <w:bCs/>
          <w:sz w:val="20"/>
          <w:szCs w:val="20"/>
          <w:lang w:val="en-US"/>
        </w:rPr>
        <w:t>số</w:t>
      </w:r>
      <w:r w:rsidRPr="00686FDC">
        <w:rPr>
          <w:rFonts w:ascii="Arial" w:hAnsi="Arial" w:cs="Arial"/>
          <w:b/>
          <w:bCs/>
          <w:sz w:val="20"/>
          <w:szCs w:val="20"/>
        </w:rPr>
        <w:t xml:space="preserve"> liệu: </w:t>
      </w:r>
      <w:r w:rsidRPr="00686FDC">
        <w:rPr>
          <w:rFonts w:ascii="Arial" w:hAnsi="Arial" w:cs="Arial"/>
          <w:sz w:val="20"/>
          <w:szCs w:val="20"/>
        </w:rPr>
        <w:t>Dữ liệu hành chính.</w:t>
      </w:r>
    </w:p>
    <w:p w14:paraId="67D4EBB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Cơ quan chịu trách nhiệm thu thập, tổng hợp: </w:t>
      </w:r>
      <w:r w:rsidRPr="00686FDC">
        <w:rPr>
          <w:rFonts w:ascii="Arial" w:hAnsi="Arial" w:cs="Arial"/>
          <w:bCs/>
          <w:sz w:val="20"/>
          <w:szCs w:val="20"/>
        </w:rPr>
        <w:t>Bộ</w:t>
      </w:r>
      <w:r w:rsidRPr="00686FDC">
        <w:rPr>
          <w:rFonts w:ascii="Arial" w:hAnsi="Arial" w:cs="Arial"/>
          <w:b/>
          <w:bCs/>
          <w:sz w:val="20"/>
          <w:szCs w:val="20"/>
        </w:rPr>
        <w:t xml:space="preserve"> </w:t>
      </w:r>
      <w:r w:rsidRPr="00686FDC">
        <w:rPr>
          <w:rFonts w:ascii="Arial" w:hAnsi="Arial" w:cs="Arial"/>
          <w:sz w:val="20"/>
          <w:szCs w:val="20"/>
        </w:rPr>
        <w:t>Tài nguyên và Môi trường.</w:t>
      </w:r>
    </w:p>
    <w:p w14:paraId="6E6355E5" w14:textId="77777777" w:rsidR="00AF0425" w:rsidRPr="00686FDC" w:rsidRDefault="00AF0425" w:rsidP="00AF0425">
      <w:pPr>
        <w:pStyle w:val="Vnbnnidung0"/>
        <w:spacing w:after="120" w:line="240" w:lineRule="auto"/>
        <w:ind w:firstLine="720"/>
        <w:jc w:val="both"/>
        <w:rPr>
          <w:rFonts w:ascii="Arial" w:hAnsi="Arial" w:cs="Arial"/>
          <w:b/>
          <w:bCs/>
          <w:sz w:val="20"/>
          <w:szCs w:val="20"/>
          <w:lang w:val="en-US"/>
        </w:rPr>
      </w:pPr>
      <w:r w:rsidRPr="00686FDC">
        <w:rPr>
          <w:rFonts w:ascii="Arial" w:hAnsi="Arial" w:cs="Arial"/>
          <w:b/>
          <w:bCs/>
          <w:sz w:val="20"/>
          <w:szCs w:val="20"/>
        </w:rPr>
        <w:t xml:space="preserve">Mục tiêu 7: Đảm bảo khả năng tiếp cận nguồn năng lượng bền vững, đáng tin cậy và có khả năng chi trả cho tất cả mọi </w:t>
      </w:r>
      <w:r w:rsidRPr="00686FDC">
        <w:rPr>
          <w:rFonts w:ascii="Arial" w:hAnsi="Arial" w:cs="Arial"/>
          <w:b/>
          <w:bCs/>
          <w:sz w:val="20"/>
          <w:szCs w:val="20"/>
          <w:lang w:val="en-US"/>
        </w:rPr>
        <w:t>người</w:t>
      </w:r>
    </w:p>
    <w:p w14:paraId="73E3158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7.1.1. </w:t>
      </w:r>
      <w:r w:rsidRPr="00686FDC">
        <w:rPr>
          <w:rFonts w:ascii="Arial" w:hAnsi="Arial" w:cs="Arial"/>
          <w:b/>
          <w:sz w:val="20"/>
          <w:szCs w:val="20"/>
        </w:rPr>
        <w:t>Tỷ lệ dân số sử dụng điện</w:t>
      </w:r>
    </w:p>
    <w:p w14:paraId="69BE704D"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49E72F1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Tỷ lệ dân </w:t>
      </w:r>
      <w:r w:rsidRPr="00686FDC">
        <w:rPr>
          <w:rFonts w:ascii="Arial" w:hAnsi="Arial" w:cs="Arial"/>
          <w:sz w:val="20"/>
          <w:szCs w:val="20"/>
          <w:lang w:val="en-US"/>
        </w:rPr>
        <w:t>số</w:t>
      </w:r>
      <w:r w:rsidRPr="00686FDC">
        <w:rPr>
          <w:rFonts w:ascii="Arial" w:hAnsi="Arial" w:cs="Arial"/>
          <w:sz w:val="20"/>
          <w:szCs w:val="20"/>
        </w:rPr>
        <w:t xml:space="preserve"> sử dụng điện là tỷ lệ phần trăm của dân số sử dụng điện trên tổng dân số (chỉ tính dân số sử dụng điện lưới).</w:t>
      </w:r>
    </w:p>
    <w:p w14:paraId="4506352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w:t>
      </w:r>
      <w:r w:rsidRPr="00686FDC">
        <w:rPr>
          <w:rFonts w:ascii="Arial" w:hAnsi="Arial" w:cs="Arial"/>
          <w:sz w:val="20"/>
          <w:szCs w:val="20"/>
          <w:lang w:val="en-US"/>
        </w:rPr>
        <w:t>n</w:t>
      </w:r>
      <w:r w:rsidRPr="00686FDC">
        <w:rPr>
          <w:rFonts w:ascii="Arial" w:hAnsi="Arial" w:cs="Arial"/>
          <w:sz w:val="20"/>
          <w:szCs w:val="20"/>
        </w:rPr>
        <w:t>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33"/>
        <w:gridCol w:w="2074"/>
        <w:gridCol w:w="706"/>
      </w:tblGrid>
      <w:tr w:rsidR="00AF0425" w:rsidRPr="00686FDC" w14:paraId="300E2FC8" w14:textId="77777777" w:rsidTr="00553CA3">
        <w:trPr>
          <w:trHeight w:val="283"/>
          <w:jc w:val="center"/>
        </w:trPr>
        <w:tc>
          <w:tcPr>
            <w:tcW w:w="0" w:type="auto"/>
            <w:vMerge w:val="restart"/>
            <w:vAlign w:val="center"/>
          </w:tcPr>
          <w:p w14:paraId="1A323B6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dân số sử dụng điện (%)</w:t>
            </w:r>
          </w:p>
        </w:tc>
        <w:tc>
          <w:tcPr>
            <w:tcW w:w="0" w:type="auto"/>
            <w:vMerge w:val="restart"/>
            <w:vAlign w:val="center"/>
          </w:tcPr>
          <w:p w14:paraId="141D287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0" w:type="auto"/>
            <w:tcBorders>
              <w:bottom w:val="single" w:sz="4" w:space="0" w:color="auto"/>
            </w:tcBorders>
            <w:vAlign w:val="center"/>
          </w:tcPr>
          <w:p w14:paraId="3DA665D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sử dụng điện</w:t>
            </w:r>
          </w:p>
        </w:tc>
        <w:tc>
          <w:tcPr>
            <w:tcW w:w="0" w:type="auto"/>
            <w:vMerge w:val="restart"/>
            <w:vAlign w:val="center"/>
          </w:tcPr>
          <w:p w14:paraId="339D2E8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14C6BFFA" w14:textId="77777777" w:rsidTr="00553CA3">
        <w:trPr>
          <w:trHeight w:val="283"/>
          <w:jc w:val="center"/>
        </w:trPr>
        <w:tc>
          <w:tcPr>
            <w:tcW w:w="0" w:type="auto"/>
            <w:vMerge/>
            <w:vAlign w:val="center"/>
          </w:tcPr>
          <w:p w14:paraId="2B4BDD7B"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tcPr>
          <w:p w14:paraId="187C78A6"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tcBorders>
              <w:top w:val="single" w:sz="4" w:space="0" w:color="auto"/>
            </w:tcBorders>
            <w:vAlign w:val="center"/>
          </w:tcPr>
          <w:p w14:paraId="7A2D3E4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dân số</w:t>
            </w:r>
          </w:p>
        </w:tc>
        <w:tc>
          <w:tcPr>
            <w:tcW w:w="0" w:type="auto"/>
            <w:vMerge/>
            <w:vAlign w:val="center"/>
          </w:tcPr>
          <w:p w14:paraId="34BB6963" w14:textId="77777777" w:rsidR="00AF0425" w:rsidRPr="00686FDC" w:rsidRDefault="00AF0425" w:rsidP="00553CA3">
            <w:pPr>
              <w:pStyle w:val="Vnbnnidung0"/>
              <w:spacing w:after="0" w:line="240" w:lineRule="auto"/>
              <w:ind w:firstLine="0"/>
              <w:jc w:val="center"/>
              <w:rPr>
                <w:rFonts w:ascii="Arial" w:hAnsi="Arial" w:cs="Arial"/>
                <w:sz w:val="20"/>
                <w:szCs w:val="20"/>
              </w:rPr>
            </w:pPr>
          </w:p>
        </w:tc>
      </w:tr>
    </w:tbl>
    <w:p w14:paraId="27BF9876" w14:textId="77777777" w:rsidR="00AF0425" w:rsidRPr="00686FDC" w:rsidRDefault="00AF0425" w:rsidP="00AF0425">
      <w:pPr>
        <w:pStyle w:val="Vnbnnidung0"/>
        <w:tabs>
          <w:tab w:val="left" w:pos="4771"/>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7C48BB02"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w:t>
      </w:r>
      <w:r w:rsidRPr="00686FDC">
        <w:rPr>
          <w:rFonts w:ascii="Arial" w:hAnsi="Arial" w:cs="Arial"/>
          <w:sz w:val="20"/>
          <w:szCs w:val="20"/>
          <w:lang w:val="en-US"/>
        </w:rPr>
        <w:t>nông</w:t>
      </w:r>
      <w:r w:rsidRPr="00686FDC">
        <w:rPr>
          <w:rFonts w:ascii="Arial" w:hAnsi="Arial" w:cs="Arial"/>
          <w:sz w:val="20"/>
          <w:szCs w:val="20"/>
        </w:rPr>
        <w:t xml:space="preserve"> thôn;</w:t>
      </w:r>
    </w:p>
    <w:p w14:paraId="0D3B3B42"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345D0C73"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70B35777"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2B2F5935"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Khảo sát mức sống dân cư Việt Nam.</w:t>
      </w:r>
    </w:p>
    <w:p w14:paraId="527E0C29"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bCs/>
          <w:sz w:val="20"/>
          <w:szCs w:val="20"/>
        </w:rPr>
        <w:t>Bộ</w:t>
      </w:r>
      <w:r w:rsidRPr="00686FDC">
        <w:rPr>
          <w:rFonts w:ascii="Arial" w:hAnsi="Arial" w:cs="Arial"/>
          <w:b/>
          <w:bCs/>
          <w:sz w:val="20"/>
          <w:szCs w:val="20"/>
        </w:rPr>
        <w:t xml:space="preserve"> </w:t>
      </w:r>
      <w:r w:rsidRPr="00686FDC">
        <w:rPr>
          <w:rFonts w:ascii="Arial" w:hAnsi="Arial" w:cs="Arial"/>
          <w:sz w:val="20"/>
          <w:szCs w:val="20"/>
        </w:rPr>
        <w:t>Kế hoạch và Đầu tư (Tổng cục Thống kê).</w:t>
      </w:r>
    </w:p>
    <w:p w14:paraId="48A56CCB" w14:textId="77777777" w:rsidR="00AF0425" w:rsidRPr="00686FDC" w:rsidRDefault="00AF0425" w:rsidP="00AF0425">
      <w:pPr>
        <w:pStyle w:val="Vnbnnidung0"/>
        <w:tabs>
          <w:tab w:val="left" w:pos="4771"/>
        </w:tabs>
        <w:spacing w:after="120" w:line="240" w:lineRule="auto"/>
        <w:ind w:firstLine="720"/>
        <w:jc w:val="both"/>
        <w:rPr>
          <w:rFonts w:ascii="Arial" w:hAnsi="Arial" w:cs="Arial"/>
          <w:sz w:val="20"/>
          <w:szCs w:val="20"/>
        </w:rPr>
      </w:pPr>
    </w:p>
    <w:p w14:paraId="0D4B70CE" w14:textId="77777777" w:rsidR="00AF0425" w:rsidRPr="00686FDC" w:rsidRDefault="00AF0425" w:rsidP="00AF0425">
      <w:pPr>
        <w:pStyle w:val="Vnbnnidung0"/>
        <w:tabs>
          <w:tab w:val="left" w:pos="4771"/>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7.1.2. </w:t>
      </w:r>
      <w:r w:rsidRPr="00686FDC">
        <w:rPr>
          <w:rFonts w:ascii="Arial" w:hAnsi="Arial" w:cs="Arial"/>
          <w:b/>
          <w:sz w:val="20"/>
          <w:szCs w:val="20"/>
        </w:rPr>
        <w:t>Tỷ lệ hộ có sử dụng nhiên liệu sạch</w:t>
      </w:r>
    </w:p>
    <w:p w14:paraId="22334623" w14:textId="77777777" w:rsidR="00AF0425" w:rsidRPr="00686FDC" w:rsidRDefault="00AF0425" w:rsidP="00AF0425">
      <w:pPr>
        <w:pStyle w:val="Vnbnnidung0"/>
        <w:tabs>
          <w:tab w:val="left" w:pos="4771"/>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w:t>
      </w:r>
      <w:r w:rsidRPr="00686FDC">
        <w:rPr>
          <w:rFonts w:ascii="Arial" w:hAnsi="Arial" w:cs="Arial"/>
          <w:b/>
          <w:sz w:val="20"/>
          <w:szCs w:val="20"/>
          <w:lang w:val="en-US"/>
        </w:rPr>
        <w:t>á</w:t>
      </w:r>
      <w:r w:rsidRPr="00686FDC">
        <w:rPr>
          <w:rFonts w:ascii="Arial" w:hAnsi="Arial" w:cs="Arial"/>
          <w:b/>
          <w:sz w:val="20"/>
          <w:szCs w:val="20"/>
        </w:rPr>
        <w:t>i niệm, phương pháp tính</w:t>
      </w:r>
    </w:p>
    <w:p w14:paraId="2416622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Nhiên liệu sạch là loại nhiên liệu có tác động tối thiểu đến môi trường khi được sản xuất, sử dụng, </w:t>
      </w:r>
      <w:r w:rsidRPr="00686FDC">
        <w:rPr>
          <w:rFonts w:ascii="Arial" w:hAnsi="Arial" w:cs="Arial"/>
          <w:sz w:val="20"/>
          <w:szCs w:val="20"/>
          <w:lang w:val="en-US"/>
        </w:rPr>
        <w:t>và</w:t>
      </w:r>
      <w:r w:rsidRPr="00686FDC">
        <w:rPr>
          <w:rFonts w:ascii="Arial" w:hAnsi="Arial" w:cs="Arial"/>
          <w:sz w:val="20"/>
          <w:szCs w:val="20"/>
        </w:rPr>
        <w:t xml:space="preserve"> thải bỏ. Các đặc điểm chính của nhiên liệu sạch bao gồm:</w:t>
      </w:r>
    </w:p>
    <w:p w14:paraId="09BFC61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Phát thải thấp: sản sinh ít khí thải độc hại như CO2, Nox, Sox, và các hạt bụi mịn khi đốt cháy.</w:t>
      </w:r>
    </w:p>
    <w:p w14:paraId="1D20018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Tái tạo được: có thể được tái tạo hoặc có nguồn gốc từ các nguồn tài nguyên không cạn kiệt.</w:t>
      </w:r>
    </w:p>
    <w:p w14:paraId="6FE689D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Thân thiện với môi trường: ít gây tác động tiêu cực đến hệ sinh thái và sức khoẻ con người.</w:t>
      </w:r>
    </w:p>
    <w:p w14:paraId="7A426D4B" w14:textId="77777777" w:rsidR="00AF0425" w:rsidRPr="00686FDC" w:rsidRDefault="00AF0425" w:rsidP="00AF0425">
      <w:pPr>
        <w:pStyle w:val="Vnbnnidung0"/>
        <w:tabs>
          <w:tab w:val="left" w:pos="6597"/>
          <w:tab w:val="left" w:pos="7037"/>
        </w:tabs>
        <w:spacing w:after="120" w:line="240" w:lineRule="auto"/>
        <w:ind w:firstLine="720"/>
        <w:jc w:val="both"/>
        <w:rPr>
          <w:rFonts w:ascii="Arial" w:hAnsi="Arial" w:cs="Arial"/>
          <w:sz w:val="20"/>
          <w:szCs w:val="20"/>
        </w:rPr>
      </w:pPr>
      <w:r w:rsidRPr="00686FDC">
        <w:rPr>
          <w:rFonts w:ascii="Arial" w:hAnsi="Arial" w:cs="Arial"/>
          <w:sz w:val="20"/>
          <w:szCs w:val="20"/>
        </w:rPr>
        <w:t>+ Hiệu suất năng lượng cao: Có khả năng chuyển hoá năng lượng m</w:t>
      </w:r>
      <w:r w:rsidRPr="00686FDC">
        <w:rPr>
          <w:rFonts w:ascii="Arial" w:hAnsi="Arial" w:cs="Arial"/>
          <w:sz w:val="20"/>
          <w:szCs w:val="20"/>
          <w:lang w:val="en-US"/>
        </w:rPr>
        <w:t>ộ</w:t>
      </w:r>
      <w:r w:rsidRPr="00686FDC">
        <w:rPr>
          <w:rFonts w:ascii="Arial" w:hAnsi="Arial" w:cs="Arial"/>
          <w:sz w:val="20"/>
          <w:szCs w:val="20"/>
        </w:rPr>
        <w:t>t cách hiệu quả.</w:t>
      </w:r>
    </w:p>
    <w:p w14:paraId="6167CA02" w14:textId="77777777" w:rsidR="00AF0425" w:rsidRPr="00686FDC" w:rsidRDefault="00AF0425" w:rsidP="00AF0425">
      <w:pPr>
        <w:pStyle w:val="Vnbnnidung0"/>
        <w:tabs>
          <w:tab w:val="left" w:pos="8311"/>
        </w:tabs>
        <w:spacing w:after="120" w:line="240" w:lineRule="auto"/>
        <w:ind w:firstLine="720"/>
        <w:jc w:val="both"/>
        <w:rPr>
          <w:rFonts w:ascii="Arial" w:hAnsi="Arial" w:cs="Arial"/>
          <w:sz w:val="20"/>
          <w:szCs w:val="20"/>
        </w:rPr>
      </w:pPr>
      <w:r w:rsidRPr="00686FDC">
        <w:rPr>
          <w:rFonts w:ascii="Arial" w:hAnsi="Arial" w:cs="Arial"/>
          <w:sz w:val="20"/>
          <w:szCs w:val="20"/>
        </w:rPr>
        <w:t>Một số ví dụ về nhiên liệu sạch bao gồm:</w:t>
      </w:r>
    </w:p>
    <w:p w14:paraId="65BDA0F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Điện: Đặc biệt là điện từ các ngu</w:t>
      </w:r>
      <w:r w:rsidRPr="00686FDC">
        <w:rPr>
          <w:rFonts w:ascii="Arial" w:hAnsi="Arial" w:cs="Arial"/>
          <w:sz w:val="20"/>
          <w:szCs w:val="20"/>
          <w:lang w:val="en-US"/>
        </w:rPr>
        <w:t>ồ</w:t>
      </w:r>
      <w:r w:rsidRPr="00686FDC">
        <w:rPr>
          <w:rFonts w:ascii="Arial" w:hAnsi="Arial" w:cs="Arial"/>
          <w:sz w:val="20"/>
          <w:szCs w:val="20"/>
        </w:rPr>
        <w:t>n năng lượng tái tạo như gió, mặt trời, và thủy điện.</w:t>
      </w:r>
    </w:p>
    <w:p w14:paraId="36D60A3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Hydro: Khi sản xuất từ nước và sử dụng năng lượng tái tạo để phân tách nước.</w:t>
      </w:r>
    </w:p>
    <w:p w14:paraId="4C51AC1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Khí sinh học (biogas): Sản xuất từ quá trình phân hủy sinh học của các vật liệu hữu cơ.</w:t>
      </w:r>
    </w:p>
    <w:p w14:paraId="7443508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Nhiên liệu sinh học (biofuels): Như ethanol và biodiesel, sản xuất từ cây cối hoặc chất thải sinh học.</w:t>
      </w:r>
    </w:p>
    <w:p w14:paraId="5575665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Khí tự nhiên (natural gas): Mặc dù không hoàn toàn không phát thải, nhưng vẫn được xem là sạch hơn so với than và dầu.</w:t>
      </w:r>
    </w:p>
    <w:p w14:paraId="13E512D2" w14:textId="416D4462"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Hộ gia đình sử dụng nhiên liệu sạch để nấu</w:t>
      </w:r>
      <w:r w:rsidR="008276CB" w:rsidRPr="00686FDC">
        <w:rPr>
          <w:rFonts w:ascii="Arial" w:hAnsi="Arial" w:cs="Arial"/>
          <w:sz w:val="20"/>
          <w:szCs w:val="20"/>
          <w:lang w:val="en-US"/>
        </w:rPr>
        <w:t xml:space="preserve"> </w:t>
      </w:r>
      <w:r w:rsidRPr="00686FDC">
        <w:rPr>
          <w:rFonts w:ascii="Arial" w:hAnsi="Arial" w:cs="Arial"/>
          <w:sz w:val="20"/>
          <w:szCs w:val="20"/>
        </w:rPr>
        <w:t>ăn là hộ chủ yếu sử dụng bếp điện, bếp năng lượng mặt trời, LPG (khí dầu mỏ hóa lỏng), bếp ga/bếp ga sinh học, các bếp sử dụng ethanol hoặc cồn.</w:t>
      </w:r>
    </w:p>
    <w:p w14:paraId="560FC0A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 xml:space="preserve">Hộ gia đình sử dụng nhiên liệu sạch để sưởi ấm là những hộ gia đình chủ yếu dùng hệ thống sưởi trung tâm hoặc sử dụng máy sưởi năng </w:t>
      </w:r>
      <w:r w:rsidRPr="00686FDC">
        <w:rPr>
          <w:rFonts w:ascii="Arial" w:hAnsi="Arial" w:cs="Arial"/>
          <w:sz w:val="20"/>
          <w:szCs w:val="20"/>
          <w:lang w:val="en-US"/>
        </w:rPr>
        <w:t>l</w:t>
      </w:r>
      <w:r w:rsidRPr="00686FDC">
        <w:rPr>
          <w:rFonts w:ascii="Arial" w:hAnsi="Arial" w:cs="Arial"/>
          <w:sz w:val="20"/>
          <w:szCs w:val="20"/>
        </w:rPr>
        <w:t>ượng mặt trời, điện, đường ống ga tự nhiên, LPG/ga hóa lỏng, ga sinh học, hoặc cồn/ethanol.</w:t>
      </w:r>
    </w:p>
    <w:p w14:paraId="355DBF2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Hộ</w:t>
      </w:r>
      <w:r w:rsidRPr="00686FDC">
        <w:rPr>
          <w:rFonts w:ascii="Arial" w:hAnsi="Arial" w:cs="Arial"/>
          <w:sz w:val="20"/>
          <w:szCs w:val="20"/>
          <w:lang w:val="en-US"/>
        </w:rPr>
        <w:t>i</w:t>
      </w:r>
      <w:r w:rsidRPr="00686FDC">
        <w:rPr>
          <w:rFonts w:ascii="Arial" w:hAnsi="Arial" w:cs="Arial"/>
          <w:sz w:val="20"/>
          <w:szCs w:val="20"/>
        </w:rPr>
        <w:t xml:space="preserve"> gia đình sử dụng nhiên liệu sạch để thắp sáng là những hộ gia đình chủ yếu sử dụng điện, đèn năng lượng mặt trời, đèn sạc đ</w:t>
      </w:r>
      <w:r w:rsidRPr="00686FDC">
        <w:rPr>
          <w:rFonts w:ascii="Arial" w:hAnsi="Arial" w:cs="Arial"/>
          <w:sz w:val="20"/>
          <w:szCs w:val="20"/>
          <w:lang w:val="en-US"/>
        </w:rPr>
        <w:t>i</w:t>
      </w:r>
      <w:r w:rsidRPr="00686FDC">
        <w:rPr>
          <w:rFonts w:ascii="Arial" w:hAnsi="Arial" w:cs="Arial"/>
          <w:sz w:val="20"/>
          <w:szCs w:val="20"/>
        </w:rPr>
        <w:t>ện hoặc chạy bằng pin, đèn sử dụng khí ga tự nhiên.</w:t>
      </w:r>
    </w:p>
    <w:p w14:paraId="6879F1E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25"/>
        <w:gridCol w:w="3022"/>
        <w:gridCol w:w="805"/>
      </w:tblGrid>
      <w:tr w:rsidR="00AF0425" w:rsidRPr="00686FDC" w14:paraId="0C356435" w14:textId="77777777" w:rsidTr="00553CA3">
        <w:trPr>
          <w:trHeight w:val="920"/>
          <w:jc w:val="center"/>
        </w:trPr>
        <w:tc>
          <w:tcPr>
            <w:tcW w:w="1560" w:type="dxa"/>
            <w:vMerge w:val="restart"/>
            <w:vAlign w:val="center"/>
          </w:tcPr>
          <w:p w14:paraId="294255D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hộ có sử dụng nhiên liệu sạch (%)</w:t>
            </w:r>
          </w:p>
        </w:tc>
        <w:tc>
          <w:tcPr>
            <w:tcW w:w="425" w:type="dxa"/>
            <w:vMerge w:val="restart"/>
            <w:vAlign w:val="center"/>
          </w:tcPr>
          <w:p w14:paraId="70E38C3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3022" w:type="dxa"/>
            <w:tcBorders>
              <w:bottom w:val="single" w:sz="4" w:space="0" w:color="auto"/>
            </w:tcBorders>
            <w:vAlign w:val="center"/>
          </w:tcPr>
          <w:p w14:paraId="648710E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hộ gia đình chủ yếu sử dụng nhiên liệu sạch để nấu ăn, sưởi ấm và thắp sáng</w:t>
            </w:r>
          </w:p>
        </w:tc>
        <w:tc>
          <w:tcPr>
            <w:tcW w:w="805" w:type="dxa"/>
            <w:vMerge w:val="restart"/>
            <w:vAlign w:val="center"/>
          </w:tcPr>
          <w:p w14:paraId="2C9FDED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w:t>
            </w:r>
          </w:p>
        </w:tc>
      </w:tr>
      <w:tr w:rsidR="00AF0425" w:rsidRPr="00686FDC" w14:paraId="0816D1F4" w14:textId="77777777" w:rsidTr="00553CA3">
        <w:trPr>
          <w:trHeight w:val="920"/>
          <w:jc w:val="center"/>
        </w:trPr>
        <w:tc>
          <w:tcPr>
            <w:tcW w:w="1560" w:type="dxa"/>
            <w:vMerge/>
            <w:vAlign w:val="center"/>
          </w:tcPr>
          <w:p w14:paraId="77520743"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425" w:type="dxa"/>
            <w:vMerge/>
            <w:vAlign w:val="center"/>
            <w:hideMark/>
          </w:tcPr>
          <w:p w14:paraId="20ED9685" w14:textId="77777777" w:rsidR="00AF0425" w:rsidRPr="00686FDC" w:rsidRDefault="00AF0425" w:rsidP="00553CA3">
            <w:pPr>
              <w:jc w:val="center"/>
              <w:rPr>
                <w:rFonts w:ascii="Arial" w:eastAsia="Times New Roman" w:hAnsi="Arial" w:cs="Arial"/>
                <w:color w:val="auto"/>
                <w:sz w:val="20"/>
                <w:szCs w:val="20"/>
              </w:rPr>
            </w:pPr>
          </w:p>
        </w:tc>
        <w:tc>
          <w:tcPr>
            <w:tcW w:w="3022" w:type="dxa"/>
            <w:tcBorders>
              <w:top w:val="single" w:sz="4" w:space="0" w:color="auto"/>
            </w:tcBorders>
            <w:vAlign w:val="center"/>
          </w:tcPr>
          <w:p w14:paraId="55B4257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hộ</w:t>
            </w:r>
          </w:p>
        </w:tc>
        <w:tc>
          <w:tcPr>
            <w:tcW w:w="805" w:type="dxa"/>
            <w:vMerge/>
            <w:vAlign w:val="center"/>
            <w:hideMark/>
          </w:tcPr>
          <w:p w14:paraId="7B0EF696" w14:textId="77777777" w:rsidR="00AF0425" w:rsidRPr="00686FDC" w:rsidRDefault="00AF0425" w:rsidP="00553CA3">
            <w:pPr>
              <w:jc w:val="center"/>
              <w:rPr>
                <w:rFonts w:ascii="Arial" w:eastAsia="Times New Roman" w:hAnsi="Arial" w:cs="Arial"/>
                <w:color w:val="auto"/>
                <w:sz w:val="20"/>
                <w:szCs w:val="20"/>
              </w:rPr>
            </w:pPr>
          </w:p>
        </w:tc>
      </w:tr>
    </w:tbl>
    <w:p w14:paraId="6E81420C"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 2. </w:t>
      </w:r>
      <w:r w:rsidRPr="00686FDC">
        <w:rPr>
          <w:rFonts w:ascii="Arial" w:hAnsi="Arial" w:cs="Arial"/>
          <w:b/>
          <w:sz w:val="20"/>
          <w:szCs w:val="20"/>
        </w:rPr>
        <w:t>Phân tổ chủ yếu</w:t>
      </w:r>
    </w:p>
    <w:p w14:paraId="6FCFC05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Giới tính </w:t>
      </w:r>
      <w:r w:rsidRPr="00686FDC">
        <w:rPr>
          <w:rFonts w:ascii="Arial" w:hAnsi="Arial" w:cs="Arial"/>
          <w:sz w:val="20"/>
          <w:szCs w:val="20"/>
          <w:lang w:val="en-US"/>
        </w:rPr>
        <w:t>của</w:t>
      </w:r>
      <w:r w:rsidRPr="00686FDC">
        <w:rPr>
          <w:rFonts w:ascii="Arial" w:hAnsi="Arial" w:cs="Arial"/>
          <w:sz w:val="20"/>
          <w:szCs w:val="20"/>
        </w:rPr>
        <w:t xml:space="preserve"> chủ hộ;</w:t>
      </w:r>
    </w:p>
    <w:p w14:paraId="1012BEB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w:t>
      </w:r>
      <w:r w:rsidRPr="00686FDC">
        <w:rPr>
          <w:rFonts w:ascii="Arial" w:hAnsi="Arial" w:cs="Arial"/>
          <w:sz w:val="20"/>
          <w:szCs w:val="20"/>
          <w:lang w:val="en-US"/>
        </w:rPr>
        <w:t>ô</w:t>
      </w:r>
      <w:r w:rsidRPr="00686FDC">
        <w:rPr>
          <w:rFonts w:ascii="Arial" w:hAnsi="Arial" w:cs="Arial"/>
          <w:sz w:val="20"/>
          <w:szCs w:val="20"/>
        </w:rPr>
        <w:t>ng thôn;</w:t>
      </w:r>
    </w:p>
    <w:p w14:paraId="3A2B6F1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2F517B7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63F9F08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Khảo sát mức sống dân cư Việt Nam.</w:t>
      </w:r>
    </w:p>
    <w:p w14:paraId="068D274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7028F6DB"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6E931981"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7.2.1. </w:t>
      </w:r>
      <w:r w:rsidRPr="00686FDC">
        <w:rPr>
          <w:rFonts w:ascii="Arial" w:hAnsi="Arial" w:cs="Arial"/>
          <w:b/>
          <w:sz w:val="20"/>
          <w:szCs w:val="20"/>
        </w:rPr>
        <w:t>Tỷ trọng năng lượng tái tạo trong tổng tiêu dùng năng lượng cuối cùng</w:t>
      </w:r>
    </w:p>
    <w:p w14:paraId="1C466413"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5379EA4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Tiêu dùng năng lượng tái tạo bao gồm tiêu dùng năng lượng từ: Th</w:t>
      </w:r>
      <w:r w:rsidRPr="00686FDC">
        <w:rPr>
          <w:rFonts w:ascii="Arial" w:hAnsi="Arial" w:cs="Arial"/>
          <w:sz w:val="20"/>
          <w:szCs w:val="20"/>
          <w:lang w:val="en-US"/>
        </w:rPr>
        <w:t>ủ</w:t>
      </w:r>
      <w:r w:rsidRPr="00686FDC">
        <w:rPr>
          <w:rFonts w:ascii="Arial" w:hAnsi="Arial" w:cs="Arial"/>
          <w:sz w:val="20"/>
          <w:szCs w:val="20"/>
        </w:rPr>
        <w:t>y điện, nhiên liệu sinh học rắn, gió, mặt trời, nhiên liệu sinh học lỏng, khí sinh học, địa nhiệt, sóng biển và chất thải. Tổng tiêu dùng năng lượng cuối cùng được tính từ bảng cân đối và số liệu thống kê quốc gia là tổng tiêu dùng cuối cùng trừ sử dụng phi năng lượng.</w:t>
      </w:r>
    </w:p>
    <w:p w14:paraId="071D29D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Các nguồn năng lượng tái tạo cụ thể:</w:t>
      </w:r>
    </w:p>
    <w:p w14:paraId="04DAEF9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Năng lượng mặt trời;</w:t>
      </w:r>
    </w:p>
    <w:p w14:paraId="5E26C042"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Năng lượng thủy điện</w:t>
      </w:r>
      <w:r w:rsidRPr="00686FDC">
        <w:rPr>
          <w:rFonts w:ascii="Arial" w:hAnsi="Arial" w:cs="Arial"/>
          <w:sz w:val="20"/>
          <w:szCs w:val="20"/>
          <w:lang w:val="en-US"/>
        </w:rPr>
        <w:t>;</w:t>
      </w:r>
    </w:p>
    <w:p w14:paraId="0FAA919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Năng lượng gió;</w:t>
      </w:r>
    </w:p>
    <w:p w14:paraId="1DA06A7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Năng lượng nhiên liệu sinh học lỏng bao gồm xăng sinh học, diesel sinh học và nhiên liệu sinh học lỏng khác;</w:t>
      </w:r>
    </w:p>
    <w:p w14:paraId="2E20D61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Nhiên liệu sinh học rắn bao gồm gỗ củi, chất thải động vật, chất thải thực vật, rượu đen, bã mía và than củi,...;</w:t>
      </w:r>
    </w:p>
    <w:p w14:paraId="3CC2AE3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Năng lượng thải bao gồm năng lượng từ rác thải đô thị tái tạo.</w:t>
      </w:r>
    </w:p>
    <w:p w14:paraId="13A236B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Tiêu dùng năng lượng cuối cùng là phần năng lượng tiêu dùng trực tiếp cho toàn xã hội khi tiêu dùng năng lượng bị mất hoàn toàn, không tái tạo ra nguồn năng lượng khác. Năng lượng ti</w:t>
      </w:r>
      <w:r w:rsidRPr="00686FDC">
        <w:rPr>
          <w:rFonts w:ascii="Arial" w:hAnsi="Arial" w:cs="Arial"/>
          <w:sz w:val="20"/>
          <w:szCs w:val="20"/>
          <w:lang w:val="en-US"/>
        </w:rPr>
        <w:t>ê</w:t>
      </w:r>
      <w:r w:rsidRPr="00686FDC">
        <w:rPr>
          <w:rFonts w:ascii="Arial" w:hAnsi="Arial" w:cs="Arial"/>
          <w:sz w:val="20"/>
          <w:szCs w:val="20"/>
        </w:rPr>
        <w:t>u dùng cuối cùng không gồm năng lượng tiêu dùng để chế biến ra các loại năng lượng mới.</w:t>
      </w:r>
    </w:p>
    <w:p w14:paraId="511AEAC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rsidRPr="00686FDC" w14:paraId="270A122F" w14:textId="77777777" w:rsidTr="00553CA3">
        <w:trPr>
          <w:trHeight w:val="575"/>
          <w:jc w:val="center"/>
        </w:trPr>
        <w:tc>
          <w:tcPr>
            <w:tcW w:w="1980" w:type="dxa"/>
            <w:vMerge w:val="restart"/>
            <w:vAlign w:val="center"/>
          </w:tcPr>
          <w:p w14:paraId="10AE4A7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trọng năng lượng tái tạo trong tổng tiêu dùng năng lượng cuối cùng (%)</w:t>
            </w:r>
          </w:p>
        </w:tc>
        <w:tc>
          <w:tcPr>
            <w:tcW w:w="333" w:type="dxa"/>
            <w:vMerge w:val="restart"/>
            <w:vAlign w:val="center"/>
          </w:tcPr>
          <w:p w14:paraId="096A524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4EE2377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Năng lượng tái tạo</w:t>
            </w:r>
          </w:p>
        </w:tc>
        <w:tc>
          <w:tcPr>
            <w:tcW w:w="805" w:type="dxa"/>
            <w:vMerge w:val="restart"/>
            <w:vAlign w:val="center"/>
          </w:tcPr>
          <w:p w14:paraId="5777B93C"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4A4AB30F" w14:textId="77777777" w:rsidTr="00553CA3">
        <w:trPr>
          <w:trHeight w:val="575"/>
          <w:jc w:val="center"/>
        </w:trPr>
        <w:tc>
          <w:tcPr>
            <w:tcW w:w="1980" w:type="dxa"/>
            <w:vMerge/>
            <w:vAlign w:val="center"/>
          </w:tcPr>
          <w:p w14:paraId="48685151"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5046BC3"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5A701C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tiêu dùng năng lượng cuối cùng</w:t>
            </w:r>
          </w:p>
        </w:tc>
        <w:tc>
          <w:tcPr>
            <w:tcW w:w="805" w:type="dxa"/>
            <w:vMerge/>
            <w:vAlign w:val="center"/>
            <w:hideMark/>
          </w:tcPr>
          <w:p w14:paraId="22FC7614" w14:textId="77777777" w:rsidR="00AF0425" w:rsidRPr="00686FDC" w:rsidRDefault="00AF0425" w:rsidP="00553CA3">
            <w:pPr>
              <w:jc w:val="center"/>
              <w:rPr>
                <w:rFonts w:ascii="Arial" w:eastAsia="Times New Roman" w:hAnsi="Arial" w:cs="Arial"/>
                <w:color w:val="auto"/>
                <w:sz w:val="20"/>
                <w:szCs w:val="20"/>
              </w:rPr>
            </w:pPr>
          </w:p>
        </w:tc>
      </w:tr>
    </w:tbl>
    <w:p w14:paraId="2EC41F7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Năm.</w:t>
      </w:r>
    </w:p>
    <w:p w14:paraId="34F7E9FA"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rPr>
        <w:lastRenderedPageBreak/>
        <w:t>3 Nguồn số liệu</w:t>
      </w:r>
    </w:p>
    <w:p w14:paraId="25D7FC2E"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thống kê;</w:t>
      </w:r>
    </w:p>
    <w:p w14:paraId="69F23AD0"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0CC7300E"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508B518A" w14:textId="77777777" w:rsidR="00AF0425" w:rsidRPr="00686FDC" w:rsidRDefault="00AF0425" w:rsidP="00AF0425">
      <w:pPr>
        <w:pStyle w:val="Vnbnnidung0"/>
        <w:tabs>
          <w:tab w:val="left" w:pos="98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Cơ quan chịu trách nhiệm thu thập, tổng hợp</w:t>
      </w:r>
    </w:p>
    <w:p w14:paraId="0BC40DC7"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Tổng cục Thống kê;</w:t>
      </w:r>
    </w:p>
    <w:p w14:paraId="7B513B52"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Công Thương.</w:t>
      </w:r>
    </w:p>
    <w:p w14:paraId="765DA32F"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p>
    <w:p w14:paraId="014A3F95" w14:textId="77777777" w:rsidR="00AF0425" w:rsidRPr="00686FDC" w:rsidRDefault="00AF0425" w:rsidP="00AF0425">
      <w:pPr>
        <w:pStyle w:val="Vnbnnidung0"/>
        <w:tabs>
          <w:tab w:val="left" w:pos="98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7.3.1.</w:t>
      </w:r>
      <w:r w:rsidRPr="00686FDC">
        <w:rPr>
          <w:rFonts w:ascii="Arial" w:hAnsi="Arial" w:cs="Arial"/>
          <w:b/>
          <w:sz w:val="20"/>
          <w:szCs w:val="20"/>
        </w:rPr>
        <w:t>a. Tổng cung năng lượng sơ Cấp/GDP</w:t>
      </w:r>
    </w:p>
    <w:p w14:paraId="1875F433" w14:textId="77777777" w:rsidR="00AF0425" w:rsidRPr="00686FDC" w:rsidRDefault="00AF0425" w:rsidP="00AF0425">
      <w:pPr>
        <w:pStyle w:val="Vnbnnidung0"/>
        <w:tabs>
          <w:tab w:val="left" w:pos="98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0025FD6F" w14:textId="77777777" w:rsidR="00AF0425" w:rsidRPr="00686FDC" w:rsidRDefault="00AF0425" w:rsidP="00AF0425">
      <w:pPr>
        <w:pStyle w:val="Vnbnnidung0"/>
        <w:tabs>
          <w:tab w:val="left" w:pos="8276"/>
        </w:tabs>
        <w:spacing w:after="120" w:line="240" w:lineRule="auto"/>
        <w:ind w:firstLine="720"/>
        <w:jc w:val="both"/>
        <w:rPr>
          <w:rFonts w:ascii="Arial" w:hAnsi="Arial" w:cs="Arial"/>
          <w:sz w:val="20"/>
          <w:szCs w:val="20"/>
          <w:lang w:val="en-US"/>
        </w:rPr>
      </w:pPr>
      <w:r w:rsidRPr="00686FDC">
        <w:rPr>
          <w:rFonts w:ascii="Arial" w:hAnsi="Arial" w:cs="Arial"/>
          <w:sz w:val="20"/>
          <w:szCs w:val="20"/>
        </w:rPr>
        <w:t>Tổng cung nă</w:t>
      </w:r>
      <w:r w:rsidRPr="00686FDC">
        <w:rPr>
          <w:rFonts w:ascii="Arial" w:hAnsi="Arial" w:cs="Arial"/>
          <w:sz w:val="20"/>
          <w:szCs w:val="20"/>
          <w:lang w:val="en-US"/>
        </w:rPr>
        <w:t>n</w:t>
      </w:r>
      <w:r w:rsidRPr="00686FDC">
        <w:rPr>
          <w:rFonts w:ascii="Arial" w:hAnsi="Arial" w:cs="Arial"/>
          <w:sz w:val="20"/>
          <w:szCs w:val="20"/>
        </w:rPr>
        <w:t xml:space="preserve">g lượng sơ Cấp/GDP: là chỉ tiêu phản ánh mối quan hệ </w:t>
      </w:r>
      <w:r w:rsidRPr="00686FDC">
        <w:rPr>
          <w:rFonts w:ascii="Arial" w:hAnsi="Arial" w:cs="Arial"/>
          <w:sz w:val="20"/>
          <w:szCs w:val="20"/>
          <w:lang w:val="en-US"/>
        </w:rPr>
        <w:t>giữa</w:t>
      </w:r>
      <w:r w:rsidRPr="00686FDC">
        <w:rPr>
          <w:rFonts w:ascii="Arial" w:hAnsi="Arial" w:cs="Arial"/>
          <w:sz w:val="20"/>
          <w:szCs w:val="20"/>
        </w:rPr>
        <w:t xml:space="preserve"> việc sử dụng năng lượng và GDP. Chỉ tiêu cho biết để tạo ra một đơn vị tổng sản phẩm trong nước (GDP) cần sử dụng bao nhiêu đơn vị năng lượng</w:t>
      </w:r>
      <w:r w:rsidRPr="00686FDC">
        <w:rPr>
          <w:rFonts w:ascii="Arial" w:hAnsi="Arial" w:cs="Arial"/>
          <w:sz w:val="20"/>
          <w:szCs w:val="20"/>
          <w:lang w:val="en-US"/>
        </w:rPr>
        <w:t>.</w:t>
      </w:r>
    </w:p>
    <w:p w14:paraId="4C782D1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Năng lượng sơ cấp là năng lượng được khai thác hoặc thu được trực tiếp từ thiên nhiên, chưa qua quá trình chuyển đổi bao gồm nhiên liệu hóa thạch (như than đá, đá phiến dầu, than bùn và các sản phẩm than bùn, dầu thô và khí tự nhiên), nhiên liệu sinh học, rác thải, năng lượng hạt nhân, thủy điện, địa nhiệt, năng lượng mặt trời, năng lượng gió và nhiệt từ các máy bơm nhiệt thu được từ môi trường xung quanh.</w:t>
      </w:r>
    </w:p>
    <w:p w14:paraId="39663EB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Tổng cung năng lượng sơ cấp là tổng lượng năng lượng mà một quốc gia sử dụng trong một thời kỳ nhất định và được tính như sau:</w:t>
      </w:r>
    </w:p>
    <w:p w14:paraId="2281700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336"/>
        <w:gridCol w:w="1098"/>
        <w:gridCol w:w="334"/>
        <w:gridCol w:w="1320"/>
        <w:gridCol w:w="321"/>
        <w:gridCol w:w="1327"/>
        <w:gridCol w:w="283"/>
        <w:gridCol w:w="1365"/>
        <w:gridCol w:w="334"/>
        <w:gridCol w:w="1320"/>
      </w:tblGrid>
      <w:tr w:rsidR="00AF0425" w:rsidRPr="00686FDC" w14:paraId="12573F8A" w14:textId="77777777" w:rsidTr="00553CA3">
        <w:trPr>
          <w:trHeight w:val="20"/>
        </w:trPr>
        <w:tc>
          <w:tcPr>
            <w:tcW w:w="548" w:type="pct"/>
            <w:vAlign w:val="center"/>
          </w:tcPr>
          <w:p w14:paraId="5AB3FCE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cung năng lượng sơ cấp</w:t>
            </w:r>
          </w:p>
        </w:tc>
        <w:tc>
          <w:tcPr>
            <w:tcW w:w="186" w:type="pct"/>
            <w:vAlign w:val="center"/>
          </w:tcPr>
          <w:p w14:paraId="45F94E5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608" w:type="pct"/>
            <w:vAlign w:val="center"/>
          </w:tcPr>
          <w:p w14:paraId="083FD44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Sản xuất năng lượng sơ cấp</w:t>
            </w:r>
          </w:p>
        </w:tc>
        <w:tc>
          <w:tcPr>
            <w:tcW w:w="185" w:type="pct"/>
            <w:vAlign w:val="center"/>
          </w:tcPr>
          <w:p w14:paraId="13BE50E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731" w:type="pct"/>
            <w:vAlign w:val="center"/>
          </w:tcPr>
          <w:p w14:paraId="0732637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Nhập khẩu năng lượng (gồm năng lượng sơ cấp và chuyển đổi)</w:t>
            </w:r>
          </w:p>
        </w:tc>
        <w:tc>
          <w:tcPr>
            <w:tcW w:w="178" w:type="pct"/>
            <w:vAlign w:val="center"/>
          </w:tcPr>
          <w:p w14:paraId="331FADB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735" w:type="pct"/>
            <w:vAlign w:val="center"/>
          </w:tcPr>
          <w:p w14:paraId="61592B1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Xuất khẩu năng lượng (gồm năng lượng sơ cấp sơ cấp và chuyển đổi)</w:t>
            </w:r>
          </w:p>
        </w:tc>
        <w:tc>
          <w:tcPr>
            <w:tcW w:w="157" w:type="pct"/>
            <w:vAlign w:val="center"/>
          </w:tcPr>
          <w:p w14:paraId="34D7D04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756" w:type="pct"/>
            <w:vAlign w:val="center"/>
          </w:tcPr>
          <w:p w14:paraId="565D037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Dự trữ hàng hải, hàng không quốc tế (gồm + năng lượng sơ cấp và chuyển đổi)</w:t>
            </w:r>
          </w:p>
        </w:tc>
        <w:tc>
          <w:tcPr>
            <w:tcW w:w="185" w:type="pct"/>
            <w:vAlign w:val="center"/>
          </w:tcPr>
          <w:p w14:paraId="495B9CE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731" w:type="pct"/>
            <w:vAlign w:val="center"/>
          </w:tcPr>
          <w:p w14:paraId="5A9E9F6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Chênh lệch tồn kho (gồm năng lượng sơ cấp và chuyển đổi)</w:t>
            </w:r>
          </w:p>
        </w:tc>
      </w:tr>
    </w:tbl>
    <w:p w14:paraId="382D5F49" w14:textId="77777777" w:rsidR="00AF0425" w:rsidRPr="00686FDC"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216"/>
      </w:tblGrid>
      <w:tr w:rsidR="00AF0425" w:rsidRPr="00686FDC" w14:paraId="6D0F956B" w14:textId="77777777" w:rsidTr="00553CA3">
        <w:trPr>
          <w:trHeight w:val="283"/>
          <w:jc w:val="center"/>
        </w:trPr>
        <w:tc>
          <w:tcPr>
            <w:tcW w:w="1980" w:type="dxa"/>
            <w:vMerge w:val="restart"/>
            <w:vAlign w:val="center"/>
          </w:tcPr>
          <w:p w14:paraId="3FAD384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cung năng lượng sơ cấp/GDP</w:t>
            </w:r>
          </w:p>
        </w:tc>
        <w:tc>
          <w:tcPr>
            <w:tcW w:w="333" w:type="dxa"/>
            <w:vMerge w:val="restart"/>
            <w:vAlign w:val="center"/>
          </w:tcPr>
          <w:p w14:paraId="7355D86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3216" w:type="dxa"/>
            <w:vAlign w:val="center"/>
          </w:tcPr>
          <w:p w14:paraId="3F5CFAD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cung năng lượng sơ cấp</w:t>
            </w:r>
          </w:p>
        </w:tc>
      </w:tr>
      <w:tr w:rsidR="00AF0425" w:rsidRPr="00686FDC" w14:paraId="705EEE57" w14:textId="77777777" w:rsidTr="00553CA3">
        <w:trPr>
          <w:trHeight w:val="283"/>
          <w:jc w:val="center"/>
        </w:trPr>
        <w:tc>
          <w:tcPr>
            <w:tcW w:w="1980" w:type="dxa"/>
            <w:vMerge/>
            <w:vAlign w:val="center"/>
          </w:tcPr>
          <w:p w14:paraId="09E41420"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DE4B29F" w14:textId="77777777" w:rsidR="00AF0425" w:rsidRPr="00686FDC" w:rsidRDefault="00AF0425" w:rsidP="00553CA3">
            <w:pPr>
              <w:jc w:val="center"/>
              <w:rPr>
                <w:rFonts w:ascii="Arial" w:eastAsia="Times New Roman" w:hAnsi="Arial" w:cs="Arial"/>
                <w:color w:val="auto"/>
                <w:sz w:val="20"/>
                <w:szCs w:val="20"/>
              </w:rPr>
            </w:pPr>
          </w:p>
        </w:tc>
        <w:tc>
          <w:tcPr>
            <w:tcW w:w="3216" w:type="dxa"/>
            <w:vAlign w:val="center"/>
          </w:tcPr>
          <w:p w14:paraId="19A52A9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GDP</w:t>
            </w:r>
          </w:p>
        </w:tc>
      </w:tr>
    </w:tbl>
    <w:p w14:paraId="04EA6E81" w14:textId="20B9026B"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Tổng cung năng lượng sơ cấp được tính bằng đơn vị tấn </w:t>
      </w:r>
      <w:r w:rsidR="008B5FAD" w:rsidRPr="00686FDC">
        <w:rPr>
          <w:rFonts w:ascii="Arial" w:hAnsi="Arial" w:cs="Arial"/>
          <w:sz w:val="20"/>
          <w:szCs w:val="20"/>
          <w:lang w:val="en-US"/>
        </w:rPr>
        <w:t>d</w:t>
      </w:r>
      <w:r w:rsidRPr="00686FDC">
        <w:rPr>
          <w:rFonts w:ascii="Arial" w:hAnsi="Arial" w:cs="Arial"/>
          <w:sz w:val="20"/>
          <w:szCs w:val="20"/>
        </w:rPr>
        <w:t>ầu tương đương (TOE); GDP đ</w:t>
      </w:r>
      <w:r w:rsidRPr="00686FDC">
        <w:rPr>
          <w:rFonts w:ascii="Arial" w:hAnsi="Arial" w:cs="Arial"/>
          <w:sz w:val="20"/>
          <w:szCs w:val="20"/>
          <w:lang w:val="en-US"/>
        </w:rPr>
        <w:t>ư</w:t>
      </w:r>
      <w:r w:rsidRPr="00686FDC">
        <w:rPr>
          <w:rFonts w:ascii="Arial" w:hAnsi="Arial" w:cs="Arial"/>
          <w:sz w:val="20"/>
          <w:szCs w:val="20"/>
        </w:rPr>
        <w:t>ợc tính the</w:t>
      </w:r>
      <w:r w:rsidRPr="00686FDC">
        <w:rPr>
          <w:rFonts w:ascii="Arial" w:hAnsi="Arial" w:cs="Arial"/>
          <w:sz w:val="20"/>
          <w:szCs w:val="20"/>
          <w:lang w:val="en-US"/>
        </w:rPr>
        <w:t>o</w:t>
      </w:r>
      <w:r w:rsidRPr="00686FDC">
        <w:rPr>
          <w:rFonts w:ascii="Arial" w:hAnsi="Arial" w:cs="Arial"/>
          <w:sz w:val="20"/>
          <w:szCs w:val="20"/>
        </w:rPr>
        <w:t xml:space="preserve"> giá so sánh.</w:t>
      </w:r>
    </w:p>
    <w:p w14:paraId="309DF7B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 xml:space="preserve">Kỳ công bố: </w:t>
      </w:r>
      <w:r w:rsidRPr="00686FDC">
        <w:rPr>
          <w:rFonts w:ascii="Arial" w:hAnsi="Arial" w:cs="Arial"/>
          <w:sz w:val="20"/>
          <w:szCs w:val="20"/>
        </w:rPr>
        <w:t>Năm.</w:t>
      </w:r>
    </w:p>
    <w:p w14:paraId="37362CA9"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 xml:space="preserve">Nguồn số </w:t>
      </w:r>
      <w:r w:rsidRPr="00686FDC">
        <w:rPr>
          <w:rFonts w:ascii="Arial" w:hAnsi="Arial" w:cs="Arial"/>
          <w:b/>
          <w:sz w:val="20"/>
          <w:szCs w:val="20"/>
          <w:lang w:val="en-US"/>
        </w:rPr>
        <w:t>l</w:t>
      </w:r>
      <w:r w:rsidRPr="00686FDC">
        <w:rPr>
          <w:rFonts w:ascii="Arial" w:hAnsi="Arial" w:cs="Arial"/>
          <w:b/>
          <w:sz w:val="20"/>
          <w:szCs w:val="20"/>
        </w:rPr>
        <w:t>iệu</w:t>
      </w:r>
    </w:p>
    <w:p w14:paraId="345C13C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thống kê;</w:t>
      </w:r>
    </w:p>
    <w:p w14:paraId="4B70997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39BBEC4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79634FC7"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tổng hợp</w:t>
      </w:r>
    </w:p>
    <w:p w14:paraId="71F8812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Kế hoạch và Đầu tư (Tổng cục Thống kê);</w:t>
      </w:r>
    </w:p>
    <w:p w14:paraId="657F726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Công Thương; Bộ Xây dựng; Bộ Giao th</w:t>
      </w:r>
      <w:r w:rsidRPr="00686FDC">
        <w:rPr>
          <w:rFonts w:ascii="Arial" w:hAnsi="Arial" w:cs="Arial"/>
          <w:sz w:val="20"/>
          <w:szCs w:val="20"/>
          <w:lang w:val="en-US"/>
        </w:rPr>
        <w:t>ô</w:t>
      </w:r>
      <w:r w:rsidRPr="00686FDC">
        <w:rPr>
          <w:rFonts w:ascii="Arial" w:hAnsi="Arial" w:cs="Arial"/>
          <w:sz w:val="20"/>
          <w:szCs w:val="20"/>
        </w:rPr>
        <w:t>ng vận tải; Bộ Nông nghiệp và Phát triển nông thôn.</w:t>
      </w:r>
    </w:p>
    <w:p w14:paraId="655402E0"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62FF2D1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7.3.1.b. </w:t>
      </w:r>
      <w:r w:rsidRPr="00686FDC">
        <w:rPr>
          <w:rFonts w:ascii="Arial" w:hAnsi="Arial" w:cs="Arial"/>
          <w:b/>
          <w:sz w:val="20"/>
          <w:szCs w:val="20"/>
        </w:rPr>
        <w:t xml:space="preserve">Tiêu hao năng lượng so </w:t>
      </w:r>
      <w:r w:rsidRPr="00686FDC">
        <w:rPr>
          <w:rFonts w:ascii="Arial" w:hAnsi="Arial" w:cs="Arial"/>
          <w:b/>
          <w:sz w:val="20"/>
          <w:szCs w:val="20"/>
          <w:lang w:val="en-US"/>
        </w:rPr>
        <w:t>với</w:t>
      </w:r>
      <w:r w:rsidRPr="00686FDC">
        <w:rPr>
          <w:rFonts w:ascii="Arial" w:hAnsi="Arial" w:cs="Arial"/>
          <w:b/>
          <w:sz w:val="20"/>
          <w:szCs w:val="20"/>
        </w:rPr>
        <w:t xml:space="preserve"> tổng sản phẩm trong nước</w:t>
      </w:r>
    </w:p>
    <w:p w14:paraId="72715312"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w:t>
      </w:r>
      <w:r w:rsidRPr="00686FDC">
        <w:rPr>
          <w:rFonts w:ascii="Arial" w:hAnsi="Arial" w:cs="Arial"/>
          <w:b/>
          <w:sz w:val="20"/>
          <w:szCs w:val="20"/>
          <w:lang w:val="en-US"/>
        </w:rPr>
        <w:t>á</w:t>
      </w:r>
      <w:r w:rsidRPr="00686FDC">
        <w:rPr>
          <w:rFonts w:ascii="Arial" w:hAnsi="Arial" w:cs="Arial"/>
          <w:b/>
          <w:sz w:val="20"/>
          <w:szCs w:val="20"/>
        </w:rPr>
        <w:t>i niệm, phương pháp tính</w:t>
      </w:r>
    </w:p>
    <w:p w14:paraId="008CCE9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Tiêu hao năng lượng bao gồm tiêu hao năng lượng dùng </w:t>
      </w:r>
      <w:r w:rsidRPr="00686FDC">
        <w:rPr>
          <w:rFonts w:ascii="Arial" w:hAnsi="Arial" w:cs="Arial"/>
          <w:sz w:val="20"/>
          <w:szCs w:val="20"/>
          <w:lang w:val="en-US"/>
        </w:rPr>
        <w:t>cho</w:t>
      </w:r>
      <w:r w:rsidRPr="00686FDC">
        <w:rPr>
          <w:rFonts w:ascii="Arial" w:hAnsi="Arial" w:cs="Arial"/>
          <w:sz w:val="20"/>
          <w:szCs w:val="20"/>
        </w:rPr>
        <w:t xml:space="preserve"> sản xuất và tiêu hao năng </w:t>
      </w:r>
      <w:r w:rsidRPr="00686FDC">
        <w:rPr>
          <w:rFonts w:ascii="Arial" w:hAnsi="Arial" w:cs="Arial"/>
          <w:sz w:val="20"/>
          <w:szCs w:val="20"/>
          <w:lang w:val="en-US"/>
        </w:rPr>
        <w:t>lượng</w:t>
      </w:r>
      <w:r w:rsidRPr="00686FDC">
        <w:rPr>
          <w:rFonts w:ascii="Arial" w:hAnsi="Arial" w:cs="Arial"/>
          <w:sz w:val="20"/>
          <w:szCs w:val="20"/>
        </w:rPr>
        <w:t xml:space="preserve"> </w:t>
      </w:r>
      <w:r w:rsidRPr="00686FDC">
        <w:rPr>
          <w:rFonts w:ascii="Arial" w:hAnsi="Arial" w:cs="Arial"/>
          <w:sz w:val="20"/>
          <w:szCs w:val="20"/>
        </w:rPr>
        <w:lastRenderedPageBreak/>
        <w:t>dùng cho sinh hoạt.</w:t>
      </w:r>
    </w:p>
    <w:p w14:paraId="34DDD31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Năng lượng dùng cho sản xuất và sinh hoạt gồm: Xăng, dầu, khí, than, điện,...</w:t>
      </w:r>
    </w:p>
    <w:p w14:paraId="3CF8E71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p w14:paraId="33C61D62" w14:textId="77777777" w:rsidR="00AF0425" w:rsidRPr="00686FDC"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557"/>
      </w:tblGrid>
      <w:tr w:rsidR="00AF0425" w:rsidRPr="00686FDC" w14:paraId="281528B6" w14:textId="77777777" w:rsidTr="00553CA3">
        <w:trPr>
          <w:trHeight w:val="283"/>
          <w:jc w:val="center"/>
        </w:trPr>
        <w:tc>
          <w:tcPr>
            <w:tcW w:w="1980" w:type="dxa"/>
            <w:vAlign w:val="center"/>
          </w:tcPr>
          <w:p w14:paraId="5262076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Tiêu hao năng lượng so với tổng sản phẩm trong nước (%)</w:t>
            </w:r>
          </w:p>
        </w:tc>
        <w:tc>
          <w:tcPr>
            <w:tcW w:w="283" w:type="dxa"/>
            <w:vMerge w:val="restart"/>
            <w:vAlign w:val="center"/>
          </w:tcPr>
          <w:p w14:paraId="15C3BDB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1152A6A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Tiêu hao năng lượng</w:t>
            </w:r>
          </w:p>
        </w:tc>
        <w:tc>
          <w:tcPr>
            <w:tcW w:w="557" w:type="dxa"/>
            <w:vMerge w:val="restart"/>
            <w:vAlign w:val="center"/>
          </w:tcPr>
          <w:p w14:paraId="2AD0D201"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545903F7" w14:textId="77777777" w:rsidTr="00553CA3">
        <w:trPr>
          <w:trHeight w:val="283"/>
          <w:jc w:val="center"/>
        </w:trPr>
        <w:tc>
          <w:tcPr>
            <w:tcW w:w="1980" w:type="dxa"/>
            <w:vAlign w:val="center"/>
          </w:tcPr>
          <w:p w14:paraId="4EC7985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5A2D4E93"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172C43F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w:t>
            </w:r>
          </w:p>
        </w:tc>
        <w:tc>
          <w:tcPr>
            <w:tcW w:w="0" w:type="auto"/>
            <w:vMerge/>
            <w:vAlign w:val="center"/>
            <w:hideMark/>
          </w:tcPr>
          <w:p w14:paraId="1838C136" w14:textId="77777777" w:rsidR="00AF0425" w:rsidRPr="00686FDC" w:rsidRDefault="00AF0425" w:rsidP="00553CA3">
            <w:pPr>
              <w:jc w:val="center"/>
              <w:rPr>
                <w:rFonts w:ascii="Arial" w:eastAsia="Times New Roman" w:hAnsi="Arial" w:cs="Arial"/>
                <w:color w:val="auto"/>
                <w:sz w:val="20"/>
                <w:szCs w:val="20"/>
              </w:rPr>
            </w:pPr>
          </w:p>
        </w:tc>
      </w:tr>
    </w:tbl>
    <w:p w14:paraId="75FA0247"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bCs/>
          <w:sz w:val="20"/>
          <w:szCs w:val="20"/>
        </w:rPr>
        <w:t xml:space="preserve">Kỳ công bố: </w:t>
      </w:r>
      <w:r w:rsidRPr="00686FDC">
        <w:rPr>
          <w:rFonts w:ascii="Arial" w:hAnsi="Arial" w:cs="Arial"/>
          <w:sz w:val="20"/>
          <w:szCs w:val="20"/>
        </w:rPr>
        <w:t>Năm.</w:t>
      </w:r>
    </w:p>
    <w:p w14:paraId="13365F0C"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Nguồn số liệu</w:t>
      </w:r>
    </w:p>
    <w:p w14:paraId="27E90F93"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th</w:t>
      </w:r>
      <w:r w:rsidRPr="00686FDC">
        <w:rPr>
          <w:rFonts w:ascii="Arial" w:hAnsi="Arial" w:cs="Arial"/>
          <w:sz w:val="20"/>
          <w:szCs w:val="20"/>
          <w:lang w:val="en-US"/>
        </w:rPr>
        <w:t>ố</w:t>
      </w:r>
      <w:r w:rsidRPr="00686FDC">
        <w:rPr>
          <w:rFonts w:ascii="Arial" w:hAnsi="Arial" w:cs="Arial"/>
          <w:sz w:val="20"/>
          <w:szCs w:val="20"/>
        </w:rPr>
        <w:t>ng kê;</w:t>
      </w:r>
    </w:p>
    <w:p w14:paraId="3307476E"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w:t>
      </w:r>
      <w:r w:rsidRPr="00686FDC">
        <w:rPr>
          <w:rFonts w:ascii="Arial" w:hAnsi="Arial" w:cs="Arial"/>
          <w:sz w:val="20"/>
          <w:szCs w:val="20"/>
          <w:lang w:val="en-US"/>
        </w:rPr>
        <w:t>ế</w:t>
      </w:r>
      <w:r w:rsidRPr="00686FDC">
        <w:rPr>
          <w:rFonts w:ascii="Arial" w:hAnsi="Arial" w:cs="Arial"/>
          <w:sz w:val="20"/>
          <w:szCs w:val="20"/>
        </w:rPr>
        <w:t xml:space="preserve"> độ báo </w:t>
      </w:r>
      <w:r w:rsidRPr="00686FDC">
        <w:rPr>
          <w:rFonts w:ascii="Arial" w:hAnsi="Arial" w:cs="Arial"/>
          <w:sz w:val="20"/>
          <w:szCs w:val="20"/>
          <w:lang w:val="en-US"/>
        </w:rPr>
        <w:t>c</w:t>
      </w:r>
      <w:r w:rsidRPr="00686FDC">
        <w:rPr>
          <w:rFonts w:ascii="Arial" w:hAnsi="Arial" w:cs="Arial"/>
          <w:sz w:val="20"/>
          <w:szCs w:val="20"/>
        </w:rPr>
        <w:t>áo thống kê;</w:t>
      </w:r>
    </w:p>
    <w:p w14:paraId="394C1650"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3700BC40" w14:textId="77777777" w:rsidR="00AF0425" w:rsidRPr="00686FDC" w:rsidRDefault="00AF0425" w:rsidP="00AF0425">
      <w:pPr>
        <w:pStyle w:val="Vnbnnidung0"/>
        <w:tabs>
          <w:tab w:val="left" w:pos="2229"/>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w:t>
      </w:r>
      <w:r w:rsidRPr="00686FDC">
        <w:rPr>
          <w:rFonts w:ascii="Arial" w:hAnsi="Arial" w:cs="Arial"/>
          <w:b/>
          <w:sz w:val="20"/>
          <w:szCs w:val="20"/>
          <w:lang w:val="en-US"/>
        </w:rPr>
        <w:t>ổ</w:t>
      </w:r>
      <w:r w:rsidRPr="00686FDC">
        <w:rPr>
          <w:rFonts w:ascii="Arial" w:hAnsi="Arial" w:cs="Arial"/>
          <w:b/>
          <w:sz w:val="20"/>
          <w:szCs w:val="20"/>
        </w:rPr>
        <w:t>ng hợp</w:t>
      </w:r>
    </w:p>
    <w:p w14:paraId="3242BE24"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K</w:t>
      </w:r>
      <w:r w:rsidRPr="00686FDC">
        <w:rPr>
          <w:rFonts w:ascii="Arial" w:hAnsi="Arial" w:cs="Arial"/>
          <w:sz w:val="20"/>
          <w:szCs w:val="20"/>
          <w:lang w:val="en-US"/>
        </w:rPr>
        <w:t>ế</w:t>
      </w:r>
      <w:r w:rsidRPr="00686FDC">
        <w:rPr>
          <w:rFonts w:ascii="Arial" w:hAnsi="Arial" w:cs="Arial"/>
          <w:sz w:val="20"/>
          <w:szCs w:val="20"/>
        </w:rPr>
        <w:t xml:space="preserve"> hoạch và Đầu tư (Tổng cục Thống kê);</w:t>
      </w:r>
    </w:p>
    <w:p w14:paraId="45852B37" w14:textId="77777777" w:rsidR="00AF0425" w:rsidRPr="00686FDC" w:rsidRDefault="00AF0425" w:rsidP="00AF0425">
      <w:pPr>
        <w:pStyle w:val="Vnbnnidung0"/>
        <w:tabs>
          <w:tab w:val="left" w:pos="222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Phối hợp: </w:t>
      </w:r>
      <w:r w:rsidRPr="00686FDC">
        <w:rPr>
          <w:rFonts w:ascii="Arial" w:hAnsi="Arial" w:cs="Arial"/>
          <w:sz w:val="20"/>
          <w:szCs w:val="20"/>
          <w:lang w:val="en-US"/>
        </w:rPr>
        <w:t>Bộ</w:t>
      </w:r>
      <w:r w:rsidRPr="00686FDC">
        <w:rPr>
          <w:rFonts w:ascii="Arial" w:hAnsi="Arial" w:cs="Arial"/>
          <w:sz w:val="20"/>
          <w:szCs w:val="20"/>
        </w:rPr>
        <w:t xml:space="preserve"> Công Thương.</w:t>
      </w:r>
    </w:p>
    <w:p w14:paraId="20D7C967"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p>
    <w:p w14:paraId="115647E4"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rPr>
        <w:t>7.b.</w:t>
      </w:r>
      <w:r w:rsidRPr="00686FDC">
        <w:rPr>
          <w:rFonts w:ascii="Arial" w:hAnsi="Arial" w:cs="Arial"/>
          <w:sz w:val="20"/>
          <w:szCs w:val="20"/>
          <w:lang w:val="en-US"/>
        </w:rPr>
        <w:t>1</w:t>
      </w:r>
      <w:r w:rsidRPr="00686FDC">
        <w:rPr>
          <w:rFonts w:ascii="Arial" w:hAnsi="Arial" w:cs="Arial"/>
          <w:sz w:val="20"/>
          <w:szCs w:val="20"/>
        </w:rPr>
        <w:t>. Công suất lắp đặt năng lượng tái tạo</w:t>
      </w:r>
    </w:p>
    <w:p w14:paraId="3610B6A4"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lang w:val="en-US"/>
        </w:rPr>
        <w:t xml:space="preserve">1. </w:t>
      </w:r>
      <w:r w:rsidRPr="00686FDC">
        <w:rPr>
          <w:rFonts w:ascii="Arial" w:hAnsi="Arial" w:cs="Arial"/>
          <w:sz w:val="20"/>
          <w:szCs w:val="20"/>
        </w:rPr>
        <w:t>Khái niệm, phương pháp tính</w:t>
      </w:r>
    </w:p>
    <w:p w14:paraId="3A3B8FFD" w14:textId="77777777" w:rsidR="00AF0425" w:rsidRPr="00686FDC" w:rsidRDefault="00AF0425" w:rsidP="00AF0425">
      <w:pPr>
        <w:pStyle w:val="Vnbnnidung0"/>
        <w:tabs>
          <w:tab w:val="left" w:pos="4267"/>
        </w:tabs>
        <w:spacing w:after="120" w:line="240" w:lineRule="auto"/>
        <w:ind w:firstLine="720"/>
        <w:jc w:val="both"/>
        <w:rPr>
          <w:rFonts w:ascii="Arial" w:hAnsi="Arial" w:cs="Arial"/>
          <w:sz w:val="20"/>
          <w:szCs w:val="20"/>
        </w:rPr>
      </w:pPr>
      <w:r w:rsidRPr="00686FDC">
        <w:rPr>
          <w:rFonts w:ascii="Arial" w:hAnsi="Arial" w:cs="Arial"/>
          <w:sz w:val="20"/>
          <w:szCs w:val="20"/>
        </w:rPr>
        <w:t>Năng lượng tái tạo gồm: Điện từ năng lượng mặt trời, điện từ năng lượng gió, điện từ năng lượng thủy triều.</w:t>
      </w:r>
    </w:p>
    <w:p w14:paraId="1A0FB1A8" w14:textId="77777777" w:rsidR="00AF0425" w:rsidRPr="00686FDC" w:rsidRDefault="00AF0425" w:rsidP="00AF0425">
      <w:pPr>
        <w:pStyle w:val="Vnbnnidung0"/>
        <w:tabs>
          <w:tab w:val="left" w:pos="426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Công suất lắp đặt điện từ năng lượng mặt trời</w:t>
      </w:r>
    </w:p>
    <w:p w14:paraId="671F3E3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Sản lượng điện từ năng lượng mặt trời là sản lượng điện sản xuất ra từ nguồn năng lượng mặt trời được tính trên đồng hồ đo sản lượng tại nơi sản xuất chuyển qua cho bên tiêu thụ trong một thời kỳ nhất định.</w:t>
      </w:r>
    </w:p>
    <w:p w14:paraId="34A2A90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Năng lượng mặt trời là ánh sáng và bức xạ nhiệt từ mặt trời, đã được con người khai thác từ xưa bằng cách sử dụng một loạt các c</w:t>
      </w:r>
      <w:r w:rsidRPr="00686FDC">
        <w:rPr>
          <w:rFonts w:ascii="Arial" w:hAnsi="Arial" w:cs="Arial"/>
          <w:sz w:val="20"/>
          <w:szCs w:val="20"/>
          <w:lang w:val="en-US"/>
        </w:rPr>
        <w:t>ô</w:t>
      </w:r>
      <w:r w:rsidRPr="00686FDC">
        <w:rPr>
          <w:rFonts w:ascii="Arial" w:hAnsi="Arial" w:cs="Arial"/>
          <w:sz w:val="20"/>
          <w:szCs w:val="20"/>
        </w:rPr>
        <w:t>ng nghệ và ngày càng phát triển cao hơn.</w:t>
      </w:r>
    </w:p>
    <w:p w14:paraId="5F3C7F8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Các ứng dụng năng lượng mặt trời gồm: Nước nóng năng lượng mặt trời, chiếu sáng, năng lượng mặt trời nấu ăn, nước sạch thông qua chưng cất và tẩy uế, điện </w:t>
      </w:r>
      <w:r w:rsidRPr="00686FDC">
        <w:rPr>
          <w:rFonts w:ascii="Arial" w:hAnsi="Arial" w:cs="Arial"/>
          <w:sz w:val="20"/>
          <w:szCs w:val="20"/>
          <w:lang w:val="en-US"/>
        </w:rPr>
        <w:t>n</w:t>
      </w:r>
      <w:r w:rsidRPr="00686FDC">
        <w:rPr>
          <w:rFonts w:ascii="Arial" w:hAnsi="Arial" w:cs="Arial"/>
          <w:sz w:val="20"/>
          <w:szCs w:val="20"/>
        </w:rPr>
        <w:t>ăng lượng mặt trời, không gian sưởi ấm và làm mát thông qua kiến trúc năng lượng mặt trời, quá trình tích nhiệt độ cao cho mục đích công nghiệp, điện năng lượng mặt trời dựa trên các động cơ nhiệt và tế bào quang điện.</w:t>
      </w:r>
    </w:p>
    <w:p w14:paraId="2EF68C5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Phương pháp tính:</w:t>
      </w:r>
    </w:p>
    <w:p w14:paraId="43735F1E" w14:textId="77777777" w:rsidR="00AF0425" w:rsidRPr="00686FDC" w:rsidRDefault="00AF0425" w:rsidP="00AF0425">
      <w:pPr>
        <w:pStyle w:val="Vnbnnidung0"/>
        <w:tabs>
          <w:tab w:val="left" w:pos="8114"/>
        </w:tabs>
        <w:spacing w:after="120" w:line="240" w:lineRule="auto"/>
        <w:ind w:firstLine="720"/>
        <w:jc w:val="both"/>
        <w:rPr>
          <w:rFonts w:ascii="Arial" w:hAnsi="Arial" w:cs="Arial"/>
          <w:sz w:val="20"/>
          <w:szCs w:val="20"/>
        </w:rPr>
      </w:pPr>
      <w:r w:rsidRPr="00686FDC">
        <w:rPr>
          <w:rFonts w:ascii="Arial" w:hAnsi="Arial" w:cs="Arial"/>
          <w:sz w:val="20"/>
          <w:szCs w:val="20"/>
        </w:rPr>
        <w:t>Thu năng lượng mặt trời, cách phổ biến nhất là sử dụng tấm panel. C</w:t>
      </w:r>
      <w:r w:rsidRPr="00686FDC">
        <w:rPr>
          <w:rFonts w:ascii="Arial" w:hAnsi="Arial" w:cs="Arial"/>
          <w:sz w:val="20"/>
          <w:szCs w:val="20"/>
          <w:lang w:val="en-US"/>
        </w:rPr>
        <w:t>ô</w:t>
      </w:r>
      <w:r w:rsidRPr="00686FDC">
        <w:rPr>
          <w:rFonts w:ascii="Arial" w:hAnsi="Arial" w:cs="Arial"/>
          <w:sz w:val="20"/>
          <w:szCs w:val="20"/>
        </w:rPr>
        <w:t>ng nghệ năng lượng mặt trời được phổ biến một trong hai cách thụ động và chủ động tùy thuộc vào cách thu, chuyển đổi và phân phối năng lượng mặt trời.</w:t>
      </w:r>
    </w:p>
    <w:p w14:paraId="3C14D67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Kỹ thuật năng l</w:t>
      </w:r>
      <w:r w:rsidRPr="00686FDC">
        <w:rPr>
          <w:rFonts w:ascii="Arial" w:hAnsi="Arial" w:cs="Arial"/>
          <w:sz w:val="20"/>
          <w:szCs w:val="20"/>
          <w:lang w:val="en-US"/>
        </w:rPr>
        <w:t>ư</w:t>
      </w:r>
      <w:r w:rsidRPr="00686FDC">
        <w:rPr>
          <w:rFonts w:ascii="Arial" w:hAnsi="Arial" w:cs="Arial"/>
          <w:sz w:val="20"/>
          <w:szCs w:val="20"/>
        </w:rPr>
        <w:t xml:space="preserve">ợng mặt trời chủ động bao gồm việc sử dụng các tấm panel thu quang điện và thu nhiệt năng lượng mặt trời. Hoạt động công nghệ làm tăng nguồn cung cấp năng lượng gọi </w:t>
      </w:r>
      <w:r w:rsidRPr="00686FDC">
        <w:rPr>
          <w:rFonts w:ascii="Arial" w:hAnsi="Arial" w:cs="Arial"/>
          <w:sz w:val="20"/>
          <w:szCs w:val="20"/>
          <w:lang w:val="en-US"/>
        </w:rPr>
        <w:t>l</w:t>
      </w:r>
      <w:r w:rsidRPr="00686FDC">
        <w:rPr>
          <w:rFonts w:ascii="Arial" w:hAnsi="Arial" w:cs="Arial"/>
          <w:sz w:val="20"/>
          <w:szCs w:val="20"/>
        </w:rPr>
        <w:t xml:space="preserve">à công nghệ nguồn cung. Kỹ thuật năng lượng mặt trời thụ động bao gồm định hướng một tòa nhà với Mặt Trời, lựa chọn vật liệu với khối lượng nhiệt thuận lợi, hiệu ứng phân tán ánh sáng và thiết kế không gian tự nhiên lưu thông không khí. Công nghệ thụ </w:t>
      </w:r>
      <w:r w:rsidRPr="00686FDC">
        <w:rPr>
          <w:rFonts w:ascii="Arial" w:hAnsi="Arial" w:cs="Arial"/>
          <w:sz w:val="20"/>
          <w:szCs w:val="20"/>
          <w:lang w:val="en-US"/>
        </w:rPr>
        <w:t>đ</w:t>
      </w:r>
      <w:r w:rsidRPr="00686FDC">
        <w:rPr>
          <w:rFonts w:ascii="Arial" w:hAnsi="Arial" w:cs="Arial"/>
          <w:sz w:val="20"/>
          <w:szCs w:val="20"/>
        </w:rPr>
        <w:t>ộng làm giảm nhu cầu năng lượng gọi là công nghệ phía cầu.</w:t>
      </w:r>
    </w:p>
    <w:p w14:paraId="06757C6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Trong phạm </w:t>
      </w:r>
      <w:r w:rsidRPr="00686FDC">
        <w:rPr>
          <w:rFonts w:ascii="Arial" w:hAnsi="Arial" w:cs="Arial"/>
          <w:sz w:val="20"/>
          <w:szCs w:val="20"/>
          <w:lang w:val="en-US"/>
        </w:rPr>
        <w:t>vi</w:t>
      </w:r>
      <w:r w:rsidRPr="00686FDC">
        <w:rPr>
          <w:rFonts w:ascii="Arial" w:hAnsi="Arial" w:cs="Arial"/>
          <w:sz w:val="20"/>
          <w:szCs w:val="20"/>
        </w:rPr>
        <w:t xml:space="preserve"> chỉ tiêu này chỉ tính đến nguồn năng lượng mặt trời đã được dùng để sản xuất ra điện hay chỉ tính sản lượng điện sản xuất được từ nguồn năng lượng mặt trời.</w:t>
      </w:r>
    </w:p>
    <w:p w14:paraId="6431A8E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suất điện năng lượng mặt trời là khả năng sản xuất điện của nhà máy trên cơ sở công suất lắp đặt của nhà máy. Vì vậy, đơn vị tính cũng được sử dụng đơn vị như các nguồn điện khác là: W hoặc bội số của W là kW và MW.</w:t>
      </w:r>
    </w:p>
    <w:p w14:paraId="602A401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Sản lượng điện là lượng điện được sản xuất trong thời gian nhất định được tính theo kWh. Sản lượng điện được tính trên đồng hồ đo sản lượng tại nơi sản xuất chuyển qua cho tiêu thụ.</w:t>
      </w:r>
    </w:p>
    <w:p w14:paraId="4FE9DB2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Điện sản xuất được đo đếm ở đầu máy phát của từng tổ máy qua đồng hồ tổng của nhà máy đã tách riêng phần điện tự dùng và tổn thất trên máy biến áp số còn lại chính là điện tiêu thụ.</w:t>
      </w:r>
    </w:p>
    <w:p w14:paraId="5989E38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Công suất lắp đặt điện từ năng lượng gió</w:t>
      </w:r>
    </w:p>
    <w:p w14:paraId="19EA82E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suất lắp đặt và sản lượng điện từ năng lượng gió là sản lượng điện sản xuất ra từ nguồn năng lượng gió được tính trên đồng hồ đo sản lượng tại nơi sản xuất chuyển qua cho bên tiêu thụ trong một thời kỳ nhất định.</w:t>
      </w:r>
    </w:p>
    <w:p w14:paraId="54AC3E4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Năng lượng gió là động năng của không khí di chuyển trong bầu khí quyển Trái Đất. N</w:t>
      </w:r>
      <w:r w:rsidRPr="00686FDC">
        <w:rPr>
          <w:rFonts w:ascii="Arial" w:hAnsi="Arial" w:cs="Arial"/>
          <w:sz w:val="20"/>
          <w:szCs w:val="20"/>
          <w:lang w:val="en-US"/>
        </w:rPr>
        <w:t>ă</w:t>
      </w:r>
      <w:r w:rsidRPr="00686FDC">
        <w:rPr>
          <w:rFonts w:ascii="Arial" w:hAnsi="Arial" w:cs="Arial"/>
          <w:sz w:val="20"/>
          <w:szCs w:val="20"/>
        </w:rPr>
        <w:t>ng lượng gió là một hình thức gián tiếp của năng lượng mặt trời. Sử dụng năng lượng gió là một trong các cách lấy năng lượng xa xưa nhất từ môi trường tự nhiên và đã được biết đến tự thời kỳ cổ đại.</w:t>
      </w:r>
    </w:p>
    <w:p w14:paraId="6EDE987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Năng lượng gió mô tả quá trình mà gió đã được sử </w:t>
      </w:r>
      <w:r w:rsidRPr="00686FDC">
        <w:rPr>
          <w:rFonts w:ascii="Arial" w:hAnsi="Arial" w:cs="Arial"/>
          <w:sz w:val="20"/>
          <w:szCs w:val="20"/>
          <w:lang w:val="en-US"/>
        </w:rPr>
        <w:t>dụng</w:t>
      </w:r>
      <w:r w:rsidRPr="00686FDC">
        <w:rPr>
          <w:rFonts w:ascii="Arial" w:hAnsi="Arial" w:cs="Arial"/>
          <w:sz w:val="20"/>
          <w:szCs w:val="20"/>
        </w:rPr>
        <w:t xml:space="preserve"> để tạo ra năng lượng cơ học hoặc điện. Tua bin gió chuyển đổi năng lượng động lực trọng gió thành Năng lượng cơ học. Năng lượng cơ học này có thể được sử dụng cho các nhiệm vụ cụ thể (chẳng hạn như xay ngũ cốc hoặc bơm nước) hoặc một máy phát điện có thể chuyển đổi năng lượng cơ học thành điện, nhà máy điện.</w:t>
      </w:r>
    </w:p>
    <w:p w14:paraId="6C8AEEA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Gió là một dạng của năng lượng mặt trời, do sưởi ấm không đồng đều của bầu khí quyển của mặt trời, các bất thường của bề mặt trái đất, và vòng quay của trái đất. Mô hình dòng chảy gió được sửa đổi bởi địa hình của trái đất, sông nước, và độ che phủ thực vật. Năng lượng gió dòng chảy này, hoặc chuyển động </w:t>
      </w:r>
      <w:r w:rsidRPr="00686FDC">
        <w:rPr>
          <w:rFonts w:ascii="Arial" w:hAnsi="Arial" w:cs="Arial"/>
          <w:sz w:val="20"/>
          <w:szCs w:val="20"/>
          <w:lang w:val="en-US"/>
        </w:rPr>
        <w:t>có</w:t>
      </w:r>
      <w:r w:rsidRPr="00686FDC">
        <w:rPr>
          <w:rFonts w:ascii="Arial" w:hAnsi="Arial" w:cs="Arial"/>
          <w:sz w:val="20"/>
          <w:szCs w:val="20"/>
        </w:rPr>
        <w:t xml:space="preserve"> thể được sử dụng khi qua tua-bin gió hiện đại, để tạo ra điện.</w:t>
      </w:r>
    </w:p>
    <w:p w14:paraId="28F37BE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Phương pháp tính</w:t>
      </w:r>
    </w:p>
    <w:p w14:paraId="1FE6108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phạm vi chỉ tiêu này chỉ tính đến nguồn năng lượng gió được dùng cho phát điện hay chỉ tính sản lượng điện được sản xuất được từ nguồn năng gió mà thôi.</w:t>
      </w:r>
    </w:p>
    <w:p w14:paraId="58151EA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suất điện năng lượng gió là khả năng sản xuất điện của nhà máy nên đơn vị tính cũng được sử dụng như các nguồn điện khác là: W hoặc bội số của W là kW và MW.</w:t>
      </w:r>
    </w:p>
    <w:p w14:paraId="3D45C010" w14:textId="763671B0"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Sản lượng điện là lượng điện được sản xuất trong thời gian nhất định được tính theo kWh. Sản lượng điện được tính trên đồng hồ đo sản lượng tại nơi sản xuất chuyển qua cho ti</w:t>
      </w:r>
      <w:r w:rsidR="00195F63" w:rsidRPr="00686FDC">
        <w:rPr>
          <w:rFonts w:ascii="Arial" w:hAnsi="Arial" w:cs="Arial"/>
          <w:sz w:val="20"/>
          <w:szCs w:val="20"/>
          <w:lang w:val="en-US"/>
        </w:rPr>
        <w:t>ê</w:t>
      </w:r>
      <w:r w:rsidRPr="00686FDC">
        <w:rPr>
          <w:rFonts w:ascii="Arial" w:hAnsi="Arial" w:cs="Arial"/>
          <w:sz w:val="20"/>
          <w:szCs w:val="20"/>
        </w:rPr>
        <w:t>u thụ.</w:t>
      </w:r>
    </w:p>
    <w:p w14:paraId="37E60605" w14:textId="548117E0"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Điện sản xuất được đo đếm ở đầu</w:t>
      </w:r>
      <w:r w:rsidRPr="00686FDC">
        <w:rPr>
          <w:rFonts w:ascii="Arial" w:hAnsi="Arial" w:cs="Arial"/>
          <w:sz w:val="20"/>
          <w:szCs w:val="20"/>
          <w:lang w:val="en-US"/>
        </w:rPr>
        <w:t xml:space="preserve"> </w:t>
      </w:r>
      <w:r w:rsidRPr="00686FDC">
        <w:rPr>
          <w:rFonts w:ascii="Arial" w:hAnsi="Arial" w:cs="Arial"/>
          <w:sz w:val="20"/>
          <w:szCs w:val="20"/>
        </w:rPr>
        <w:t xml:space="preserve">máy phát của từng tổ máy qua đồng hồ tổng của nhà máy đã tách riêng phần điện </w:t>
      </w:r>
      <w:r w:rsidR="00FD5658" w:rsidRPr="00686FDC">
        <w:rPr>
          <w:rFonts w:ascii="Arial" w:hAnsi="Arial" w:cs="Arial"/>
          <w:sz w:val="20"/>
          <w:szCs w:val="20"/>
          <w:lang w:val="en-US"/>
        </w:rPr>
        <w:t>tử</w:t>
      </w:r>
      <w:r w:rsidRPr="00686FDC">
        <w:rPr>
          <w:rFonts w:ascii="Arial" w:hAnsi="Arial" w:cs="Arial"/>
          <w:sz w:val="20"/>
          <w:szCs w:val="20"/>
        </w:rPr>
        <w:t xml:space="preserve"> dùng và tổn thất </w:t>
      </w:r>
      <w:r w:rsidRPr="00686FDC">
        <w:rPr>
          <w:rFonts w:ascii="Arial" w:hAnsi="Arial" w:cs="Arial"/>
          <w:sz w:val="20"/>
          <w:szCs w:val="20"/>
          <w:lang w:val="en-US"/>
        </w:rPr>
        <w:t>trên</w:t>
      </w:r>
      <w:r w:rsidRPr="00686FDC">
        <w:rPr>
          <w:rFonts w:ascii="Arial" w:hAnsi="Arial" w:cs="Arial"/>
          <w:sz w:val="20"/>
          <w:szCs w:val="20"/>
        </w:rPr>
        <w:t xml:space="preserve"> máy biến áp số còn lại chính là điện tiêu thụ.</w:t>
      </w:r>
    </w:p>
    <w:p w14:paraId="0E81D05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c. </w:t>
      </w:r>
      <w:r w:rsidRPr="00686FDC">
        <w:rPr>
          <w:rFonts w:ascii="Arial" w:hAnsi="Arial" w:cs="Arial"/>
          <w:sz w:val="20"/>
          <w:szCs w:val="20"/>
        </w:rPr>
        <w:t>Công suất lắp đặt điện từ năng lượng thủy triều</w:t>
      </w:r>
    </w:p>
    <w:p w14:paraId="2522BAB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suất l</w:t>
      </w:r>
      <w:r w:rsidRPr="00686FDC">
        <w:rPr>
          <w:rFonts w:ascii="Arial" w:hAnsi="Arial" w:cs="Arial"/>
          <w:sz w:val="20"/>
          <w:szCs w:val="20"/>
          <w:lang w:val="en-US"/>
        </w:rPr>
        <w:t>ắ</w:t>
      </w:r>
      <w:r w:rsidRPr="00686FDC">
        <w:rPr>
          <w:rFonts w:ascii="Arial" w:hAnsi="Arial" w:cs="Arial"/>
          <w:sz w:val="20"/>
          <w:szCs w:val="20"/>
        </w:rPr>
        <w:t xml:space="preserve">p đặt và sản lượng điện từ năng lượng </w:t>
      </w:r>
      <w:r w:rsidRPr="00686FDC">
        <w:rPr>
          <w:rFonts w:ascii="Arial" w:hAnsi="Arial" w:cs="Arial"/>
          <w:sz w:val="20"/>
          <w:szCs w:val="20"/>
          <w:lang w:val="en-US"/>
        </w:rPr>
        <w:t>thủy</w:t>
      </w:r>
      <w:r w:rsidRPr="00686FDC">
        <w:rPr>
          <w:rFonts w:ascii="Arial" w:hAnsi="Arial" w:cs="Arial"/>
          <w:sz w:val="20"/>
          <w:szCs w:val="20"/>
        </w:rPr>
        <w:t xml:space="preserve"> triều là sản lượng điện sản xuất ra từ nguồn năng lượng thủy triều được tính trên đồng hồ đo sản lượng tại nơi sản xuất chuyển qua cho bên tiêu thụ trong một thời kỳ nhất định.</w:t>
      </w:r>
    </w:p>
    <w:p w14:paraId="4061531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Điện thủy triều được khai thác từ sự thay đổi của thủy triều lên xuống hàng ngày. Lợi dụng dòng thủy triều người ta sẽ lắp đặt hệ thống thiết bị sản xuất điện.</w:t>
      </w:r>
    </w:p>
    <w:p w14:paraId="70BDB96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Hiện nay có 2 loại công nghệ khai thác được áp dụng tại các nước trên thế giới để khai thác hiệu quả nguồn năng lượng này là khai thác dựa vào động năng dòng chảy thủy triều và khai th</w:t>
      </w:r>
      <w:r w:rsidRPr="00686FDC">
        <w:rPr>
          <w:rFonts w:ascii="Arial" w:hAnsi="Arial" w:cs="Arial"/>
          <w:sz w:val="20"/>
          <w:szCs w:val="20"/>
          <w:lang w:val="en-US"/>
        </w:rPr>
        <w:t>á</w:t>
      </w:r>
      <w:r w:rsidRPr="00686FDC">
        <w:rPr>
          <w:rFonts w:ascii="Arial" w:hAnsi="Arial" w:cs="Arial"/>
          <w:sz w:val="20"/>
          <w:szCs w:val="20"/>
        </w:rPr>
        <w:t>c dựa vào thế năng của thủy triều.</w:t>
      </w:r>
    </w:p>
    <w:p w14:paraId="397E7DA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Với công nghệ khai thác dựa vào thế n</w:t>
      </w:r>
      <w:r w:rsidRPr="00686FDC">
        <w:rPr>
          <w:rFonts w:ascii="Arial" w:hAnsi="Arial" w:cs="Arial"/>
          <w:sz w:val="20"/>
          <w:szCs w:val="20"/>
          <w:lang w:val="en-US"/>
        </w:rPr>
        <w:t>ă</w:t>
      </w:r>
      <w:r w:rsidRPr="00686FDC">
        <w:rPr>
          <w:rFonts w:ascii="Arial" w:hAnsi="Arial" w:cs="Arial"/>
          <w:sz w:val="20"/>
          <w:szCs w:val="20"/>
        </w:rPr>
        <w:t>ng của thủy triều, người ta phải xây dựng hồ chứa và lợi dụng quy luật triều lên xuống để tạo ra sự chênh lệch cột nước tĩnh của khối lượng nước trong hồ và ngoài biển hoặc ngược lại. Khi đó sử dụng các tuabin nước để phát điện. Công nghệ này có ưu điểm là làm giảm được tính không ổn định của năng lượng thủy triều, tuy nhiên lại gặp khó khăn khi phải xây đập để tạo nên các hồ chứa tại các vùng biển thường có điều kiện địa hình phức tạp.</w:t>
      </w:r>
    </w:p>
    <w:p w14:paraId="44A77CC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Hiện nay một số nơi trên thế giới đã triển khai hệ thống máy phát điện sử dụng năng lượng thủy triều.</w:t>
      </w:r>
    </w:p>
    <w:p w14:paraId="6869F97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Phương pháp tính:</w:t>
      </w:r>
    </w:p>
    <w:p w14:paraId="44932B2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Công suất điện năng lượng thủy triều là khả năng sản xuất điện của nhà máy vì vậy đơn vị tính cũng được sử dụng đơn vị như các nguồn điện khác là: W hoặc bội số </w:t>
      </w:r>
      <w:r w:rsidRPr="00686FDC">
        <w:rPr>
          <w:rFonts w:ascii="Arial" w:hAnsi="Arial" w:cs="Arial"/>
          <w:sz w:val="20"/>
          <w:szCs w:val="20"/>
          <w:lang w:val="en-US"/>
        </w:rPr>
        <w:t>của</w:t>
      </w:r>
      <w:r w:rsidRPr="00686FDC">
        <w:rPr>
          <w:rFonts w:ascii="Arial" w:hAnsi="Arial" w:cs="Arial"/>
          <w:sz w:val="20"/>
          <w:szCs w:val="20"/>
        </w:rPr>
        <w:t xml:space="preserve"> W là KW và MW.</w:t>
      </w:r>
    </w:p>
    <w:p w14:paraId="5CEB85D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Sản lượng điện là lượng điện được sản xuất trong thời gian nhất định được tính theo kWh. Sản lượng điện được tính trên đồng hồ đo sản lượng tại nơi sản xuất chuyển qua cho tiêu thụ.</w:t>
      </w:r>
    </w:p>
    <w:p w14:paraId="527A103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Điện sản xuất được đo đếm ở đầu máy phát của từng tổ máy qua đồng hồ tổng của nhà máy đã tách riêng phần điện tự dùng và tổn thất trên máy biến áp số còn lại chính là điện tiêu thụ.</w:t>
      </w:r>
    </w:p>
    <w:p w14:paraId="2FCD3E5D"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6FDE3F9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Công suất;</w:t>
      </w:r>
    </w:p>
    <w:p w14:paraId="3C3A5A7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năng lượng (mặt trời/gió/thủy triều).</w:t>
      </w:r>
    </w:p>
    <w:p w14:paraId="25ADACE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bCs/>
          <w:sz w:val="20"/>
          <w:szCs w:val="20"/>
        </w:rPr>
        <w:t xml:space="preserve">Kỳ công bố: </w:t>
      </w:r>
      <w:r w:rsidRPr="00686FDC">
        <w:rPr>
          <w:rFonts w:ascii="Arial" w:hAnsi="Arial" w:cs="Arial"/>
          <w:sz w:val="20"/>
          <w:szCs w:val="20"/>
        </w:rPr>
        <w:t>2 năm.</w:t>
      </w:r>
    </w:p>
    <w:p w14:paraId="12CEBE5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Nguồn số liệu: </w:t>
      </w:r>
      <w:r w:rsidRPr="00686FDC">
        <w:rPr>
          <w:rFonts w:ascii="Arial" w:hAnsi="Arial" w:cs="Arial"/>
          <w:sz w:val="20"/>
          <w:szCs w:val="20"/>
        </w:rPr>
        <w:t xml:space="preserve">Điều tra năng lực sản xuất của một số sản phẩm </w:t>
      </w:r>
      <w:r w:rsidRPr="00686FDC">
        <w:rPr>
          <w:rFonts w:ascii="Arial" w:hAnsi="Arial" w:cs="Arial"/>
          <w:sz w:val="20"/>
          <w:szCs w:val="20"/>
          <w:lang w:val="en-US"/>
        </w:rPr>
        <w:t>công nghiệp</w:t>
      </w:r>
      <w:r w:rsidRPr="00686FDC">
        <w:rPr>
          <w:rFonts w:ascii="Arial" w:hAnsi="Arial" w:cs="Arial"/>
          <w:sz w:val="20"/>
          <w:szCs w:val="20"/>
        </w:rPr>
        <w:t>.</w:t>
      </w:r>
    </w:p>
    <w:p w14:paraId="2068A75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Công Th</w:t>
      </w:r>
      <w:r w:rsidRPr="00686FDC">
        <w:rPr>
          <w:rFonts w:ascii="Arial" w:hAnsi="Arial" w:cs="Arial"/>
          <w:sz w:val="20"/>
          <w:szCs w:val="20"/>
          <w:lang w:val="en-US"/>
        </w:rPr>
        <w:t>ư</w:t>
      </w:r>
      <w:r w:rsidRPr="00686FDC">
        <w:rPr>
          <w:rFonts w:ascii="Arial" w:hAnsi="Arial" w:cs="Arial"/>
          <w:sz w:val="20"/>
          <w:szCs w:val="20"/>
        </w:rPr>
        <w:t>ơng.</w:t>
      </w:r>
    </w:p>
    <w:p w14:paraId="69E93E26"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p>
    <w:p w14:paraId="34022DD1"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bCs/>
          <w:sz w:val="20"/>
          <w:szCs w:val="20"/>
        </w:rPr>
        <w:t>Mục ti</w:t>
      </w:r>
      <w:r w:rsidRPr="00686FDC">
        <w:rPr>
          <w:rFonts w:ascii="Arial" w:hAnsi="Arial" w:cs="Arial"/>
          <w:b/>
          <w:bCs/>
          <w:sz w:val="20"/>
          <w:szCs w:val="20"/>
          <w:lang w:val="en-US"/>
        </w:rPr>
        <w:t>ê</w:t>
      </w:r>
      <w:r w:rsidRPr="00686FDC">
        <w:rPr>
          <w:rFonts w:ascii="Arial" w:hAnsi="Arial" w:cs="Arial"/>
          <w:b/>
          <w:bCs/>
          <w:sz w:val="20"/>
          <w:szCs w:val="20"/>
        </w:rPr>
        <w:t>u 8: Đảm bảo tăng trưởng kinh tế bền vững, toàn diện, liên tục; tạo việc làm đầy đủ, n</w:t>
      </w:r>
      <w:r w:rsidRPr="00686FDC">
        <w:rPr>
          <w:rFonts w:ascii="Arial" w:hAnsi="Arial" w:cs="Arial"/>
          <w:b/>
          <w:bCs/>
          <w:sz w:val="20"/>
          <w:szCs w:val="20"/>
          <w:lang w:val="en-US"/>
        </w:rPr>
        <w:t>ă</w:t>
      </w:r>
      <w:r w:rsidRPr="00686FDC">
        <w:rPr>
          <w:rFonts w:ascii="Arial" w:hAnsi="Arial" w:cs="Arial"/>
          <w:b/>
          <w:bCs/>
          <w:sz w:val="20"/>
          <w:szCs w:val="20"/>
        </w:rPr>
        <w:t>ng suất và việc làm t</w:t>
      </w:r>
      <w:r w:rsidRPr="00686FDC">
        <w:rPr>
          <w:rFonts w:ascii="Arial" w:hAnsi="Arial" w:cs="Arial"/>
          <w:b/>
          <w:bCs/>
          <w:sz w:val="20"/>
          <w:szCs w:val="20"/>
          <w:lang w:val="en-US"/>
        </w:rPr>
        <w:t>ố</w:t>
      </w:r>
      <w:r w:rsidRPr="00686FDC">
        <w:rPr>
          <w:rFonts w:ascii="Arial" w:hAnsi="Arial" w:cs="Arial"/>
          <w:b/>
          <w:bCs/>
          <w:sz w:val="20"/>
          <w:szCs w:val="20"/>
        </w:rPr>
        <w:t>t cho tất cả mọi người</w:t>
      </w:r>
    </w:p>
    <w:p w14:paraId="52A487FC"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8.1.1. </w:t>
      </w:r>
      <w:r w:rsidRPr="00686FDC">
        <w:rPr>
          <w:rFonts w:ascii="Arial" w:hAnsi="Arial" w:cs="Arial"/>
          <w:b/>
          <w:sz w:val="20"/>
          <w:szCs w:val="20"/>
        </w:rPr>
        <w:t xml:space="preserve">Tốc </w:t>
      </w:r>
      <w:r w:rsidRPr="00686FDC">
        <w:rPr>
          <w:rFonts w:ascii="Arial" w:hAnsi="Arial" w:cs="Arial"/>
          <w:b/>
          <w:sz w:val="20"/>
          <w:szCs w:val="20"/>
          <w:lang w:val="en-US"/>
        </w:rPr>
        <w:t>độ tăng</w:t>
      </w:r>
      <w:r w:rsidRPr="00686FDC">
        <w:rPr>
          <w:rFonts w:ascii="Arial" w:hAnsi="Arial" w:cs="Arial"/>
          <w:b/>
          <w:sz w:val="20"/>
          <w:szCs w:val="20"/>
        </w:rPr>
        <w:t xml:space="preserve"> tổng sản phẩm trong nước bình quân đầu người</w:t>
      </w:r>
    </w:p>
    <w:p w14:paraId="0D01BF51"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1715481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Tổng sản phẩm trong nước bình quân đầu người được tính bằng cách chia tổng sản phẩm trong nước trong năm cho dân số trung bình trong năm tương ứng. Tổng sản phẩm </w:t>
      </w:r>
      <w:r w:rsidRPr="00686FDC">
        <w:rPr>
          <w:rFonts w:ascii="Arial" w:hAnsi="Arial" w:cs="Arial"/>
          <w:sz w:val="20"/>
          <w:szCs w:val="20"/>
          <w:lang w:val="en-US"/>
        </w:rPr>
        <w:t>tr</w:t>
      </w:r>
      <w:r w:rsidRPr="00686FDC">
        <w:rPr>
          <w:rFonts w:ascii="Arial" w:hAnsi="Arial" w:cs="Arial"/>
          <w:sz w:val="20"/>
          <w:szCs w:val="20"/>
        </w:rPr>
        <w:t>ong nước bình quân đầu người có thể tính theo giá hiện hành, tính theo nội tệ hoặc ngoại tệ, cũng có thể tính theo giá so sánh để tính tốc độ tăng.</w:t>
      </w:r>
    </w:p>
    <w:p w14:paraId="267A6C2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rsidRPr="00686FDC" w14:paraId="4809992D" w14:textId="77777777" w:rsidTr="00553CA3">
        <w:trPr>
          <w:trHeight w:val="460"/>
          <w:jc w:val="center"/>
        </w:trPr>
        <w:tc>
          <w:tcPr>
            <w:tcW w:w="1977" w:type="pct"/>
            <w:vMerge w:val="restart"/>
            <w:vAlign w:val="center"/>
          </w:tcPr>
          <w:p w14:paraId="4193BB9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 xml:space="preserve">Tổng sản phẩm trong nước bình quân đầu người </w:t>
            </w:r>
          </w:p>
        </w:tc>
        <w:tc>
          <w:tcPr>
            <w:tcW w:w="333" w:type="pct"/>
            <w:vMerge w:val="restart"/>
            <w:vAlign w:val="center"/>
          </w:tcPr>
          <w:p w14:paraId="5B900B6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0" w:type="pct"/>
            <w:tcBorders>
              <w:bottom w:val="single" w:sz="4" w:space="0" w:color="auto"/>
            </w:tcBorders>
            <w:vAlign w:val="center"/>
          </w:tcPr>
          <w:p w14:paraId="4013860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 (GDP) trong năm (tính bằng VND)</w:t>
            </w:r>
          </w:p>
        </w:tc>
      </w:tr>
      <w:tr w:rsidR="00AF0425" w:rsidRPr="00686FDC" w14:paraId="604FB852" w14:textId="77777777" w:rsidTr="00553CA3">
        <w:trPr>
          <w:trHeight w:val="460"/>
          <w:jc w:val="center"/>
        </w:trPr>
        <w:tc>
          <w:tcPr>
            <w:tcW w:w="1977" w:type="pct"/>
            <w:vMerge/>
            <w:vAlign w:val="center"/>
          </w:tcPr>
          <w:p w14:paraId="33463CF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289EE0D3" w14:textId="77777777" w:rsidR="00AF0425" w:rsidRPr="00686FDC"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7223BE7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trung bình trong cùng năm</w:t>
            </w:r>
          </w:p>
        </w:tc>
      </w:tr>
    </w:tbl>
    <w:p w14:paraId="6D5F05D1"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Tổng sản phẩm trong nước bình quân đầu người tính bằng ngoại tệ được tính bằng USD theo tỷ giá hối đoái (hiện hành) hoặc tỷ giá sức mua tương đương.</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rsidRPr="00686FDC" w14:paraId="60BFA1F9" w14:textId="77777777" w:rsidTr="00553CA3">
        <w:trPr>
          <w:trHeight w:val="460"/>
          <w:jc w:val="center"/>
        </w:trPr>
        <w:tc>
          <w:tcPr>
            <w:tcW w:w="1977" w:type="pct"/>
            <w:vMerge w:val="restart"/>
            <w:vAlign w:val="center"/>
          </w:tcPr>
          <w:p w14:paraId="716F0F9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 bình quân đầu người theo tỷ giá hối đoái hoặc sức mua tương đương (USD)</w:t>
            </w:r>
          </w:p>
        </w:tc>
        <w:tc>
          <w:tcPr>
            <w:tcW w:w="333" w:type="pct"/>
            <w:vMerge w:val="restart"/>
            <w:vAlign w:val="center"/>
          </w:tcPr>
          <w:p w14:paraId="4CB53C9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0" w:type="pct"/>
            <w:tcBorders>
              <w:bottom w:val="single" w:sz="4" w:space="0" w:color="auto"/>
            </w:tcBorders>
            <w:vAlign w:val="center"/>
          </w:tcPr>
          <w:p w14:paraId="5FE1492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GDP bình quân đầu người tính bằng VND</w:t>
            </w:r>
          </w:p>
        </w:tc>
      </w:tr>
      <w:tr w:rsidR="00AF0425" w:rsidRPr="00686FDC" w14:paraId="04F9B467" w14:textId="77777777" w:rsidTr="00553CA3">
        <w:trPr>
          <w:trHeight w:val="460"/>
          <w:jc w:val="center"/>
        </w:trPr>
        <w:tc>
          <w:tcPr>
            <w:tcW w:w="1977" w:type="pct"/>
            <w:vMerge/>
            <w:vAlign w:val="center"/>
          </w:tcPr>
          <w:p w14:paraId="32B5BAA1"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00C57EEB" w14:textId="77777777" w:rsidR="00AF0425" w:rsidRPr="00686FDC"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33A2BB5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giá hối đoái VND/USD hoặc tỷ giá sức mua tương đương bình quân năm</w:t>
            </w:r>
          </w:p>
        </w:tc>
      </w:tr>
    </w:tbl>
    <w:p w14:paraId="7A8A9072" w14:textId="2E9A9BA1" w:rsidR="00AF0425" w:rsidRPr="00686FDC" w:rsidRDefault="000521C2"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Tốc</w:t>
      </w:r>
      <w:r w:rsidR="00AF0425" w:rsidRPr="00686FDC">
        <w:rPr>
          <w:rFonts w:ascii="Arial" w:hAnsi="Arial" w:cs="Arial"/>
          <w:sz w:val="20"/>
          <w:szCs w:val="20"/>
          <w:lang w:val="en-US"/>
        </w:rPr>
        <w:t xml:space="preserve"> độ tăng tổng sản phẩm trong nước bình quân đầu người được tính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514"/>
      </w:tblGrid>
      <w:tr w:rsidR="00AF0425" w:rsidRPr="00686FDC" w14:paraId="2FE57DAF" w14:textId="77777777" w:rsidTr="00553CA3">
        <w:trPr>
          <w:trHeight w:val="283"/>
          <w:jc w:val="center"/>
        </w:trPr>
        <w:tc>
          <w:tcPr>
            <w:tcW w:w="1980" w:type="dxa"/>
            <w:vMerge w:val="restart"/>
            <w:vAlign w:val="center"/>
          </w:tcPr>
          <w:p w14:paraId="30D4506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tổng sản phẩm trong nước bình quân đầu người (%)</w:t>
            </w:r>
          </w:p>
        </w:tc>
        <w:tc>
          <w:tcPr>
            <w:tcW w:w="333" w:type="dxa"/>
            <w:vMerge w:val="restart"/>
            <w:vAlign w:val="center"/>
          </w:tcPr>
          <w:p w14:paraId="5C1C44C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438727D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 bình quân đầu người năm báo cáo</w:t>
            </w:r>
          </w:p>
        </w:tc>
        <w:tc>
          <w:tcPr>
            <w:tcW w:w="1514" w:type="dxa"/>
            <w:vMerge w:val="restart"/>
            <w:vAlign w:val="center"/>
          </w:tcPr>
          <w:p w14:paraId="33110B26"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100 -100</w:t>
            </w:r>
          </w:p>
        </w:tc>
      </w:tr>
      <w:tr w:rsidR="00AF0425" w:rsidRPr="00686FDC" w14:paraId="7AB944F1" w14:textId="77777777" w:rsidTr="00553CA3">
        <w:trPr>
          <w:trHeight w:val="283"/>
          <w:jc w:val="center"/>
        </w:trPr>
        <w:tc>
          <w:tcPr>
            <w:tcW w:w="1980" w:type="dxa"/>
            <w:vMerge/>
            <w:vAlign w:val="center"/>
          </w:tcPr>
          <w:p w14:paraId="121363FD"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CEFAA58"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166A5B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 bình quân đầu người năm trước báo cáo</w:t>
            </w:r>
          </w:p>
        </w:tc>
        <w:tc>
          <w:tcPr>
            <w:tcW w:w="1514" w:type="dxa"/>
            <w:vMerge/>
            <w:vAlign w:val="center"/>
            <w:hideMark/>
          </w:tcPr>
          <w:p w14:paraId="39F15792" w14:textId="77777777" w:rsidR="00AF0425" w:rsidRPr="00686FDC" w:rsidRDefault="00AF0425" w:rsidP="00553CA3">
            <w:pPr>
              <w:jc w:val="center"/>
              <w:rPr>
                <w:rFonts w:ascii="Arial" w:eastAsia="Times New Roman" w:hAnsi="Arial" w:cs="Arial"/>
                <w:color w:val="auto"/>
                <w:sz w:val="20"/>
                <w:szCs w:val="20"/>
              </w:rPr>
            </w:pPr>
          </w:p>
        </w:tc>
      </w:tr>
    </w:tbl>
    <w:p w14:paraId="3096C7A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23759C3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71F7E32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4DD2D0F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2BA8A187"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 xml:space="preserve">Nguồn số </w:t>
      </w:r>
      <w:r w:rsidRPr="00686FDC">
        <w:rPr>
          <w:rFonts w:ascii="Arial" w:hAnsi="Arial" w:cs="Arial"/>
          <w:b/>
          <w:sz w:val="20"/>
          <w:szCs w:val="20"/>
          <w:lang w:val="en-US"/>
        </w:rPr>
        <w:t>l</w:t>
      </w:r>
      <w:r w:rsidRPr="00686FDC">
        <w:rPr>
          <w:rFonts w:ascii="Arial" w:hAnsi="Arial" w:cs="Arial"/>
          <w:b/>
          <w:sz w:val="20"/>
          <w:szCs w:val="20"/>
        </w:rPr>
        <w:t>iệu</w:t>
      </w:r>
    </w:p>
    <w:p w14:paraId="7F49782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Điều tra </w:t>
      </w:r>
      <w:r w:rsidRPr="00686FDC">
        <w:rPr>
          <w:rFonts w:ascii="Arial" w:hAnsi="Arial" w:cs="Arial"/>
          <w:sz w:val="20"/>
          <w:szCs w:val="20"/>
          <w:lang w:val="en-US"/>
        </w:rPr>
        <w:t>thống</w:t>
      </w:r>
      <w:r w:rsidRPr="00686FDC">
        <w:rPr>
          <w:rFonts w:ascii="Arial" w:hAnsi="Arial" w:cs="Arial"/>
          <w:sz w:val="20"/>
          <w:szCs w:val="20"/>
        </w:rPr>
        <w:t xml:space="preserve"> kê;</w:t>
      </w:r>
    </w:p>
    <w:p w14:paraId="4094692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189210E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369F0F5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Tỷ giá của Đồng Việt Nam (VND) với Đô la Mỹ (USD) do Bộ Kế hoạch và Đầu tư (Tổng cục Thống kê) công bố căn cứ vào báo cáo của Ngân hàng Nhà nước Việt Nam; </w:t>
      </w:r>
      <w:r w:rsidRPr="00686FDC">
        <w:rPr>
          <w:rFonts w:ascii="Arial" w:hAnsi="Arial" w:cs="Arial"/>
          <w:sz w:val="20"/>
          <w:szCs w:val="20"/>
          <w:lang w:val="en-US"/>
        </w:rPr>
        <w:t>tỷ</w:t>
      </w:r>
      <w:r w:rsidRPr="00686FDC">
        <w:rPr>
          <w:rFonts w:ascii="Arial" w:hAnsi="Arial" w:cs="Arial"/>
          <w:sz w:val="20"/>
          <w:szCs w:val="20"/>
        </w:rPr>
        <w:t xml:space="preserve"> giá sức mua tương đương do Bộ Kế hoạch và Đầu tư (Tổng cục Thống kê) tính toán căn cứ vào số liệu công bố của Tổ chức Ngân hàng thế giới.</w:t>
      </w:r>
    </w:p>
    <w:p w14:paraId="0F1C308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 xml:space="preserve">Bộ Kế hoạch và Đầu tư (Tổng cục Thống </w:t>
      </w:r>
      <w:r w:rsidRPr="00686FDC">
        <w:rPr>
          <w:rFonts w:ascii="Arial" w:hAnsi="Arial" w:cs="Arial"/>
          <w:sz w:val="20"/>
          <w:szCs w:val="20"/>
        </w:rPr>
        <w:lastRenderedPageBreak/>
        <w:t>kê).</w:t>
      </w:r>
    </w:p>
    <w:p w14:paraId="477EA686"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8.1.1.</w:t>
      </w:r>
      <w:r w:rsidRPr="00686FDC">
        <w:rPr>
          <w:rFonts w:ascii="Arial" w:hAnsi="Arial" w:cs="Arial"/>
          <w:b/>
          <w:sz w:val="20"/>
          <w:szCs w:val="20"/>
        </w:rPr>
        <w:t>b. Tốc độ tăng tổng sản phẩm trong nước</w:t>
      </w:r>
    </w:p>
    <w:p w14:paraId="60C749B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5863753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Tính tốc độ tăng tổng sản phẩm trong nước quý, 6 tháng, 9 tháng, năm</w:t>
      </w:r>
    </w:p>
    <w:p w14:paraId="7A950F0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Tốc độ tăng </w:t>
      </w:r>
      <w:r w:rsidRPr="00686FDC">
        <w:rPr>
          <w:rFonts w:ascii="Arial" w:hAnsi="Arial" w:cs="Arial"/>
          <w:sz w:val="20"/>
          <w:szCs w:val="20"/>
          <w:lang w:val="en-US"/>
        </w:rPr>
        <w:t>tổng</w:t>
      </w:r>
      <w:r w:rsidRPr="00686FDC">
        <w:rPr>
          <w:rFonts w:ascii="Arial" w:hAnsi="Arial" w:cs="Arial"/>
          <w:sz w:val="20"/>
          <w:szCs w:val="20"/>
        </w:rPr>
        <w:t xml:space="preserve"> sản phẩm trong nước quý, 6 tháng, 9 tháng, năm (kỳ) là tỷ lệ phần trăm tăng lên của tổng sản phẩm trong nước (GDP) của kỳ này so với GDP của cùng kỳ năm trước.</w:t>
      </w:r>
    </w:p>
    <w:p w14:paraId="436F75E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Tốc độ tăng trưởng GDP được tính theo giá so sánh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514"/>
      </w:tblGrid>
      <w:tr w:rsidR="00AF0425" w:rsidRPr="00686FDC" w14:paraId="4B85E85B" w14:textId="77777777" w:rsidTr="00553CA3">
        <w:trPr>
          <w:trHeight w:val="283"/>
          <w:jc w:val="center"/>
        </w:trPr>
        <w:tc>
          <w:tcPr>
            <w:tcW w:w="1980" w:type="dxa"/>
            <w:vMerge w:val="restart"/>
            <w:vAlign w:val="center"/>
          </w:tcPr>
          <w:p w14:paraId="260A4B3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trưởng GDP (%)</w:t>
            </w:r>
          </w:p>
        </w:tc>
        <w:tc>
          <w:tcPr>
            <w:tcW w:w="333" w:type="dxa"/>
            <w:vMerge w:val="restart"/>
            <w:vAlign w:val="center"/>
          </w:tcPr>
          <w:p w14:paraId="73F4A7A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0BD11C6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GDPn</w:t>
            </w:r>
            <w:r w:rsidRPr="00686FDC">
              <w:rPr>
                <w:rFonts w:ascii="Arial" w:hAnsi="Arial" w:cs="Arial"/>
                <w:sz w:val="20"/>
                <w:szCs w:val="20"/>
                <w:vertAlign w:val="subscript"/>
                <w:lang w:val="en-US"/>
              </w:rPr>
              <w:t>1</w:t>
            </w:r>
          </w:p>
        </w:tc>
        <w:tc>
          <w:tcPr>
            <w:tcW w:w="1514" w:type="dxa"/>
            <w:vMerge w:val="restart"/>
            <w:vAlign w:val="center"/>
          </w:tcPr>
          <w:p w14:paraId="703C11DB"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100 -100</w:t>
            </w:r>
          </w:p>
        </w:tc>
      </w:tr>
      <w:tr w:rsidR="00AF0425" w:rsidRPr="00686FDC" w14:paraId="2826B24A" w14:textId="77777777" w:rsidTr="00553CA3">
        <w:trPr>
          <w:trHeight w:val="283"/>
          <w:jc w:val="center"/>
        </w:trPr>
        <w:tc>
          <w:tcPr>
            <w:tcW w:w="1980" w:type="dxa"/>
            <w:vMerge/>
            <w:vAlign w:val="center"/>
          </w:tcPr>
          <w:p w14:paraId="6B2FD72E"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55EDDAC"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436AE0E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GDPn</w:t>
            </w:r>
            <w:r w:rsidRPr="00686FDC">
              <w:rPr>
                <w:rFonts w:ascii="Arial" w:hAnsi="Arial" w:cs="Arial"/>
                <w:sz w:val="20"/>
                <w:szCs w:val="20"/>
                <w:vertAlign w:val="subscript"/>
                <w:lang w:val="en-US"/>
              </w:rPr>
              <w:t>0</w:t>
            </w:r>
          </w:p>
        </w:tc>
        <w:tc>
          <w:tcPr>
            <w:tcW w:w="1514" w:type="dxa"/>
            <w:vMerge/>
            <w:vAlign w:val="center"/>
            <w:hideMark/>
          </w:tcPr>
          <w:p w14:paraId="7643F54E" w14:textId="77777777" w:rsidR="00AF0425" w:rsidRPr="00686FDC" w:rsidRDefault="00AF0425" w:rsidP="00553CA3">
            <w:pPr>
              <w:jc w:val="center"/>
              <w:rPr>
                <w:rFonts w:ascii="Arial" w:eastAsia="Times New Roman" w:hAnsi="Arial" w:cs="Arial"/>
                <w:color w:val="auto"/>
                <w:sz w:val="20"/>
                <w:szCs w:val="20"/>
              </w:rPr>
            </w:pPr>
          </w:p>
        </w:tc>
      </w:tr>
    </w:tbl>
    <w:p w14:paraId="6F928B9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p w14:paraId="6401D70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GDPn</w:t>
      </w:r>
      <w:r w:rsidRPr="00686FDC">
        <w:rPr>
          <w:rFonts w:ascii="Arial" w:hAnsi="Arial" w:cs="Arial"/>
          <w:sz w:val="20"/>
          <w:szCs w:val="20"/>
          <w:vertAlign w:val="subscript"/>
          <w:lang w:val="en-US"/>
        </w:rPr>
        <w:t>1</w:t>
      </w:r>
      <w:r w:rsidRPr="00686FDC">
        <w:rPr>
          <w:rFonts w:ascii="Arial" w:hAnsi="Arial" w:cs="Arial"/>
          <w:sz w:val="20"/>
          <w:szCs w:val="20"/>
        </w:rPr>
        <w:t xml:space="preserve"> : Là GDP theo giá so sánh</w:t>
      </w:r>
      <w:r w:rsidRPr="00686FDC">
        <w:rPr>
          <w:rFonts w:ascii="Arial" w:hAnsi="Arial" w:cs="Arial"/>
          <w:sz w:val="20"/>
          <w:szCs w:val="20"/>
          <w:lang w:val="en-US"/>
        </w:rPr>
        <w:t xml:space="preserve"> c</w:t>
      </w:r>
      <w:r w:rsidRPr="00686FDC">
        <w:rPr>
          <w:rFonts w:ascii="Arial" w:hAnsi="Arial" w:cs="Arial"/>
          <w:sz w:val="20"/>
          <w:szCs w:val="20"/>
        </w:rPr>
        <w:t>ủa quý, 6 tháng, 9 tháng hoặc năm báo cáo;</w:t>
      </w:r>
    </w:p>
    <w:p w14:paraId="35A20F3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GDPn</w:t>
      </w:r>
      <w:r w:rsidRPr="00686FDC">
        <w:rPr>
          <w:rFonts w:ascii="Arial" w:hAnsi="Arial" w:cs="Arial"/>
          <w:sz w:val="20"/>
          <w:szCs w:val="20"/>
          <w:vertAlign w:val="subscript"/>
          <w:lang w:val="en-US"/>
        </w:rPr>
        <w:t>0</w:t>
      </w:r>
      <w:r w:rsidRPr="00686FDC">
        <w:rPr>
          <w:rFonts w:ascii="Arial" w:hAnsi="Arial" w:cs="Arial"/>
          <w:sz w:val="20"/>
          <w:szCs w:val="20"/>
        </w:rPr>
        <w:t>: Là GDP theo giá so sánh của quý, 6 tháng, 9 tháng hoặc năm trước năm báo cáo.</w:t>
      </w:r>
    </w:p>
    <w:p w14:paraId="252E804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Tính tốc độ tăng trưởng GDP bình quân theo thời kỳ (nhiều năm)</w:t>
      </w:r>
    </w:p>
    <w:p w14:paraId="03FB1E3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p w14:paraId="53C2432C" w14:textId="77777777" w:rsidR="00AF0425" w:rsidRPr="00686FDC" w:rsidRDefault="00AF0425" w:rsidP="00AF0425">
      <w:pPr>
        <w:pStyle w:val="Vnbnnidung0"/>
        <w:spacing w:after="0" w:line="240" w:lineRule="auto"/>
        <w:ind w:firstLine="0"/>
        <w:jc w:val="center"/>
        <w:rPr>
          <w:rFonts w:ascii="Arial" w:hAnsi="Arial" w:cs="Arial"/>
          <w:sz w:val="20"/>
          <w:szCs w:val="20"/>
        </w:rPr>
      </w:pPr>
      <w:r w:rsidRPr="00686FDC">
        <w:rPr>
          <w:rFonts w:ascii="Arial" w:hAnsi="Arial" w:cs="Arial"/>
          <w:noProof/>
          <w:sz w:val="20"/>
          <w:szCs w:val="20"/>
          <w:lang w:val="en-US" w:eastAsia="en-US" w:bidi="ar-SA"/>
        </w:rPr>
        <w:drawing>
          <wp:inline distT="0" distB="0" distL="0" distR="0" wp14:anchorId="3AA0585C" wp14:editId="346A9604">
            <wp:extent cx="2270721" cy="736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24671" cy="754101"/>
                    </a:xfrm>
                    <a:prstGeom prst="rect">
                      <a:avLst/>
                    </a:prstGeom>
                  </pic:spPr>
                </pic:pic>
              </a:graphicData>
            </a:graphic>
          </wp:inline>
        </w:drawing>
      </w:r>
    </w:p>
    <w:p w14:paraId="5E97D51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p w14:paraId="01D7831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mallCaps/>
          <w:sz w:val="20"/>
          <w:szCs w:val="20"/>
        </w:rPr>
        <w:t>G</w:t>
      </w:r>
      <w:r w:rsidRPr="00686FDC">
        <w:rPr>
          <w:rFonts w:ascii="Arial" w:hAnsi="Arial" w:cs="Arial"/>
          <w:smallCaps/>
          <w:sz w:val="20"/>
          <w:szCs w:val="20"/>
          <w:vertAlign w:val="subscript"/>
        </w:rPr>
        <w:t>Y</w:t>
      </w:r>
      <w:r w:rsidRPr="00686FDC">
        <w:rPr>
          <w:rFonts w:ascii="Arial" w:hAnsi="Arial" w:cs="Arial"/>
          <w:smallCaps/>
          <w:sz w:val="20"/>
          <w:szCs w:val="20"/>
        </w:rPr>
        <w:t>:</w:t>
      </w:r>
      <w:r w:rsidRPr="00686FDC">
        <w:rPr>
          <w:rFonts w:ascii="Arial" w:hAnsi="Arial" w:cs="Arial"/>
          <w:sz w:val="20"/>
          <w:szCs w:val="20"/>
        </w:rPr>
        <w:t xml:space="preserve"> Tốc độ tăng GDP bình quân năm theo thời kỳ; từ năm sau năm gốc so sánh đến năm thứ n;</w:t>
      </w:r>
    </w:p>
    <w:p w14:paraId="43CDD79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GDP</w:t>
      </w:r>
      <w:r w:rsidRPr="00686FDC">
        <w:rPr>
          <w:rFonts w:ascii="Arial" w:hAnsi="Arial" w:cs="Arial"/>
          <w:sz w:val="20"/>
          <w:szCs w:val="20"/>
          <w:vertAlign w:val="subscript"/>
        </w:rPr>
        <w:t>n</w:t>
      </w:r>
      <w:r w:rsidRPr="00686FDC">
        <w:rPr>
          <w:rFonts w:ascii="Arial" w:hAnsi="Arial" w:cs="Arial"/>
          <w:sz w:val="20"/>
          <w:szCs w:val="20"/>
        </w:rPr>
        <w:t xml:space="preserve">: GDP theo giá so sánh năm </w:t>
      </w:r>
      <w:r w:rsidRPr="00686FDC">
        <w:rPr>
          <w:rFonts w:ascii="Arial" w:hAnsi="Arial" w:cs="Arial"/>
          <w:sz w:val="20"/>
          <w:szCs w:val="20"/>
          <w:lang w:val="en-US"/>
        </w:rPr>
        <w:t>cuối</w:t>
      </w:r>
      <w:r w:rsidRPr="00686FDC">
        <w:rPr>
          <w:rFonts w:ascii="Arial" w:hAnsi="Arial" w:cs="Arial"/>
          <w:sz w:val="20"/>
          <w:szCs w:val="20"/>
        </w:rPr>
        <w:t xml:space="preserve"> (năm thứ n) của thời kỳ nghiên cứu;</w:t>
      </w:r>
    </w:p>
    <w:p w14:paraId="4AD560F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GDP</w:t>
      </w:r>
      <w:r w:rsidRPr="00686FDC">
        <w:rPr>
          <w:rFonts w:ascii="Arial" w:hAnsi="Arial" w:cs="Arial"/>
          <w:sz w:val="20"/>
          <w:szCs w:val="20"/>
          <w:vertAlign w:val="subscript"/>
          <w:lang w:val="en-US"/>
        </w:rPr>
        <w:t>0</w:t>
      </w:r>
      <w:r w:rsidRPr="00686FDC">
        <w:rPr>
          <w:rFonts w:ascii="Arial" w:hAnsi="Arial" w:cs="Arial"/>
          <w:sz w:val="20"/>
          <w:szCs w:val="20"/>
        </w:rPr>
        <w:t>: GDP theo giá so sánh năm gốc so sánh của thời kỳ nghiên cứu;</w:t>
      </w:r>
    </w:p>
    <w:p w14:paraId="76F6377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 Số năm tính từ năm sau năm gốc so sánh cho đến năm báo cáo.</w:t>
      </w:r>
    </w:p>
    <w:p w14:paraId="5EBB294C"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2. </w:t>
      </w:r>
      <w:r w:rsidRPr="00686FDC">
        <w:rPr>
          <w:rFonts w:ascii="Arial" w:hAnsi="Arial" w:cs="Arial"/>
          <w:b/>
          <w:sz w:val="20"/>
          <w:szCs w:val="20"/>
        </w:rPr>
        <w:t xml:space="preserve">Phân </w:t>
      </w:r>
      <w:r w:rsidRPr="00686FDC">
        <w:rPr>
          <w:rFonts w:ascii="Arial" w:hAnsi="Arial" w:cs="Arial"/>
          <w:b/>
          <w:sz w:val="20"/>
          <w:szCs w:val="20"/>
          <w:lang w:val="en-US"/>
        </w:rPr>
        <w:t>tố</w:t>
      </w:r>
      <w:r w:rsidRPr="00686FDC">
        <w:rPr>
          <w:rFonts w:ascii="Arial" w:hAnsi="Arial" w:cs="Arial"/>
          <w:b/>
          <w:sz w:val="20"/>
          <w:szCs w:val="20"/>
        </w:rPr>
        <w:t xml:space="preserve"> chủ </w:t>
      </w:r>
      <w:r w:rsidRPr="00686FDC">
        <w:rPr>
          <w:rFonts w:ascii="Arial" w:hAnsi="Arial" w:cs="Arial"/>
          <w:b/>
          <w:sz w:val="20"/>
          <w:szCs w:val="20"/>
          <w:lang w:val="en-US"/>
        </w:rPr>
        <w:t>yếu</w:t>
      </w:r>
    </w:p>
    <w:p w14:paraId="4D2C2AB1"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Ngành kinh t</w:t>
      </w:r>
      <w:r w:rsidRPr="00686FDC">
        <w:rPr>
          <w:rFonts w:ascii="Arial" w:hAnsi="Arial" w:cs="Arial"/>
          <w:sz w:val="20"/>
          <w:szCs w:val="20"/>
          <w:lang w:val="en-US"/>
        </w:rPr>
        <w:t>ế</w:t>
      </w:r>
      <w:r w:rsidRPr="00686FDC">
        <w:rPr>
          <w:rFonts w:ascii="Arial" w:hAnsi="Arial" w:cs="Arial"/>
          <w:sz w:val="20"/>
          <w:szCs w:val="20"/>
        </w:rPr>
        <w:t>;</w:t>
      </w:r>
    </w:p>
    <w:p w14:paraId="326E9939"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Loại hình kinh tế;</w:t>
      </w:r>
    </w:p>
    <w:p w14:paraId="57F90023"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Mục đích sử dụng;</w:t>
      </w:r>
    </w:p>
    <w:p w14:paraId="06873628"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Tỉnh, th</w:t>
      </w:r>
      <w:r w:rsidRPr="00686FDC">
        <w:rPr>
          <w:rFonts w:ascii="Arial" w:hAnsi="Arial" w:cs="Arial"/>
          <w:sz w:val="20"/>
          <w:szCs w:val="20"/>
          <w:lang w:val="en-US"/>
        </w:rPr>
        <w:t>à</w:t>
      </w:r>
      <w:r w:rsidRPr="00686FDC">
        <w:rPr>
          <w:rFonts w:ascii="Arial" w:hAnsi="Arial" w:cs="Arial"/>
          <w:sz w:val="20"/>
          <w:szCs w:val="20"/>
        </w:rPr>
        <w:t>nh phố trực thuộc trung ương</w:t>
      </w:r>
      <w:r w:rsidRPr="00686FDC">
        <w:rPr>
          <w:rFonts w:ascii="Arial" w:hAnsi="Arial" w:cs="Arial"/>
          <w:sz w:val="20"/>
          <w:szCs w:val="20"/>
          <w:lang w:val="en-US"/>
        </w:rPr>
        <w:t>;</w:t>
      </w:r>
    </w:p>
    <w:p w14:paraId="0C353E2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719F0D2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7DC96676"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326CCB75"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Điều tra thống kê;</w:t>
      </w:r>
    </w:p>
    <w:p w14:paraId="12C61475"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540B94E2"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Dữ liệu hà</w:t>
      </w:r>
      <w:r w:rsidRPr="00686FDC">
        <w:rPr>
          <w:rFonts w:ascii="Arial" w:hAnsi="Arial" w:cs="Arial"/>
          <w:sz w:val="20"/>
          <w:szCs w:val="20"/>
          <w:lang w:val="en-US"/>
        </w:rPr>
        <w:t>n</w:t>
      </w:r>
      <w:r w:rsidRPr="00686FDC">
        <w:rPr>
          <w:rFonts w:ascii="Arial" w:hAnsi="Arial" w:cs="Arial"/>
          <w:sz w:val="20"/>
          <w:szCs w:val="20"/>
        </w:rPr>
        <w:t>h chính.</w:t>
      </w:r>
    </w:p>
    <w:p w14:paraId="5B5B8DC6"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b/>
          <w:sz w:val="20"/>
          <w:szCs w:val="20"/>
          <w:lang w:val="en-US"/>
        </w:rPr>
        <w:t xml:space="preserve">5. </w:t>
      </w:r>
      <w:r w:rsidRPr="00686FDC">
        <w:rPr>
          <w:rFonts w:ascii="Arial" w:hAnsi="Arial" w:cs="Arial"/>
          <w:b/>
          <w:bCs/>
          <w:sz w:val="20"/>
          <w:szCs w:val="20"/>
          <w:lang w:val="en-US"/>
        </w:rPr>
        <w:t>C</w:t>
      </w:r>
      <w:r w:rsidRPr="00686FDC">
        <w:rPr>
          <w:rFonts w:ascii="Arial" w:hAnsi="Arial" w:cs="Arial"/>
          <w:b/>
          <w:bCs/>
          <w:sz w:val="20"/>
          <w:szCs w:val="20"/>
        </w:rPr>
        <w:t>ơ quan chịu trách nh</w:t>
      </w:r>
      <w:r w:rsidRPr="00686FDC">
        <w:rPr>
          <w:rFonts w:ascii="Arial" w:hAnsi="Arial" w:cs="Arial"/>
          <w:b/>
          <w:bCs/>
          <w:sz w:val="20"/>
          <w:szCs w:val="20"/>
          <w:lang w:val="en-US"/>
        </w:rPr>
        <w:t>i</w:t>
      </w:r>
      <w:r w:rsidRPr="00686FDC">
        <w:rPr>
          <w:rFonts w:ascii="Arial" w:hAnsi="Arial" w:cs="Arial"/>
          <w:b/>
          <w:bCs/>
          <w:sz w:val="20"/>
          <w:szCs w:val="20"/>
        </w:rPr>
        <w:t xml:space="preserve">ệm thu thập, tổng hợp: </w:t>
      </w:r>
      <w:r w:rsidRPr="00686FDC">
        <w:rPr>
          <w:rFonts w:ascii="Arial" w:hAnsi="Arial" w:cs="Arial"/>
          <w:sz w:val="20"/>
          <w:szCs w:val="20"/>
        </w:rPr>
        <w:t xml:space="preserve">Bộ Kế hoạch và Đầu tư (Tổng cục Thống </w:t>
      </w:r>
      <w:r w:rsidRPr="00686FDC">
        <w:rPr>
          <w:rFonts w:ascii="Arial" w:hAnsi="Arial" w:cs="Arial"/>
          <w:sz w:val="20"/>
          <w:szCs w:val="20"/>
          <w:lang w:val="en-US"/>
        </w:rPr>
        <w:t>kê).</w:t>
      </w:r>
    </w:p>
    <w:p w14:paraId="625ABF71"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p>
    <w:p w14:paraId="4E6F3C13"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8.2.1. </w:t>
      </w:r>
      <w:r w:rsidRPr="00686FDC">
        <w:rPr>
          <w:rFonts w:ascii="Arial" w:hAnsi="Arial" w:cs="Arial"/>
          <w:b/>
          <w:sz w:val="20"/>
          <w:szCs w:val="20"/>
        </w:rPr>
        <w:t>Tốc độ tăng năng suất lao động</w:t>
      </w:r>
    </w:p>
    <w:p w14:paraId="1C607F91"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3D0AAF4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Nă</w:t>
      </w:r>
      <w:r w:rsidRPr="00686FDC">
        <w:rPr>
          <w:rFonts w:ascii="Arial" w:hAnsi="Arial" w:cs="Arial"/>
          <w:sz w:val="20"/>
          <w:szCs w:val="20"/>
          <w:lang w:val="en-US"/>
        </w:rPr>
        <w:t>n</w:t>
      </w:r>
      <w:r w:rsidRPr="00686FDC">
        <w:rPr>
          <w:rFonts w:ascii="Arial" w:hAnsi="Arial" w:cs="Arial"/>
          <w:sz w:val="20"/>
          <w:szCs w:val="20"/>
        </w:rPr>
        <w:t>g suất lao động là chỉ tiêu phản ánh hiệu suất làm việc của lao động, thường đo bằng tổng sản phẩm trong nước tính bình quân một lao động trong thời kỳ tham chiếu.</w:t>
      </w:r>
    </w:p>
    <w:p w14:paraId="5DF2E2D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Cô</w:t>
      </w:r>
      <w:r w:rsidRPr="00686FDC">
        <w:rPr>
          <w:rFonts w:ascii="Arial" w:hAnsi="Arial" w:cs="Arial"/>
          <w:sz w:val="20"/>
          <w:szCs w:val="20"/>
          <w:lang w:val="en-US"/>
        </w:rPr>
        <w:t>n</w:t>
      </w:r>
      <w:r w:rsidRPr="00686FDC">
        <w:rPr>
          <w:rFonts w:ascii="Arial" w:hAnsi="Arial" w:cs="Arial"/>
          <w:sz w:val="20"/>
          <w:szCs w:val="20"/>
        </w:rPr>
        <w:t>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rsidRPr="00686FDC" w14:paraId="7BA68317" w14:textId="77777777" w:rsidTr="00553CA3">
        <w:trPr>
          <w:trHeight w:val="460"/>
          <w:jc w:val="center"/>
        </w:trPr>
        <w:tc>
          <w:tcPr>
            <w:tcW w:w="1977" w:type="pct"/>
            <w:vMerge w:val="restart"/>
            <w:vAlign w:val="center"/>
            <w:hideMark/>
          </w:tcPr>
          <w:p w14:paraId="49F5978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Năng suất lao động</w:t>
            </w:r>
          </w:p>
          <w:p w14:paraId="6DC37AD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(VND/lao động)</w:t>
            </w:r>
          </w:p>
        </w:tc>
        <w:tc>
          <w:tcPr>
            <w:tcW w:w="333" w:type="pct"/>
            <w:vMerge w:val="restart"/>
            <w:vAlign w:val="center"/>
            <w:hideMark/>
          </w:tcPr>
          <w:p w14:paraId="7F4DB2D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0" w:type="pct"/>
            <w:tcBorders>
              <w:top w:val="nil"/>
              <w:left w:val="nil"/>
              <w:bottom w:val="single" w:sz="4" w:space="0" w:color="auto"/>
              <w:right w:val="nil"/>
            </w:tcBorders>
            <w:vAlign w:val="center"/>
            <w:hideMark/>
          </w:tcPr>
          <w:p w14:paraId="62D40A9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w:t>
            </w:r>
          </w:p>
        </w:tc>
      </w:tr>
      <w:tr w:rsidR="00AF0425" w:rsidRPr="00686FDC" w14:paraId="5B91B793" w14:textId="77777777" w:rsidTr="00553CA3">
        <w:trPr>
          <w:trHeight w:val="460"/>
          <w:jc w:val="center"/>
        </w:trPr>
        <w:tc>
          <w:tcPr>
            <w:tcW w:w="0" w:type="auto"/>
            <w:vMerge/>
            <w:vAlign w:val="center"/>
            <w:hideMark/>
          </w:tcPr>
          <w:p w14:paraId="3DFFF374" w14:textId="77777777" w:rsidR="00AF0425" w:rsidRPr="00686FDC" w:rsidRDefault="00AF0425" w:rsidP="00553CA3">
            <w:pPr>
              <w:rPr>
                <w:rFonts w:ascii="Arial" w:eastAsia="Times New Roman" w:hAnsi="Arial" w:cs="Arial"/>
                <w:color w:val="auto"/>
                <w:sz w:val="20"/>
                <w:szCs w:val="20"/>
                <w:lang w:val="en-US"/>
              </w:rPr>
            </w:pPr>
          </w:p>
        </w:tc>
        <w:tc>
          <w:tcPr>
            <w:tcW w:w="0" w:type="auto"/>
            <w:vMerge/>
            <w:vAlign w:val="center"/>
            <w:hideMark/>
          </w:tcPr>
          <w:p w14:paraId="1F2B8AC6" w14:textId="77777777" w:rsidR="00AF0425" w:rsidRPr="00686FDC" w:rsidRDefault="00AF0425" w:rsidP="00553CA3">
            <w:pPr>
              <w:rPr>
                <w:rFonts w:ascii="Arial" w:eastAsia="Times New Roman" w:hAnsi="Arial" w:cs="Arial"/>
                <w:color w:val="auto"/>
                <w:sz w:val="20"/>
                <w:szCs w:val="20"/>
                <w:lang w:val="en-US"/>
              </w:rPr>
            </w:pPr>
          </w:p>
        </w:tc>
        <w:tc>
          <w:tcPr>
            <w:tcW w:w="2690" w:type="pct"/>
            <w:tcBorders>
              <w:top w:val="single" w:sz="4" w:space="0" w:color="auto"/>
              <w:left w:val="nil"/>
              <w:bottom w:val="nil"/>
              <w:right w:val="nil"/>
            </w:tcBorders>
            <w:vAlign w:val="center"/>
            <w:hideMark/>
          </w:tcPr>
          <w:p w14:paraId="64779B6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người có việc làm bình quân</w:t>
            </w:r>
          </w:p>
        </w:tc>
      </w:tr>
    </w:tbl>
    <w:p w14:paraId="003C779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Tốc độ tăng năng suất lao động được tính th</w:t>
      </w:r>
      <w:r w:rsidRPr="00686FDC">
        <w:rPr>
          <w:rFonts w:ascii="Arial" w:hAnsi="Arial" w:cs="Arial"/>
          <w:sz w:val="20"/>
          <w:szCs w:val="20"/>
          <w:lang w:val="en-US"/>
        </w:rPr>
        <w:t>e</w:t>
      </w:r>
      <w:r w:rsidRPr="00686FDC">
        <w:rPr>
          <w:rFonts w:ascii="Arial" w:hAnsi="Arial" w:cs="Arial"/>
          <w:sz w:val="20"/>
          <w:szCs w:val="20"/>
        </w:rPr>
        <w:t>o công thức sau:</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2"/>
        <w:gridCol w:w="493"/>
        <w:gridCol w:w="3989"/>
        <w:gridCol w:w="1612"/>
      </w:tblGrid>
      <w:tr w:rsidR="00AF0425" w:rsidRPr="00686FDC" w14:paraId="47BBB243" w14:textId="77777777" w:rsidTr="00553CA3">
        <w:trPr>
          <w:trHeight w:val="283"/>
          <w:jc w:val="center"/>
        </w:trPr>
        <w:tc>
          <w:tcPr>
            <w:tcW w:w="1624" w:type="pct"/>
            <w:vMerge w:val="restart"/>
            <w:vAlign w:val="center"/>
          </w:tcPr>
          <w:p w14:paraId="2AC4B8F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năng suất lao động (%)</w:t>
            </w:r>
          </w:p>
        </w:tc>
        <w:tc>
          <w:tcPr>
            <w:tcW w:w="273" w:type="pct"/>
            <w:vMerge w:val="restart"/>
            <w:vAlign w:val="center"/>
          </w:tcPr>
          <w:p w14:paraId="57F9B9A5"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210" w:type="pct"/>
            <w:tcBorders>
              <w:bottom w:val="single" w:sz="4" w:space="0" w:color="auto"/>
            </w:tcBorders>
            <w:vAlign w:val="center"/>
          </w:tcPr>
          <w:p w14:paraId="2253E136"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Năng suất lao động năm báo cáo</w:t>
            </w:r>
          </w:p>
        </w:tc>
        <w:tc>
          <w:tcPr>
            <w:tcW w:w="893" w:type="pct"/>
            <w:vMerge w:val="restart"/>
            <w:vAlign w:val="center"/>
          </w:tcPr>
          <w:p w14:paraId="06F3882C" w14:textId="77777777" w:rsidR="00AF0425" w:rsidRPr="00686FDC" w:rsidRDefault="00AF0425" w:rsidP="00553CA3">
            <w:pPr>
              <w:pStyle w:val="Vnbnnidung0"/>
              <w:spacing w:after="120" w:line="240" w:lineRule="auto"/>
              <w:ind w:firstLine="0"/>
              <w:jc w:val="center"/>
              <w:rPr>
                <w:rFonts w:ascii="Arial" w:hAnsi="Arial" w:cs="Arial"/>
                <w:sz w:val="20"/>
                <w:szCs w:val="20"/>
              </w:rPr>
            </w:pPr>
            <w:r w:rsidRPr="00686FDC">
              <w:rPr>
                <w:rFonts w:ascii="Arial" w:hAnsi="Arial" w:cs="Arial"/>
                <w:sz w:val="20"/>
                <w:szCs w:val="20"/>
                <w:lang w:val="en-US"/>
              </w:rPr>
              <w:t>x 100 -100</w:t>
            </w:r>
          </w:p>
        </w:tc>
      </w:tr>
      <w:tr w:rsidR="00AF0425" w:rsidRPr="00686FDC" w14:paraId="07BB92BF" w14:textId="77777777" w:rsidTr="00553CA3">
        <w:trPr>
          <w:trHeight w:val="283"/>
          <w:jc w:val="center"/>
        </w:trPr>
        <w:tc>
          <w:tcPr>
            <w:tcW w:w="1624" w:type="pct"/>
            <w:vMerge/>
            <w:vAlign w:val="center"/>
          </w:tcPr>
          <w:p w14:paraId="06B2899D" w14:textId="77777777" w:rsidR="00AF0425" w:rsidRPr="00686FDC" w:rsidRDefault="00AF0425" w:rsidP="00553CA3">
            <w:pPr>
              <w:pStyle w:val="Vnbnnidung0"/>
              <w:spacing w:after="120" w:line="240" w:lineRule="auto"/>
              <w:ind w:firstLine="0"/>
              <w:jc w:val="center"/>
              <w:rPr>
                <w:rFonts w:ascii="Arial" w:hAnsi="Arial" w:cs="Arial"/>
                <w:sz w:val="20"/>
                <w:szCs w:val="20"/>
              </w:rPr>
            </w:pPr>
          </w:p>
        </w:tc>
        <w:tc>
          <w:tcPr>
            <w:tcW w:w="273" w:type="pct"/>
            <w:vMerge/>
            <w:vAlign w:val="center"/>
            <w:hideMark/>
          </w:tcPr>
          <w:p w14:paraId="0A55F446" w14:textId="77777777" w:rsidR="00AF0425" w:rsidRPr="00686FDC" w:rsidRDefault="00AF0425" w:rsidP="00553CA3">
            <w:pPr>
              <w:jc w:val="center"/>
              <w:rPr>
                <w:rFonts w:ascii="Arial" w:eastAsia="Times New Roman" w:hAnsi="Arial" w:cs="Arial"/>
                <w:color w:val="auto"/>
                <w:sz w:val="20"/>
                <w:szCs w:val="20"/>
              </w:rPr>
            </w:pPr>
          </w:p>
        </w:tc>
        <w:tc>
          <w:tcPr>
            <w:tcW w:w="2210" w:type="pct"/>
            <w:tcBorders>
              <w:top w:val="single" w:sz="4" w:space="0" w:color="auto"/>
            </w:tcBorders>
            <w:vAlign w:val="center"/>
          </w:tcPr>
          <w:p w14:paraId="1E88E9AA" w14:textId="77777777" w:rsidR="00AF0425" w:rsidRPr="00686FDC" w:rsidRDefault="00AF0425" w:rsidP="00553CA3">
            <w:pPr>
              <w:pStyle w:val="Vnbnnidung0"/>
              <w:spacing w:after="120" w:line="240" w:lineRule="auto"/>
              <w:ind w:firstLine="0"/>
              <w:jc w:val="center"/>
              <w:rPr>
                <w:rFonts w:ascii="Arial" w:hAnsi="Arial" w:cs="Arial"/>
                <w:sz w:val="20"/>
                <w:szCs w:val="20"/>
                <w:lang w:val="en-US"/>
              </w:rPr>
            </w:pPr>
            <w:r w:rsidRPr="00686FDC">
              <w:rPr>
                <w:rFonts w:ascii="Arial" w:hAnsi="Arial" w:cs="Arial"/>
                <w:sz w:val="20"/>
                <w:szCs w:val="20"/>
                <w:lang w:val="en-US"/>
              </w:rPr>
              <w:t>Năng suất lao động năm trước năm báo cáo</w:t>
            </w:r>
          </w:p>
        </w:tc>
        <w:tc>
          <w:tcPr>
            <w:tcW w:w="893" w:type="pct"/>
            <w:vMerge/>
            <w:vAlign w:val="center"/>
            <w:hideMark/>
          </w:tcPr>
          <w:p w14:paraId="0578D622" w14:textId="77777777" w:rsidR="00AF0425" w:rsidRPr="00686FDC" w:rsidRDefault="00AF0425" w:rsidP="00553CA3">
            <w:pPr>
              <w:jc w:val="center"/>
              <w:rPr>
                <w:rFonts w:ascii="Arial" w:eastAsia="Times New Roman" w:hAnsi="Arial" w:cs="Arial"/>
                <w:color w:val="auto"/>
                <w:sz w:val="20"/>
                <w:szCs w:val="20"/>
              </w:rPr>
            </w:pPr>
          </w:p>
        </w:tc>
      </w:tr>
    </w:tbl>
    <w:p w14:paraId="41F96C4C"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tố chủ yếu</w:t>
      </w:r>
    </w:p>
    <w:p w14:paraId="18BC815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(hoặc khu vực) kinh tế;</w:t>
      </w:r>
    </w:p>
    <w:p w14:paraId="12B9D4E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hình kinh tế.</w:t>
      </w:r>
    </w:p>
    <w:p w14:paraId="7E283DA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68D35822"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0EE9106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thống kê;</w:t>
      </w:r>
    </w:p>
    <w:p w14:paraId="1E27298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5F708E9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7C1ADDF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2DC245E4"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p>
    <w:p w14:paraId="11000AB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8.3.1. </w:t>
      </w:r>
      <w:r w:rsidRPr="00686FDC">
        <w:rPr>
          <w:rFonts w:ascii="Arial" w:hAnsi="Arial" w:cs="Arial"/>
          <w:b/>
          <w:sz w:val="20"/>
          <w:szCs w:val="20"/>
        </w:rPr>
        <w:t>Tỷ lệ lao động có việc làm phi chính thức</w:t>
      </w:r>
    </w:p>
    <w:p w14:paraId="49A865AD"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5C516B19" w14:textId="561D0F51"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Lao động có việc làm phi chính thức là những người có việc làm thuộc một trong năm nhóm sau: (i) Lao động gia đình không được hưởng </w:t>
      </w:r>
      <w:r w:rsidRPr="00686FDC">
        <w:rPr>
          <w:rFonts w:ascii="Arial" w:hAnsi="Arial" w:cs="Arial"/>
          <w:sz w:val="20"/>
          <w:szCs w:val="20"/>
          <w:lang w:val="en-US"/>
        </w:rPr>
        <w:t>lương</w:t>
      </w:r>
      <w:r w:rsidRPr="00686FDC">
        <w:rPr>
          <w:rFonts w:ascii="Arial" w:hAnsi="Arial" w:cs="Arial"/>
          <w:sz w:val="20"/>
          <w:szCs w:val="20"/>
        </w:rPr>
        <w:t>, hưởng công; (ii) Người chủ của cơ sở, lao động tự làm trong khu vực phi chính thức; (iii) Người làm c</w:t>
      </w:r>
      <w:r w:rsidRPr="00686FDC">
        <w:rPr>
          <w:rFonts w:ascii="Arial" w:hAnsi="Arial" w:cs="Arial"/>
          <w:sz w:val="20"/>
          <w:szCs w:val="20"/>
          <w:lang w:val="en-US"/>
        </w:rPr>
        <w:t>ô</w:t>
      </w:r>
      <w:r w:rsidRPr="00686FDC">
        <w:rPr>
          <w:rFonts w:ascii="Arial" w:hAnsi="Arial" w:cs="Arial"/>
          <w:sz w:val="20"/>
          <w:szCs w:val="20"/>
        </w:rPr>
        <w:t xml:space="preserve">ng hưởng lương không được ký </w:t>
      </w:r>
      <w:r w:rsidRPr="00686FDC">
        <w:rPr>
          <w:rFonts w:ascii="Arial" w:hAnsi="Arial" w:cs="Arial"/>
          <w:sz w:val="20"/>
          <w:szCs w:val="20"/>
          <w:lang w:val="en-US"/>
        </w:rPr>
        <w:t>hợp</w:t>
      </w:r>
      <w:r w:rsidRPr="00686FDC">
        <w:rPr>
          <w:rFonts w:ascii="Arial" w:hAnsi="Arial" w:cs="Arial"/>
          <w:sz w:val="20"/>
          <w:szCs w:val="20"/>
        </w:rPr>
        <w:t xml:space="preserve"> đồng lao động hoặc được ký hợp đồng lao động nhưng không</w:t>
      </w:r>
      <w:r w:rsidRPr="00686FDC">
        <w:rPr>
          <w:rFonts w:ascii="Arial" w:hAnsi="Arial" w:cs="Arial"/>
          <w:sz w:val="20"/>
          <w:szCs w:val="20"/>
          <w:lang w:val="en-US"/>
        </w:rPr>
        <w:t xml:space="preserve"> </w:t>
      </w:r>
      <w:r w:rsidRPr="00686FDC">
        <w:rPr>
          <w:rFonts w:ascii="Arial" w:hAnsi="Arial" w:cs="Arial"/>
          <w:sz w:val="20"/>
          <w:szCs w:val="20"/>
        </w:rPr>
        <w:t>được cơ sở tuyển dụng đ</w:t>
      </w:r>
      <w:r w:rsidR="00D10E27" w:rsidRPr="00686FDC">
        <w:rPr>
          <w:rFonts w:ascii="Arial" w:hAnsi="Arial" w:cs="Arial"/>
          <w:sz w:val="20"/>
          <w:szCs w:val="20"/>
          <w:lang w:val="en-US"/>
        </w:rPr>
        <w:t>ó</w:t>
      </w:r>
      <w:r w:rsidRPr="00686FDC">
        <w:rPr>
          <w:rFonts w:ascii="Arial" w:hAnsi="Arial" w:cs="Arial"/>
          <w:sz w:val="20"/>
          <w:szCs w:val="20"/>
        </w:rPr>
        <w:t>ng bảo hiểm xã hội theo hình thức bắt buộc; (iv) Xã viên hợp tác xã không đóng bảo hiểm xã hội bắt buộc; (v) Lao động tự làm hoặc lao động làm công hưởng lương trong các hộ gia đình hoặc hộ nông, lâm nghiệp và thủy sản.</w:t>
      </w:r>
    </w:p>
    <w:p w14:paraId="3A86825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Lao động trong khu vực hộ nông, lâm nghiệp và thủy sản.</w:t>
      </w:r>
    </w:p>
    <w:p w14:paraId="5542F86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lao động có việc làm phi chính thức là tỷ lệ phần trăm giữa số người có việc làm phi chính thức so với tổng số lao động có việc làm.</w:t>
      </w:r>
    </w:p>
    <w:p w14:paraId="05416FF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rsidRPr="00686FDC" w14:paraId="297CBC14" w14:textId="77777777" w:rsidTr="00553CA3">
        <w:trPr>
          <w:trHeight w:val="283"/>
          <w:jc w:val="center"/>
        </w:trPr>
        <w:tc>
          <w:tcPr>
            <w:tcW w:w="1779" w:type="pct"/>
            <w:vMerge w:val="restart"/>
            <w:vAlign w:val="center"/>
          </w:tcPr>
          <w:p w14:paraId="3A717F6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lao động có việc làm phi chính thức (%)</w:t>
            </w:r>
          </w:p>
        </w:tc>
        <w:tc>
          <w:tcPr>
            <w:tcW w:w="299" w:type="pct"/>
            <w:vMerge w:val="restart"/>
            <w:vAlign w:val="center"/>
          </w:tcPr>
          <w:p w14:paraId="2F311AA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21" w:type="pct"/>
            <w:tcBorders>
              <w:bottom w:val="single" w:sz="4" w:space="0" w:color="auto"/>
            </w:tcBorders>
            <w:vAlign w:val="center"/>
          </w:tcPr>
          <w:p w14:paraId="09D89E7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lao động có việc làm phi chính thức</w:t>
            </w:r>
          </w:p>
        </w:tc>
        <w:tc>
          <w:tcPr>
            <w:tcW w:w="501" w:type="pct"/>
            <w:vMerge w:val="restart"/>
            <w:vAlign w:val="center"/>
          </w:tcPr>
          <w:p w14:paraId="5644D3C3"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4D3C0019" w14:textId="77777777" w:rsidTr="00553CA3">
        <w:trPr>
          <w:trHeight w:val="283"/>
          <w:jc w:val="center"/>
        </w:trPr>
        <w:tc>
          <w:tcPr>
            <w:tcW w:w="1779" w:type="pct"/>
            <w:vMerge/>
            <w:vAlign w:val="center"/>
          </w:tcPr>
          <w:p w14:paraId="314815B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357708FE" w14:textId="77777777" w:rsidR="00AF0425" w:rsidRPr="00686FDC"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32A0D27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lao động có việc làm</w:t>
            </w:r>
          </w:p>
        </w:tc>
        <w:tc>
          <w:tcPr>
            <w:tcW w:w="501" w:type="pct"/>
            <w:vMerge/>
            <w:vAlign w:val="center"/>
            <w:hideMark/>
          </w:tcPr>
          <w:p w14:paraId="5EB7D38F" w14:textId="77777777" w:rsidR="00AF0425" w:rsidRPr="00686FDC" w:rsidRDefault="00AF0425" w:rsidP="00553CA3">
            <w:pPr>
              <w:jc w:val="center"/>
              <w:rPr>
                <w:rFonts w:ascii="Arial" w:eastAsia="Times New Roman" w:hAnsi="Arial" w:cs="Arial"/>
                <w:color w:val="auto"/>
                <w:sz w:val="20"/>
                <w:szCs w:val="20"/>
              </w:rPr>
            </w:pPr>
          </w:p>
        </w:tc>
      </w:tr>
    </w:tbl>
    <w:p w14:paraId="11DC8F2F"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556DB83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D41146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w:t>
      </w:r>
    </w:p>
    <w:p w14:paraId="74B7DDD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Trình độ chuyên môn kỹ thuật;</w:t>
      </w:r>
    </w:p>
    <w:p w14:paraId="4CC6BD8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kinh t</w:t>
      </w:r>
      <w:r w:rsidRPr="00686FDC">
        <w:rPr>
          <w:rFonts w:ascii="Arial" w:hAnsi="Arial" w:cs="Arial"/>
          <w:sz w:val="20"/>
          <w:szCs w:val="20"/>
          <w:lang w:val="en-US"/>
        </w:rPr>
        <w:t>ế</w:t>
      </w:r>
      <w:r w:rsidRPr="00686FDC">
        <w:rPr>
          <w:rFonts w:ascii="Arial" w:hAnsi="Arial" w:cs="Arial"/>
          <w:sz w:val="20"/>
          <w:szCs w:val="20"/>
        </w:rPr>
        <w:t>;</w:t>
      </w:r>
    </w:p>
    <w:p w14:paraId="7F629D7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Khu vực kinh t</w:t>
      </w:r>
      <w:r w:rsidRPr="00686FDC">
        <w:rPr>
          <w:rFonts w:ascii="Arial" w:hAnsi="Arial" w:cs="Arial"/>
          <w:sz w:val="20"/>
          <w:szCs w:val="20"/>
          <w:lang w:val="en-US"/>
        </w:rPr>
        <w:t>ế</w:t>
      </w:r>
      <w:r w:rsidRPr="00686FDC">
        <w:rPr>
          <w:rFonts w:ascii="Arial" w:hAnsi="Arial" w:cs="Arial"/>
          <w:sz w:val="20"/>
          <w:szCs w:val="20"/>
        </w:rPr>
        <w:t>;</w:t>
      </w:r>
    </w:p>
    <w:p w14:paraId="053FD6D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hình kinh t</w:t>
      </w:r>
      <w:r w:rsidRPr="00686FDC">
        <w:rPr>
          <w:rFonts w:ascii="Arial" w:hAnsi="Arial" w:cs="Arial"/>
          <w:sz w:val="20"/>
          <w:szCs w:val="20"/>
          <w:lang w:val="en-US"/>
        </w:rPr>
        <w:t>ế</w:t>
      </w:r>
      <w:r w:rsidRPr="00686FDC">
        <w:rPr>
          <w:rFonts w:ascii="Arial" w:hAnsi="Arial" w:cs="Arial"/>
          <w:sz w:val="20"/>
          <w:szCs w:val="20"/>
        </w:rPr>
        <w:t>;</w:t>
      </w:r>
    </w:p>
    <w:p w14:paraId="7D22C73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Nghề nghiệp;</w:t>
      </w:r>
    </w:p>
    <w:p w14:paraId="3A411DD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6F217B3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7280F83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lastRenderedPageBreak/>
        <w:t xml:space="preserve">- </w:t>
      </w:r>
      <w:r w:rsidRPr="00686FDC">
        <w:rPr>
          <w:rFonts w:ascii="Arial" w:hAnsi="Arial" w:cs="Arial"/>
          <w:sz w:val="20"/>
          <w:szCs w:val="20"/>
        </w:rPr>
        <w:t>Vùng kinh tế - xã hội.</w:t>
      </w:r>
    </w:p>
    <w:p w14:paraId="58BE82E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3.</w:t>
      </w:r>
      <w:r w:rsidRPr="00686FDC">
        <w:rPr>
          <w:rFonts w:ascii="Arial" w:hAnsi="Arial" w:cs="Arial"/>
          <w:sz w:val="20"/>
          <w:szCs w:val="20"/>
          <w:lang w:val="en-US"/>
        </w:rPr>
        <w:t xml:space="preserve"> </w:t>
      </w:r>
      <w:r w:rsidRPr="00686FDC">
        <w:rPr>
          <w:rFonts w:ascii="Arial" w:hAnsi="Arial" w:cs="Arial"/>
          <w:b/>
          <w:bCs/>
          <w:sz w:val="20"/>
          <w:szCs w:val="20"/>
        </w:rPr>
        <w:t xml:space="preserve">Kỳ công bố: </w:t>
      </w:r>
      <w:r w:rsidRPr="00686FDC">
        <w:rPr>
          <w:rFonts w:ascii="Arial" w:hAnsi="Arial" w:cs="Arial"/>
          <w:sz w:val="20"/>
          <w:szCs w:val="20"/>
        </w:rPr>
        <w:t>Năm.</w:t>
      </w:r>
    </w:p>
    <w:p w14:paraId="1FB0078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lao động và việc làm.</w:t>
      </w:r>
      <w:r w:rsidRPr="00686FDC">
        <w:rPr>
          <w:rFonts w:ascii="Arial" w:hAnsi="Arial" w:cs="Arial"/>
          <w:sz w:val="20"/>
          <w:szCs w:val="20"/>
        </w:rPr>
        <w:tab/>
      </w:r>
    </w:p>
    <w:p w14:paraId="3F1D56FA"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lang w:val="en-US"/>
        </w:rPr>
        <w:t>Bộ</w:t>
      </w:r>
      <w:r w:rsidRPr="00686FDC">
        <w:rPr>
          <w:rFonts w:ascii="Arial" w:hAnsi="Arial" w:cs="Arial"/>
          <w:sz w:val="20"/>
          <w:szCs w:val="20"/>
        </w:rPr>
        <w:t xml:space="preserve"> Kế hoạch và Đầu tư (Tổng cục Thống kê)</w:t>
      </w:r>
      <w:r w:rsidRPr="00686FDC">
        <w:rPr>
          <w:rFonts w:ascii="Arial" w:hAnsi="Arial" w:cs="Arial"/>
          <w:sz w:val="20"/>
          <w:szCs w:val="20"/>
          <w:lang w:val="en-US"/>
        </w:rPr>
        <w:t>.</w:t>
      </w:r>
    </w:p>
    <w:p w14:paraId="639E909B"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p>
    <w:p w14:paraId="551E77B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8.5.1. </w:t>
      </w:r>
      <w:r w:rsidRPr="00686FDC">
        <w:rPr>
          <w:rFonts w:ascii="Arial" w:hAnsi="Arial" w:cs="Arial"/>
          <w:b/>
          <w:sz w:val="20"/>
          <w:szCs w:val="20"/>
        </w:rPr>
        <w:t>Thu nhập bình quân một lao động có việc làm</w:t>
      </w:r>
    </w:p>
    <w:p w14:paraId="0CE315BA"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7EC5322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Thu nhập của lao động có việc làm bao gồm những khoản thu nhập sau:</w:t>
      </w:r>
    </w:p>
    <w:p w14:paraId="6E22A54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Thu nhập từ tiền công, tiền lương và các khoản thu nhập khác có tính chất như lương, gồm: Tiền làm thêm, tiền thưởng, tiền phụ cấp,... của những người lao động làm công </w:t>
      </w:r>
      <w:r w:rsidRPr="00686FDC">
        <w:rPr>
          <w:rFonts w:ascii="Arial" w:hAnsi="Arial" w:cs="Arial"/>
          <w:sz w:val="20"/>
          <w:szCs w:val="20"/>
          <w:lang w:val="en-US"/>
        </w:rPr>
        <w:t>hưởng</w:t>
      </w:r>
      <w:r w:rsidRPr="00686FDC">
        <w:rPr>
          <w:rFonts w:ascii="Arial" w:hAnsi="Arial" w:cs="Arial"/>
          <w:sz w:val="20"/>
          <w:szCs w:val="20"/>
        </w:rPr>
        <w:t xml:space="preserve"> lương trong nền kinh tế. Các khoản thu nhập này có thể bằng tiền hoặc hiện vật.</w:t>
      </w:r>
    </w:p>
    <w:p w14:paraId="422AEF1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Thu nhập từ các hoạt động sản xuất kinh doanh, gồm: Thu lợi từ các hoạt động sản xuất nông nghiệp để bán sản phẩm, lợi nhuận từ việc kinh doanh hàng hóa, dịc</w:t>
      </w:r>
      <w:r w:rsidRPr="00686FDC">
        <w:rPr>
          <w:rFonts w:ascii="Arial" w:hAnsi="Arial" w:cs="Arial"/>
          <w:sz w:val="20"/>
          <w:szCs w:val="20"/>
          <w:lang w:val="en-US"/>
        </w:rPr>
        <w:t xml:space="preserve">h </w:t>
      </w:r>
      <w:r w:rsidRPr="00686FDC">
        <w:rPr>
          <w:rFonts w:ascii="Arial" w:hAnsi="Arial" w:cs="Arial"/>
          <w:sz w:val="20"/>
          <w:szCs w:val="20"/>
        </w:rPr>
        <w:t xml:space="preserve">vụ,... không bao gồm những khoản thu nhập từ lãi suất cho </w:t>
      </w:r>
      <w:r w:rsidRPr="00686FDC">
        <w:rPr>
          <w:rFonts w:ascii="Arial" w:hAnsi="Arial" w:cs="Arial"/>
          <w:sz w:val="20"/>
          <w:szCs w:val="20"/>
          <w:lang w:val="en-US"/>
        </w:rPr>
        <w:t>vay</w:t>
      </w:r>
      <w:r w:rsidRPr="00686FDC">
        <w:rPr>
          <w:rFonts w:ascii="Arial" w:hAnsi="Arial" w:cs="Arial"/>
          <w:sz w:val="20"/>
          <w:szCs w:val="20"/>
        </w:rPr>
        <w:t xml:space="preserve"> hay lợi tức được trả mà không liên quan đến công việc đang làm.</w:t>
      </w:r>
    </w:p>
    <w:p w14:paraId="0423AAB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Thu nhập bình quân một lao động có việc làm là tổng </w:t>
      </w:r>
      <w:r w:rsidRPr="00686FDC">
        <w:rPr>
          <w:rFonts w:ascii="Arial" w:hAnsi="Arial" w:cs="Arial"/>
          <w:sz w:val="20"/>
          <w:szCs w:val="20"/>
          <w:lang w:val="en-US"/>
        </w:rPr>
        <w:t>thu</w:t>
      </w:r>
      <w:r w:rsidRPr="00686FDC">
        <w:rPr>
          <w:rFonts w:ascii="Arial" w:hAnsi="Arial" w:cs="Arial"/>
          <w:sz w:val="20"/>
          <w:szCs w:val="20"/>
        </w:rPr>
        <w:t xml:space="preserve"> nhập của tất cả lao động có việc làm so với tổng số lao động có việc làm.</w:t>
      </w:r>
    </w:p>
    <w:p w14:paraId="6758E20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tblGrid>
      <w:tr w:rsidR="00AF0425" w:rsidRPr="00686FDC" w14:paraId="7A8F3215" w14:textId="77777777" w:rsidTr="00553CA3">
        <w:trPr>
          <w:trHeight w:val="283"/>
          <w:jc w:val="center"/>
        </w:trPr>
        <w:tc>
          <w:tcPr>
            <w:tcW w:w="1980" w:type="dxa"/>
            <w:vMerge w:val="restart"/>
            <w:vAlign w:val="center"/>
          </w:tcPr>
          <w:p w14:paraId="57E4258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Thu nhập bình quân một lao động có việc làm</w:t>
            </w:r>
          </w:p>
        </w:tc>
        <w:tc>
          <w:tcPr>
            <w:tcW w:w="283" w:type="dxa"/>
            <w:vMerge w:val="restart"/>
            <w:vAlign w:val="center"/>
          </w:tcPr>
          <w:p w14:paraId="6681412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07AC5D98"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thu nhập của tất cả lao động có việc làm</w:t>
            </w:r>
          </w:p>
        </w:tc>
      </w:tr>
      <w:tr w:rsidR="00AF0425" w:rsidRPr="00686FDC" w14:paraId="2B67E732" w14:textId="77777777" w:rsidTr="00553CA3">
        <w:trPr>
          <w:trHeight w:val="283"/>
          <w:jc w:val="center"/>
        </w:trPr>
        <w:tc>
          <w:tcPr>
            <w:tcW w:w="1980" w:type="dxa"/>
            <w:vMerge/>
            <w:vAlign w:val="center"/>
          </w:tcPr>
          <w:p w14:paraId="628153BA"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1675E967"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4487DE4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lao động có việc làm</w:t>
            </w:r>
          </w:p>
        </w:tc>
      </w:tr>
    </w:tbl>
    <w:p w14:paraId="4C1D3DFC"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18DFB7B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59972EFC"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Nghề nghiệp</w:t>
      </w:r>
      <w:r w:rsidRPr="00686FDC">
        <w:rPr>
          <w:rFonts w:ascii="Arial" w:hAnsi="Arial" w:cs="Arial"/>
          <w:sz w:val="20"/>
          <w:szCs w:val="20"/>
          <w:lang w:val="en-US"/>
        </w:rPr>
        <w:t>;</w:t>
      </w:r>
    </w:p>
    <w:p w14:paraId="17F2550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kinh tế;</w:t>
      </w:r>
    </w:p>
    <w:p w14:paraId="46B50BC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2A92363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463618F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2469B9A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07039B9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 xml:space="preserve">Điều tra lao động </w:t>
      </w:r>
      <w:r w:rsidRPr="00686FDC">
        <w:rPr>
          <w:rFonts w:ascii="Arial" w:hAnsi="Arial" w:cs="Arial"/>
          <w:sz w:val="20"/>
          <w:szCs w:val="20"/>
          <w:lang w:val="en-US"/>
        </w:rPr>
        <w:t>và</w:t>
      </w:r>
      <w:r w:rsidRPr="00686FDC">
        <w:rPr>
          <w:rFonts w:ascii="Arial" w:hAnsi="Arial" w:cs="Arial"/>
          <w:sz w:val="20"/>
          <w:szCs w:val="20"/>
        </w:rPr>
        <w:t xml:space="preserve"> việc làm.</w:t>
      </w:r>
    </w:p>
    <w:p w14:paraId="3075205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18656DD7"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06337D3E"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8.5.2. </w:t>
      </w:r>
      <w:r w:rsidRPr="00686FDC">
        <w:rPr>
          <w:rFonts w:ascii="Arial" w:hAnsi="Arial" w:cs="Arial"/>
          <w:b/>
          <w:sz w:val="20"/>
          <w:szCs w:val="20"/>
        </w:rPr>
        <w:t>Tỷ lệ thất nghiệp</w:t>
      </w:r>
    </w:p>
    <w:p w14:paraId="0058667B"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lang w:val="en-US"/>
        </w:rPr>
        <w:t>1</w:t>
      </w:r>
      <w:r w:rsidRPr="00686FDC">
        <w:rPr>
          <w:rFonts w:ascii="Arial" w:hAnsi="Arial" w:cs="Arial"/>
          <w:sz w:val="20"/>
          <w:szCs w:val="20"/>
        </w:rPr>
        <w:t>. Khái niệm, phương pháp tính</w:t>
      </w:r>
    </w:p>
    <w:p w14:paraId="5A601D9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Người thất nghiệp là người từ đủ 15 tuổi trở lên mà trong thời kỳ tham chiếu có đầy đủ cả 03 yếu tố: Hiện không làm việc, đang tìm kiếm việc làm và sẵn sàng làm việc.</w:t>
      </w:r>
    </w:p>
    <w:p w14:paraId="345B86A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Người thất nghiệp còn là những người hiện không có việc làm và sẵn sàng làm việc nhưng trong thời kỳ tham chiếu không đi tìm việc do đã chắc chắn có một công việc hoặc một hoạt động sản xuất kinh doanh để bắt đầu sau thời kỳ tham chiếu.</w:t>
      </w:r>
    </w:p>
    <w:p w14:paraId="36491B9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thất nghiệp là tỷ lệ phần trăm giữa số người thất nghiệp so với lực lượng lao động.</w:t>
      </w:r>
    </w:p>
    <w:p w14:paraId="2DB3694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rsidRPr="00686FDC" w14:paraId="57FE2601" w14:textId="77777777" w:rsidTr="00553CA3">
        <w:trPr>
          <w:trHeight w:val="283"/>
          <w:jc w:val="center"/>
        </w:trPr>
        <w:tc>
          <w:tcPr>
            <w:tcW w:w="1980" w:type="dxa"/>
            <w:vMerge w:val="restart"/>
            <w:vAlign w:val="center"/>
          </w:tcPr>
          <w:p w14:paraId="56DAE6A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thất nghiệp (%)</w:t>
            </w:r>
          </w:p>
        </w:tc>
        <w:tc>
          <w:tcPr>
            <w:tcW w:w="333" w:type="dxa"/>
            <w:vMerge w:val="restart"/>
            <w:vAlign w:val="center"/>
          </w:tcPr>
          <w:p w14:paraId="26CFFD1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142D6CC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thất nghiệp</w:t>
            </w:r>
          </w:p>
        </w:tc>
        <w:tc>
          <w:tcPr>
            <w:tcW w:w="805" w:type="dxa"/>
            <w:vMerge w:val="restart"/>
            <w:vAlign w:val="center"/>
          </w:tcPr>
          <w:p w14:paraId="2DB370E1"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1F7F2D87" w14:textId="77777777" w:rsidTr="00553CA3">
        <w:trPr>
          <w:trHeight w:val="283"/>
          <w:jc w:val="center"/>
        </w:trPr>
        <w:tc>
          <w:tcPr>
            <w:tcW w:w="1980" w:type="dxa"/>
            <w:vMerge/>
            <w:vAlign w:val="center"/>
          </w:tcPr>
          <w:p w14:paraId="4C04CC07"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F14164F"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0A8D8D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Lực lượng lao động</w:t>
            </w:r>
          </w:p>
        </w:tc>
        <w:tc>
          <w:tcPr>
            <w:tcW w:w="805" w:type="dxa"/>
            <w:vMerge/>
            <w:vAlign w:val="center"/>
            <w:hideMark/>
          </w:tcPr>
          <w:p w14:paraId="1894CCBD" w14:textId="77777777" w:rsidR="00AF0425" w:rsidRPr="00686FDC" w:rsidRDefault="00AF0425" w:rsidP="00553CA3">
            <w:pPr>
              <w:jc w:val="center"/>
              <w:rPr>
                <w:rFonts w:ascii="Arial" w:eastAsia="Times New Roman" w:hAnsi="Arial" w:cs="Arial"/>
                <w:color w:val="auto"/>
                <w:sz w:val="20"/>
                <w:szCs w:val="20"/>
              </w:rPr>
            </w:pPr>
          </w:p>
        </w:tc>
      </w:tr>
    </w:tbl>
    <w:p w14:paraId="6D0256BA"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sz w:val="20"/>
          <w:szCs w:val="20"/>
        </w:rPr>
      </w:pPr>
      <w:r w:rsidRPr="00686FDC">
        <w:rPr>
          <w:rFonts w:ascii="Arial" w:hAnsi="Arial" w:cs="Arial"/>
          <w:b/>
          <w:sz w:val="20"/>
          <w:szCs w:val="20"/>
          <w:lang w:val="en-US"/>
        </w:rPr>
        <w:lastRenderedPageBreak/>
        <w:t xml:space="preserve">2. </w:t>
      </w:r>
      <w:r w:rsidRPr="00686FDC">
        <w:rPr>
          <w:rFonts w:ascii="Arial" w:hAnsi="Arial" w:cs="Arial"/>
          <w:b/>
          <w:sz w:val="20"/>
          <w:szCs w:val="20"/>
        </w:rPr>
        <w:t>Phân tổ chủ yếu</w:t>
      </w:r>
    </w:p>
    <w:p w14:paraId="0DC610BD"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027CDD2F"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w:t>
      </w:r>
      <w:r w:rsidRPr="00686FDC">
        <w:rPr>
          <w:rFonts w:ascii="Arial" w:hAnsi="Arial" w:cs="Arial"/>
          <w:sz w:val="20"/>
          <w:szCs w:val="20"/>
          <w:lang w:val="en-US"/>
        </w:rPr>
        <w:t xml:space="preserve"> </w:t>
      </w:r>
      <w:r w:rsidRPr="00686FDC">
        <w:rPr>
          <w:rFonts w:ascii="Arial" w:hAnsi="Arial" w:cs="Arial"/>
          <w:sz w:val="20"/>
          <w:szCs w:val="20"/>
        </w:rPr>
        <w:t>tuổi;</w:t>
      </w:r>
    </w:p>
    <w:p w14:paraId="0B3E023C"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64E86714"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Trình độ chuyên môn kỹ thuật;</w:t>
      </w:r>
    </w:p>
    <w:p w14:paraId="42C74C56"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72C8673D"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0D2D93DD"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 xml:space="preserve">Kỳ công </w:t>
      </w:r>
      <w:r w:rsidRPr="00686FDC">
        <w:rPr>
          <w:rFonts w:ascii="Arial" w:hAnsi="Arial" w:cs="Arial"/>
          <w:b/>
          <w:sz w:val="20"/>
          <w:szCs w:val="20"/>
          <w:lang w:val="en-US"/>
        </w:rPr>
        <w:t>bố</w:t>
      </w:r>
      <w:r w:rsidRPr="00686FDC">
        <w:rPr>
          <w:rFonts w:ascii="Arial" w:hAnsi="Arial" w:cs="Arial"/>
          <w:b/>
          <w:sz w:val="20"/>
          <w:szCs w:val="20"/>
        </w:rPr>
        <w:t>:</w:t>
      </w:r>
      <w:r w:rsidRPr="00686FDC">
        <w:rPr>
          <w:rFonts w:ascii="Arial" w:hAnsi="Arial" w:cs="Arial"/>
          <w:sz w:val="20"/>
          <w:szCs w:val="20"/>
        </w:rPr>
        <w:t xml:space="preserve"> Năm.</w:t>
      </w:r>
    </w:p>
    <w:p w14:paraId="288E2CC6"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lao động và việc làm.</w:t>
      </w:r>
    </w:p>
    <w:p w14:paraId="71587733"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w:t>
      </w:r>
      <w:r w:rsidRPr="00686FDC">
        <w:rPr>
          <w:rFonts w:ascii="Arial" w:hAnsi="Arial" w:cs="Arial"/>
          <w:sz w:val="20"/>
          <w:szCs w:val="20"/>
          <w:lang w:val="en-US"/>
        </w:rPr>
        <w:t>ế</w:t>
      </w:r>
      <w:r w:rsidRPr="00686FDC">
        <w:rPr>
          <w:rFonts w:ascii="Arial" w:hAnsi="Arial" w:cs="Arial"/>
          <w:sz w:val="20"/>
          <w:szCs w:val="20"/>
        </w:rPr>
        <w:t xml:space="preserve"> hoạch và Đầu tư (Tổng cục Thống kê).</w:t>
      </w:r>
    </w:p>
    <w:p w14:paraId="69E1E679"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sz w:val="20"/>
          <w:szCs w:val="20"/>
        </w:rPr>
      </w:pPr>
    </w:p>
    <w:p w14:paraId="1A538F0B"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bCs/>
          <w:sz w:val="20"/>
          <w:szCs w:val="20"/>
        </w:rPr>
      </w:pPr>
      <w:r w:rsidRPr="00686FDC">
        <w:rPr>
          <w:rFonts w:ascii="Arial" w:hAnsi="Arial" w:cs="Arial"/>
          <w:b/>
          <w:sz w:val="20"/>
          <w:szCs w:val="20"/>
          <w:lang w:val="en-US"/>
        </w:rPr>
        <w:t>8.6.1.</w:t>
      </w:r>
      <w:r w:rsidRPr="00686FDC">
        <w:rPr>
          <w:rFonts w:ascii="Arial" w:hAnsi="Arial" w:cs="Arial"/>
          <w:sz w:val="20"/>
          <w:szCs w:val="20"/>
          <w:lang w:val="en-US"/>
        </w:rPr>
        <w:t xml:space="preserve"> </w:t>
      </w:r>
      <w:r w:rsidRPr="00686FDC">
        <w:rPr>
          <w:rFonts w:ascii="Arial" w:hAnsi="Arial" w:cs="Arial"/>
          <w:b/>
          <w:bCs/>
          <w:sz w:val="20"/>
          <w:szCs w:val="20"/>
        </w:rPr>
        <w:t>Tỷ lệ người từ 15-24 tuổi không có việc làm và không tham gia học tập hoặc đào tạo</w:t>
      </w:r>
    </w:p>
    <w:p w14:paraId="12A35FBB" w14:textId="77777777" w:rsidR="00AF0425" w:rsidRPr="00686FDC" w:rsidRDefault="00AF0425" w:rsidP="00AF0425">
      <w:pPr>
        <w:pStyle w:val="Vnbnnidung0"/>
        <w:tabs>
          <w:tab w:val="left" w:leader="hyphen" w:pos="3598"/>
          <w:tab w:val="left" w:leader="hyphen" w:pos="4731"/>
          <w:tab w:val="left" w:leader="hyphen" w:pos="5492"/>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209C4E6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người từ 15-24 tuổi không có việc làm và không tham gia học tập hoặc đào tạo là phần trăm người từ 15-24 tuổi hiện không có việc làm và không tham gia học tập hoặc đào tạo trong tổng số người từ 15-24 tuổi.</w:t>
      </w:r>
    </w:p>
    <w:p w14:paraId="27783AC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426"/>
        <w:gridCol w:w="5145"/>
        <w:gridCol w:w="901"/>
      </w:tblGrid>
      <w:tr w:rsidR="00AF0425" w:rsidRPr="00686FDC" w14:paraId="3E2B63B8" w14:textId="77777777" w:rsidTr="00553CA3">
        <w:trPr>
          <w:trHeight w:val="920"/>
          <w:jc w:val="center"/>
        </w:trPr>
        <w:tc>
          <w:tcPr>
            <w:tcW w:w="1415" w:type="pct"/>
            <w:vMerge w:val="restart"/>
            <w:vAlign w:val="center"/>
          </w:tcPr>
          <w:p w14:paraId="4A73C61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người từ 15-24 tuổi không có việc làm và không tham gia học tập hoặc đào tạo (%)</w:t>
            </w:r>
          </w:p>
        </w:tc>
        <w:tc>
          <w:tcPr>
            <w:tcW w:w="236" w:type="pct"/>
            <w:vMerge w:val="restart"/>
            <w:vAlign w:val="center"/>
          </w:tcPr>
          <w:p w14:paraId="5682A25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850" w:type="pct"/>
            <w:tcBorders>
              <w:bottom w:val="single" w:sz="4" w:space="0" w:color="auto"/>
            </w:tcBorders>
            <w:vAlign w:val="center"/>
          </w:tcPr>
          <w:p w14:paraId="6C99C7F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người từ 15-24 tuổi – Số người từ 15-24 tuổi có việc làm – Số người từ 15-24 tuổi hiện không làm việc nhưng được đào tạo, học tập</w:t>
            </w:r>
          </w:p>
        </w:tc>
        <w:tc>
          <w:tcPr>
            <w:tcW w:w="500" w:type="pct"/>
            <w:vMerge w:val="restart"/>
            <w:vAlign w:val="center"/>
          </w:tcPr>
          <w:p w14:paraId="6299B7C1"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024B8B7D" w14:textId="77777777" w:rsidTr="00553CA3">
        <w:trPr>
          <w:trHeight w:val="920"/>
          <w:jc w:val="center"/>
        </w:trPr>
        <w:tc>
          <w:tcPr>
            <w:tcW w:w="1415" w:type="pct"/>
            <w:vMerge/>
            <w:vAlign w:val="center"/>
          </w:tcPr>
          <w:p w14:paraId="219D664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36" w:type="pct"/>
            <w:vMerge/>
            <w:vAlign w:val="center"/>
            <w:hideMark/>
          </w:tcPr>
          <w:p w14:paraId="2E6A9DB9" w14:textId="77777777" w:rsidR="00AF0425" w:rsidRPr="00686FDC" w:rsidRDefault="00AF0425" w:rsidP="00553CA3">
            <w:pPr>
              <w:jc w:val="center"/>
              <w:rPr>
                <w:rFonts w:ascii="Arial" w:eastAsia="Times New Roman" w:hAnsi="Arial" w:cs="Arial"/>
                <w:color w:val="auto"/>
                <w:sz w:val="20"/>
                <w:szCs w:val="20"/>
              </w:rPr>
            </w:pPr>
          </w:p>
        </w:tc>
        <w:tc>
          <w:tcPr>
            <w:tcW w:w="2850" w:type="pct"/>
            <w:tcBorders>
              <w:top w:val="single" w:sz="4" w:space="0" w:color="auto"/>
            </w:tcBorders>
            <w:vAlign w:val="center"/>
          </w:tcPr>
          <w:p w14:paraId="4B317E7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người từ 15-24 tuổi</w:t>
            </w:r>
          </w:p>
        </w:tc>
        <w:tc>
          <w:tcPr>
            <w:tcW w:w="500" w:type="pct"/>
            <w:vMerge/>
            <w:vAlign w:val="center"/>
            <w:hideMark/>
          </w:tcPr>
          <w:p w14:paraId="44CCDD1D" w14:textId="77777777" w:rsidR="00AF0425" w:rsidRPr="00686FDC" w:rsidRDefault="00AF0425" w:rsidP="00553CA3">
            <w:pPr>
              <w:jc w:val="center"/>
              <w:rPr>
                <w:rFonts w:ascii="Arial" w:eastAsia="Times New Roman" w:hAnsi="Arial" w:cs="Arial"/>
                <w:color w:val="auto"/>
                <w:sz w:val="20"/>
                <w:szCs w:val="20"/>
              </w:rPr>
            </w:pPr>
          </w:p>
        </w:tc>
      </w:tr>
    </w:tbl>
    <w:p w14:paraId="2732E7BE"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Hoặc</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426"/>
        <w:gridCol w:w="5145"/>
        <w:gridCol w:w="901"/>
      </w:tblGrid>
      <w:tr w:rsidR="00AF0425" w:rsidRPr="00686FDC" w14:paraId="2541A415" w14:textId="77777777" w:rsidTr="00553CA3">
        <w:trPr>
          <w:trHeight w:val="920"/>
          <w:jc w:val="center"/>
        </w:trPr>
        <w:tc>
          <w:tcPr>
            <w:tcW w:w="1415" w:type="pct"/>
            <w:vMerge w:val="restart"/>
            <w:vAlign w:val="center"/>
          </w:tcPr>
          <w:p w14:paraId="66F139B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người từ 15-24 tuổi không có việc làm và không tham gia học tập hoặc đào tạo (%)</w:t>
            </w:r>
          </w:p>
        </w:tc>
        <w:tc>
          <w:tcPr>
            <w:tcW w:w="236" w:type="pct"/>
            <w:vMerge w:val="restart"/>
            <w:vAlign w:val="center"/>
          </w:tcPr>
          <w:p w14:paraId="4F41171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850" w:type="pct"/>
            <w:tcBorders>
              <w:bottom w:val="single" w:sz="4" w:space="0" w:color="auto"/>
            </w:tcBorders>
            <w:vAlign w:val="center"/>
          </w:tcPr>
          <w:p w14:paraId="0F1F00B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từ 15-24 tuổi thất nghiệp + Số người từ 15-24 tuổi ngoài lực lượng lao động) – (Số người từ 15-24 tuổi thất nghiệp hiện đang đi học hoặc đào tạo + Số người từ 15-24 tuổi ngoài lực lượng lao động đang đi học hoặc đào tạo</w:t>
            </w:r>
          </w:p>
        </w:tc>
        <w:tc>
          <w:tcPr>
            <w:tcW w:w="500" w:type="pct"/>
            <w:vMerge w:val="restart"/>
            <w:vAlign w:val="center"/>
          </w:tcPr>
          <w:p w14:paraId="336ADA33"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7512675E" w14:textId="77777777" w:rsidTr="00553CA3">
        <w:trPr>
          <w:trHeight w:val="920"/>
          <w:jc w:val="center"/>
        </w:trPr>
        <w:tc>
          <w:tcPr>
            <w:tcW w:w="1415" w:type="pct"/>
            <w:vMerge/>
            <w:vAlign w:val="center"/>
          </w:tcPr>
          <w:p w14:paraId="62406D07"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36" w:type="pct"/>
            <w:vMerge/>
            <w:vAlign w:val="center"/>
            <w:hideMark/>
          </w:tcPr>
          <w:p w14:paraId="5CA3969C" w14:textId="77777777" w:rsidR="00AF0425" w:rsidRPr="00686FDC" w:rsidRDefault="00AF0425" w:rsidP="00553CA3">
            <w:pPr>
              <w:jc w:val="center"/>
              <w:rPr>
                <w:rFonts w:ascii="Arial" w:eastAsia="Times New Roman" w:hAnsi="Arial" w:cs="Arial"/>
                <w:color w:val="auto"/>
                <w:sz w:val="20"/>
                <w:szCs w:val="20"/>
              </w:rPr>
            </w:pPr>
          </w:p>
        </w:tc>
        <w:tc>
          <w:tcPr>
            <w:tcW w:w="2850" w:type="pct"/>
            <w:tcBorders>
              <w:top w:val="single" w:sz="4" w:space="0" w:color="auto"/>
            </w:tcBorders>
            <w:vAlign w:val="center"/>
          </w:tcPr>
          <w:p w14:paraId="0AD5BC3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người từ 15-24 tuổi</w:t>
            </w:r>
          </w:p>
        </w:tc>
        <w:tc>
          <w:tcPr>
            <w:tcW w:w="500" w:type="pct"/>
            <w:vMerge/>
            <w:vAlign w:val="center"/>
            <w:hideMark/>
          </w:tcPr>
          <w:p w14:paraId="44A124ED" w14:textId="77777777" w:rsidR="00AF0425" w:rsidRPr="00686FDC" w:rsidRDefault="00AF0425" w:rsidP="00553CA3">
            <w:pPr>
              <w:jc w:val="center"/>
              <w:rPr>
                <w:rFonts w:ascii="Arial" w:eastAsia="Times New Roman" w:hAnsi="Arial" w:cs="Arial"/>
                <w:color w:val="auto"/>
                <w:sz w:val="20"/>
                <w:szCs w:val="20"/>
              </w:rPr>
            </w:pPr>
          </w:p>
        </w:tc>
      </w:tr>
    </w:tbl>
    <w:p w14:paraId="5E148818" w14:textId="77777777" w:rsidR="00AF0425" w:rsidRPr="00686FDC" w:rsidRDefault="00AF0425" w:rsidP="00AF0425">
      <w:pPr>
        <w:pStyle w:val="Tiu10"/>
        <w:keepNext/>
        <w:keepLines/>
        <w:tabs>
          <w:tab w:val="left" w:pos="1097"/>
        </w:tabs>
        <w:spacing w:after="120" w:line="240" w:lineRule="auto"/>
        <w:jc w:val="both"/>
        <w:outlineLvl w:val="9"/>
        <w:rPr>
          <w:rFonts w:ascii="Arial" w:hAnsi="Arial" w:cs="Arial"/>
          <w:sz w:val="20"/>
          <w:szCs w:val="20"/>
        </w:rPr>
      </w:pPr>
      <w:r w:rsidRPr="00686FDC">
        <w:rPr>
          <w:rFonts w:ascii="Arial" w:hAnsi="Arial" w:cs="Arial"/>
          <w:sz w:val="20"/>
          <w:szCs w:val="20"/>
          <w:lang w:val="en-US"/>
        </w:rPr>
        <w:t xml:space="preserve">2. </w:t>
      </w:r>
      <w:r w:rsidRPr="00686FDC">
        <w:rPr>
          <w:rFonts w:ascii="Arial" w:hAnsi="Arial" w:cs="Arial"/>
          <w:sz w:val="20"/>
          <w:szCs w:val="20"/>
        </w:rPr>
        <w:t>Phân tổ chủ yếu</w:t>
      </w:r>
    </w:p>
    <w:p w14:paraId="54B5DFCD"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057A891"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1DEAAE80"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r w:rsidRPr="00686FDC">
        <w:rPr>
          <w:rFonts w:ascii="Arial" w:hAnsi="Arial" w:cs="Arial"/>
          <w:sz w:val="20"/>
          <w:szCs w:val="20"/>
          <w:lang w:val="en-US"/>
        </w:rPr>
        <w:t>.</w:t>
      </w:r>
    </w:p>
    <w:p w14:paraId="4F352696"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45162A46"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lao động và việc làm.</w:t>
      </w:r>
    </w:p>
    <w:p w14:paraId="7E609AD7"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5B211B05" w14:textId="77777777" w:rsidR="00AF0425" w:rsidRPr="00686FDC" w:rsidRDefault="00AF0425" w:rsidP="00AF0425">
      <w:pPr>
        <w:pStyle w:val="Vnbnnidung0"/>
        <w:tabs>
          <w:tab w:val="left" w:pos="987"/>
        </w:tabs>
        <w:spacing w:after="120" w:line="240" w:lineRule="auto"/>
        <w:ind w:firstLine="720"/>
        <w:jc w:val="both"/>
        <w:rPr>
          <w:rFonts w:ascii="Arial" w:hAnsi="Arial" w:cs="Arial"/>
          <w:sz w:val="20"/>
          <w:szCs w:val="20"/>
        </w:rPr>
      </w:pPr>
    </w:p>
    <w:p w14:paraId="201684D5" w14:textId="77777777" w:rsidR="00AF0425" w:rsidRPr="00686FDC" w:rsidRDefault="00AF0425" w:rsidP="00AF0425">
      <w:pPr>
        <w:pStyle w:val="Vnbnnidung0"/>
        <w:tabs>
          <w:tab w:val="left" w:pos="98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8.7.1. </w:t>
      </w:r>
      <w:r w:rsidRPr="00686FDC">
        <w:rPr>
          <w:rFonts w:ascii="Arial" w:hAnsi="Arial" w:cs="Arial"/>
          <w:b/>
          <w:sz w:val="20"/>
          <w:szCs w:val="20"/>
        </w:rPr>
        <w:t>Tỷ lệ người từ 05 - 17 tuổi tham gia lao động</w:t>
      </w:r>
    </w:p>
    <w:p w14:paraId="1AF29614" w14:textId="77777777" w:rsidR="00AF0425" w:rsidRPr="00686FDC" w:rsidRDefault="00AF0425" w:rsidP="00AF0425">
      <w:pPr>
        <w:pStyle w:val="Vnbnnidung0"/>
        <w:tabs>
          <w:tab w:val="left" w:pos="987"/>
        </w:tabs>
        <w:spacing w:after="120" w:line="240" w:lineRule="auto"/>
        <w:ind w:firstLine="720"/>
        <w:jc w:val="both"/>
        <w:rPr>
          <w:rFonts w:ascii="Arial" w:hAnsi="Arial" w:cs="Arial"/>
          <w:b/>
          <w:sz w:val="20"/>
          <w:szCs w:val="20"/>
        </w:rPr>
      </w:pPr>
      <w:r w:rsidRPr="00686FDC">
        <w:rPr>
          <w:rFonts w:ascii="Arial" w:hAnsi="Arial" w:cs="Arial"/>
          <w:b/>
          <w:sz w:val="20"/>
          <w:szCs w:val="20"/>
          <w:lang w:val="en-US"/>
        </w:rPr>
        <w:lastRenderedPageBreak/>
        <w:t xml:space="preserve">1. </w:t>
      </w:r>
      <w:r w:rsidRPr="00686FDC">
        <w:rPr>
          <w:rFonts w:ascii="Arial" w:hAnsi="Arial" w:cs="Arial"/>
          <w:b/>
          <w:sz w:val="20"/>
          <w:szCs w:val="20"/>
        </w:rPr>
        <w:t>Khái niệm, phương pháp tính</w:t>
      </w:r>
    </w:p>
    <w:p w14:paraId="677447A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Người từ 05 - 17 tuổi tham gia lao động là những ng</w:t>
      </w:r>
      <w:r w:rsidRPr="00686FDC">
        <w:rPr>
          <w:rFonts w:ascii="Arial" w:hAnsi="Arial" w:cs="Arial"/>
          <w:sz w:val="20"/>
          <w:szCs w:val="20"/>
          <w:lang w:val="en-US"/>
        </w:rPr>
        <w:t>ư</w:t>
      </w:r>
      <w:r w:rsidRPr="00686FDC">
        <w:rPr>
          <w:rFonts w:ascii="Arial" w:hAnsi="Arial" w:cs="Arial"/>
          <w:sz w:val="20"/>
          <w:szCs w:val="20"/>
        </w:rPr>
        <w:t xml:space="preserve">ời từ đủ 05 đến 17 tuổi trong thời gian tham chiếu có làm việc từ 01 giờ trở lên để tạo ra các sản phẩm hàng hóa hoặc cung cấp các dịch vụ nhằm mục đích được nhận tiền công, tiền lương hoặc để thu lợi nhuận hoặc để phụ giúp thành viên trong gia đình nhận tiền công, tiền lương; ngoại trừ các công việc nội trợ của hộ gia đình và/hoặc công việc </w:t>
      </w:r>
      <w:r w:rsidRPr="00686FDC">
        <w:rPr>
          <w:rFonts w:ascii="Arial" w:hAnsi="Arial" w:cs="Arial"/>
          <w:sz w:val="20"/>
          <w:szCs w:val="20"/>
          <w:lang w:val="en-US"/>
        </w:rPr>
        <w:t>v</w:t>
      </w:r>
      <w:r w:rsidRPr="00686FDC">
        <w:rPr>
          <w:rFonts w:ascii="Arial" w:hAnsi="Arial" w:cs="Arial"/>
          <w:sz w:val="20"/>
          <w:szCs w:val="20"/>
        </w:rPr>
        <w:t>ặt ở nhà trường hoặc các công việc nông nghiệp tự sản, tự tiêu.</w:t>
      </w:r>
    </w:p>
    <w:p w14:paraId="72EE531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người từ 05 - 17 tuổi tham gia lao động là tỷ lệ phần trăm giữa số người từ 05-17 tuổi tham gia lao động so với tổng dân số từ 05 - 17 tuổi.</w:t>
      </w:r>
    </w:p>
    <w:p w14:paraId="3BF7AA9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805"/>
      </w:tblGrid>
      <w:tr w:rsidR="00AF0425" w:rsidRPr="00686FDC" w14:paraId="3DE058D5" w14:textId="77777777" w:rsidTr="00553CA3">
        <w:trPr>
          <w:trHeight w:val="460"/>
          <w:jc w:val="center"/>
        </w:trPr>
        <w:tc>
          <w:tcPr>
            <w:tcW w:w="1980" w:type="dxa"/>
            <w:vMerge w:val="restart"/>
            <w:vAlign w:val="center"/>
          </w:tcPr>
          <w:p w14:paraId="27587D6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người từ 05 – 17 tuổi tham gia lao động (%)</w:t>
            </w:r>
          </w:p>
        </w:tc>
        <w:tc>
          <w:tcPr>
            <w:tcW w:w="333" w:type="dxa"/>
            <w:vMerge w:val="restart"/>
            <w:vAlign w:val="center"/>
          </w:tcPr>
          <w:p w14:paraId="08D0DA9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4F5F002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từ 05 – 17 tuổi tham gia lao động</w:t>
            </w:r>
          </w:p>
        </w:tc>
        <w:tc>
          <w:tcPr>
            <w:tcW w:w="805" w:type="dxa"/>
            <w:vMerge w:val="restart"/>
            <w:vAlign w:val="center"/>
          </w:tcPr>
          <w:p w14:paraId="0A962A45"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1135C26C" w14:textId="77777777" w:rsidTr="00553CA3">
        <w:trPr>
          <w:trHeight w:val="460"/>
          <w:jc w:val="center"/>
        </w:trPr>
        <w:tc>
          <w:tcPr>
            <w:tcW w:w="1980" w:type="dxa"/>
            <w:vMerge/>
            <w:vAlign w:val="center"/>
          </w:tcPr>
          <w:p w14:paraId="62BCACF5"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7B441B13"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7ECFB39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dân số từ 05 – 17 tuổi</w:t>
            </w:r>
          </w:p>
        </w:tc>
        <w:tc>
          <w:tcPr>
            <w:tcW w:w="805" w:type="dxa"/>
            <w:vMerge/>
            <w:vAlign w:val="center"/>
            <w:hideMark/>
          </w:tcPr>
          <w:p w14:paraId="0128B1B3" w14:textId="77777777" w:rsidR="00AF0425" w:rsidRPr="00686FDC" w:rsidRDefault="00AF0425" w:rsidP="00553CA3">
            <w:pPr>
              <w:jc w:val="center"/>
              <w:rPr>
                <w:rFonts w:ascii="Arial" w:eastAsia="Times New Roman" w:hAnsi="Arial" w:cs="Arial"/>
                <w:color w:val="auto"/>
                <w:sz w:val="20"/>
                <w:szCs w:val="20"/>
              </w:rPr>
            </w:pPr>
          </w:p>
        </w:tc>
      </w:tr>
    </w:tbl>
    <w:p w14:paraId="56706B06"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31C6969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2A8BF31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 (05 - 15 tuổi; 16 - 17 tuổi);</w:t>
      </w:r>
    </w:p>
    <w:p w14:paraId="55F9000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kinh tế;</w:t>
      </w:r>
    </w:p>
    <w:p w14:paraId="4C8334D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Nghề nghiệp;</w:t>
      </w:r>
    </w:p>
    <w:p w14:paraId="608EA7D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5BCADD5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w:t>
      </w:r>
      <w:r w:rsidRPr="00686FDC">
        <w:rPr>
          <w:rFonts w:ascii="Arial" w:hAnsi="Arial" w:cs="Arial"/>
          <w:sz w:val="20"/>
          <w:szCs w:val="20"/>
          <w:lang w:val="en-US"/>
        </w:rPr>
        <w:t>h</w:t>
      </w:r>
      <w:r w:rsidRPr="00686FDC">
        <w:rPr>
          <w:rFonts w:ascii="Arial" w:hAnsi="Arial" w:cs="Arial"/>
          <w:sz w:val="20"/>
          <w:szCs w:val="20"/>
        </w:rPr>
        <w:t xml:space="preserve"> phố trực thuộc trung ương.</w:t>
      </w:r>
    </w:p>
    <w:p w14:paraId="109A4FD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0AF4A60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5 năm.</w:t>
      </w:r>
    </w:p>
    <w:p w14:paraId="6692D8C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w:t>
      </w:r>
      <w:r w:rsidRPr="00686FDC">
        <w:rPr>
          <w:rFonts w:ascii="Arial" w:hAnsi="Arial" w:cs="Arial"/>
          <w:b/>
          <w:bCs/>
          <w:sz w:val="20"/>
          <w:szCs w:val="20"/>
          <w:lang w:val="en-US"/>
        </w:rPr>
        <w:t>số</w:t>
      </w:r>
      <w:r w:rsidRPr="00686FDC">
        <w:rPr>
          <w:rFonts w:ascii="Arial" w:hAnsi="Arial" w:cs="Arial"/>
          <w:b/>
          <w:bCs/>
          <w:sz w:val="20"/>
          <w:szCs w:val="20"/>
        </w:rPr>
        <w:t xml:space="preserve"> liệu: </w:t>
      </w:r>
      <w:r w:rsidRPr="00686FDC">
        <w:rPr>
          <w:rFonts w:ascii="Arial" w:hAnsi="Arial" w:cs="Arial"/>
          <w:sz w:val="20"/>
          <w:szCs w:val="20"/>
        </w:rPr>
        <w:t>Điều tra lao động và việc làm.</w:t>
      </w:r>
    </w:p>
    <w:p w14:paraId="2A930989"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tổng hợp</w:t>
      </w:r>
    </w:p>
    <w:p w14:paraId="65E18BE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Kế hoạch và Đầu tư (Tổng cục Thống kê);</w:t>
      </w:r>
    </w:p>
    <w:p w14:paraId="18C22E6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P</w:t>
      </w:r>
      <w:r w:rsidRPr="00686FDC">
        <w:rPr>
          <w:rFonts w:ascii="Arial" w:hAnsi="Arial" w:cs="Arial"/>
          <w:sz w:val="20"/>
          <w:szCs w:val="20"/>
        </w:rPr>
        <w:t>hối hợp: Bộ Lao động - Thương binh và Xã hội.</w:t>
      </w:r>
    </w:p>
    <w:p w14:paraId="6C7A4848"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8.8.1. </w:t>
      </w:r>
      <w:r w:rsidRPr="00686FDC">
        <w:rPr>
          <w:rFonts w:ascii="Arial" w:hAnsi="Arial" w:cs="Arial"/>
          <w:b/>
          <w:sz w:val="20"/>
          <w:szCs w:val="20"/>
        </w:rPr>
        <w:t>S</w:t>
      </w:r>
      <w:r w:rsidRPr="00686FDC">
        <w:rPr>
          <w:rFonts w:ascii="Arial" w:hAnsi="Arial" w:cs="Arial"/>
          <w:b/>
          <w:sz w:val="20"/>
          <w:szCs w:val="20"/>
          <w:lang w:val="en-US"/>
        </w:rPr>
        <w:t>ố</w:t>
      </w:r>
      <w:r w:rsidRPr="00686FDC">
        <w:rPr>
          <w:rFonts w:ascii="Arial" w:hAnsi="Arial" w:cs="Arial"/>
          <w:b/>
          <w:sz w:val="20"/>
          <w:szCs w:val="20"/>
        </w:rPr>
        <w:t xml:space="preserve"> người bị tai nạn lao động</w:t>
      </w:r>
    </w:p>
    <w:p w14:paraId="2A33D477"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w:t>
      </w:r>
      <w:r w:rsidRPr="00686FDC">
        <w:rPr>
          <w:rFonts w:ascii="Arial" w:hAnsi="Arial" w:cs="Arial"/>
          <w:b/>
          <w:sz w:val="20"/>
          <w:szCs w:val="20"/>
          <w:lang w:val="en-US"/>
        </w:rPr>
        <w:t>ệ</w:t>
      </w:r>
      <w:r w:rsidRPr="00686FDC">
        <w:rPr>
          <w:rFonts w:ascii="Arial" w:hAnsi="Arial" w:cs="Arial"/>
          <w:b/>
          <w:sz w:val="20"/>
          <w:szCs w:val="20"/>
        </w:rPr>
        <w:t>m, phương pháp tính</w:t>
      </w:r>
    </w:p>
    <w:p w14:paraId="216A98B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Tai nạn lao độ</w:t>
      </w:r>
      <w:r w:rsidRPr="00686FDC">
        <w:rPr>
          <w:rFonts w:ascii="Arial" w:hAnsi="Arial" w:cs="Arial"/>
          <w:sz w:val="20"/>
          <w:szCs w:val="20"/>
          <w:lang w:val="en-US"/>
        </w:rPr>
        <w:t>n</w:t>
      </w:r>
      <w:r w:rsidRPr="00686FDC">
        <w:rPr>
          <w:rFonts w:ascii="Arial" w:hAnsi="Arial" w:cs="Arial"/>
          <w:sz w:val="20"/>
          <w:szCs w:val="20"/>
        </w:rPr>
        <w:t>g là tai nạn gây tổn thương cho bất kỳ bộ phận, chức năng nào của cơ thể hoặc gây tử vong cho người lao động, xảy ra trong quá trình lao động, gắn liền với việc thực hiện công việc, nhiệm vụ lao động, kể cả trong thời gia</w:t>
      </w:r>
      <w:r w:rsidRPr="00686FDC">
        <w:rPr>
          <w:rFonts w:ascii="Arial" w:hAnsi="Arial" w:cs="Arial"/>
          <w:sz w:val="20"/>
          <w:szCs w:val="20"/>
          <w:lang w:val="en-US"/>
        </w:rPr>
        <w:t>n</w:t>
      </w:r>
      <w:r w:rsidRPr="00686FDC">
        <w:rPr>
          <w:rFonts w:ascii="Arial" w:hAnsi="Arial" w:cs="Arial"/>
          <w:sz w:val="20"/>
          <w:szCs w:val="20"/>
        </w:rPr>
        <w:t xml:space="preserve"> nghỉ giải lao, ăn giữa ca, ăn bồi </w:t>
      </w:r>
      <w:r w:rsidRPr="00686FDC">
        <w:rPr>
          <w:rFonts w:ascii="Arial" w:hAnsi="Arial" w:cs="Arial"/>
          <w:sz w:val="20"/>
          <w:szCs w:val="20"/>
          <w:lang w:val="en-US"/>
        </w:rPr>
        <w:t>dưỡng</w:t>
      </w:r>
      <w:r w:rsidRPr="00686FDC">
        <w:rPr>
          <w:rFonts w:ascii="Arial" w:hAnsi="Arial" w:cs="Arial"/>
          <w:sz w:val="20"/>
          <w:szCs w:val="20"/>
        </w:rPr>
        <w:t xml:space="preserve"> hiện vật, vệ sinh kinh nguyệt, tắm rửa, cho con bú, đi vệ sinh, chuẩn bị và kết thúc công việc tại nơi làm việc.</w:t>
      </w:r>
    </w:p>
    <w:p w14:paraId="1170B8B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Tai nạn lao động được phân loại như sau:</w:t>
      </w:r>
    </w:p>
    <w:p w14:paraId="2C6BD67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Tai nạn lao động chết người;</w:t>
      </w:r>
    </w:p>
    <w:p w14:paraId="4010839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Tai nạn lao động nặng (bị thương nặng);</w:t>
      </w:r>
    </w:p>
    <w:p w14:paraId="54949C8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Tai nạn lao động nhẹ (bị thương nhẹ).</w:t>
      </w:r>
    </w:p>
    <w:p w14:paraId="6444F59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Người bị tai nạn lao động là ngườ</w:t>
      </w:r>
      <w:r w:rsidRPr="00686FDC">
        <w:rPr>
          <w:rFonts w:ascii="Arial" w:hAnsi="Arial" w:cs="Arial"/>
          <w:sz w:val="20"/>
          <w:szCs w:val="20"/>
          <w:lang w:val="en-US"/>
        </w:rPr>
        <w:t xml:space="preserve">i </w:t>
      </w:r>
      <w:r w:rsidRPr="00686FDC">
        <w:rPr>
          <w:rFonts w:ascii="Arial" w:hAnsi="Arial" w:cs="Arial"/>
          <w:sz w:val="20"/>
          <w:szCs w:val="20"/>
        </w:rPr>
        <w:t xml:space="preserve">bị thương hoặc bị chết trong các vụ tai nạn lao động. Tai nạn </w:t>
      </w:r>
      <w:r w:rsidRPr="00686FDC">
        <w:rPr>
          <w:rFonts w:ascii="Arial" w:hAnsi="Arial" w:cs="Arial"/>
          <w:sz w:val="20"/>
          <w:szCs w:val="20"/>
          <w:lang w:val="en-US"/>
        </w:rPr>
        <w:t>lao</w:t>
      </w:r>
      <w:r w:rsidRPr="00686FDC">
        <w:rPr>
          <w:rFonts w:ascii="Arial" w:hAnsi="Arial" w:cs="Arial"/>
          <w:sz w:val="20"/>
          <w:szCs w:val="20"/>
        </w:rPr>
        <w:t xml:space="preserve"> động chết người là tai nạn mà người bị nạn ch</w:t>
      </w:r>
      <w:r w:rsidRPr="00686FDC">
        <w:rPr>
          <w:rFonts w:ascii="Arial" w:hAnsi="Arial" w:cs="Arial"/>
          <w:sz w:val="20"/>
          <w:szCs w:val="20"/>
          <w:lang w:val="en-US"/>
        </w:rPr>
        <w:t>ế</w:t>
      </w:r>
      <w:r w:rsidRPr="00686FDC">
        <w:rPr>
          <w:rFonts w:ascii="Arial" w:hAnsi="Arial" w:cs="Arial"/>
          <w:sz w:val="20"/>
          <w:szCs w:val="20"/>
        </w:rPr>
        <w:t xml:space="preserve">t ngay tại nơi xảy </w:t>
      </w:r>
      <w:r w:rsidRPr="00686FDC">
        <w:rPr>
          <w:rFonts w:ascii="Arial" w:hAnsi="Arial" w:cs="Arial"/>
          <w:sz w:val="20"/>
          <w:szCs w:val="20"/>
          <w:lang w:val="en-US"/>
        </w:rPr>
        <w:t>ra</w:t>
      </w:r>
      <w:r w:rsidRPr="00686FDC">
        <w:rPr>
          <w:rFonts w:ascii="Arial" w:hAnsi="Arial" w:cs="Arial"/>
          <w:sz w:val="20"/>
          <w:szCs w:val="20"/>
        </w:rPr>
        <w:t xml:space="preserve"> tai nạn hoặc chết trên đường đi cấp cứu; chết trong thời gian cấp cứu; chết trong thời gian đang điều trị; chết do tái phát của chính vết thương do tai nạn lao động gây ra (theo kết luận tại biên bản khám nghiệm pháp y).</w:t>
      </w:r>
    </w:p>
    <w:p w14:paraId="448EEEA2"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3A65A6F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8C299E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Dạng chấn thương;</w:t>
      </w:r>
    </w:p>
    <w:p w14:paraId="0C974D2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Số người chết;</w:t>
      </w:r>
    </w:p>
    <w:p w14:paraId="2376710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ngành kinh tế;</w:t>
      </w:r>
    </w:p>
    <w:p w14:paraId="11DC1B4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lastRenderedPageBreak/>
        <w:t xml:space="preserve">- </w:t>
      </w:r>
      <w:r w:rsidRPr="00686FDC">
        <w:rPr>
          <w:rFonts w:ascii="Arial" w:hAnsi="Arial" w:cs="Arial"/>
          <w:sz w:val="20"/>
          <w:szCs w:val="20"/>
        </w:rPr>
        <w:t xml:space="preserve">Tỉnh, thành </w:t>
      </w:r>
      <w:r w:rsidRPr="00686FDC">
        <w:rPr>
          <w:rFonts w:ascii="Arial" w:hAnsi="Arial" w:cs="Arial"/>
          <w:sz w:val="20"/>
          <w:szCs w:val="20"/>
          <w:lang w:val="en-US"/>
        </w:rPr>
        <w:t>phố</w:t>
      </w:r>
      <w:r w:rsidRPr="00686FDC">
        <w:rPr>
          <w:rFonts w:ascii="Arial" w:hAnsi="Arial" w:cs="Arial"/>
          <w:sz w:val="20"/>
          <w:szCs w:val="20"/>
        </w:rPr>
        <w:t xml:space="preserve"> trực thuộc trung ương.</w:t>
      </w:r>
    </w:p>
    <w:p w14:paraId="440F299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14BA710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Chế độ báo cáo thống kê ngành Lao động – Thương</w:t>
      </w:r>
      <w:r w:rsidRPr="00686FDC">
        <w:rPr>
          <w:rFonts w:ascii="Arial" w:hAnsi="Arial" w:cs="Arial"/>
          <w:sz w:val="20"/>
          <w:szCs w:val="20"/>
          <w:lang w:val="en-US"/>
        </w:rPr>
        <w:t xml:space="preserve"> </w:t>
      </w:r>
      <w:r w:rsidRPr="00686FDC">
        <w:rPr>
          <w:rFonts w:ascii="Arial" w:hAnsi="Arial" w:cs="Arial"/>
          <w:sz w:val="20"/>
          <w:szCs w:val="20"/>
        </w:rPr>
        <w:t>binh và Xã hội.</w:t>
      </w:r>
    </w:p>
    <w:p w14:paraId="4F8FBD3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Báo cáo thống kê của các Sở Lao động - Thương binh và Xã hội các tỉnh, thành phố trực thuộc trung ương theo Nghị định số 39/2016/NĐ-CP ngày 15/5/2016 </w:t>
      </w:r>
      <w:r w:rsidRPr="00686FDC">
        <w:rPr>
          <w:rFonts w:ascii="Arial" w:hAnsi="Arial" w:cs="Arial"/>
          <w:sz w:val="20"/>
          <w:szCs w:val="20"/>
          <w:lang w:val="en-US"/>
        </w:rPr>
        <w:t>của</w:t>
      </w:r>
      <w:r w:rsidRPr="00686FDC">
        <w:rPr>
          <w:rFonts w:ascii="Arial" w:hAnsi="Arial" w:cs="Arial"/>
          <w:sz w:val="20"/>
          <w:szCs w:val="20"/>
        </w:rPr>
        <w:t xml:space="preserve"> Chính phủ quy định chi tiết một số Điều của Luật An toàn, vệ sinh lao động.</w:t>
      </w:r>
    </w:p>
    <w:p w14:paraId="585BABD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Lao động - Thương binh và Xã hội.</w:t>
      </w:r>
    </w:p>
    <w:p w14:paraId="4FDD5444"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78F68EC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8.9.1. </w:t>
      </w:r>
      <w:r w:rsidRPr="00686FDC">
        <w:rPr>
          <w:rFonts w:ascii="Arial" w:hAnsi="Arial" w:cs="Arial"/>
          <w:b/>
          <w:sz w:val="20"/>
          <w:szCs w:val="20"/>
        </w:rPr>
        <w:t>Tỷ lệ đóng góp của hoạt động du lịch trong tổng sản phẩm trong nước</w:t>
      </w:r>
    </w:p>
    <w:p w14:paraId="25CFDBC8"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322F54C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Tỷ lệ đóng góp của hoạt động du lịch trong GDP được tính bằng giá trị tăng thêm của hoạt động du lịch so với GDP theo giá hiện hành. Trong đó giá trị tăng thêm của hoạt động du lịch được tạo ra bởi tất cả các ngành để đáp ứng tiêu dùng du lịch của khách du lịch </w:t>
      </w:r>
      <w:r w:rsidRPr="00686FDC">
        <w:rPr>
          <w:rFonts w:ascii="Arial" w:hAnsi="Arial" w:cs="Arial"/>
          <w:sz w:val="20"/>
          <w:szCs w:val="20"/>
          <w:lang w:val="en-US"/>
        </w:rPr>
        <w:t>nội</w:t>
      </w:r>
      <w:r w:rsidRPr="00686FDC">
        <w:rPr>
          <w:rFonts w:ascii="Arial" w:hAnsi="Arial" w:cs="Arial"/>
          <w:sz w:val="20"/>
          <w:szCs w:val="20"/>
        </w:rPr>
        <w:t xml:space="preserve"> địa và khách du lịch quốc tế trên lãnh thổ việt Nam trong khoảng thời gian đi du lịch.</w:t>
      </w:r>
    </w:p>
    <w:p w14:paraId="5CD36CC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Khách du lịch hội địa là công dân Việt Nam, người </w:t>
      </w:r>
      <w:r w:rsidRPr="00686FDC">
        <w:rPr>
          <w:rFonts w:ascii="Arial" w:hAnsi="Arial" w:cs="Arial"/>
          <w:sz w:val="20"/>
          <w:szCs w:val="20"/>
          <w:lang w:val="en-US"/>
        </w:rPr>
        <w:t>nước</w:t>
      </w:r>
      <w:r w:rsidRPr="00686FDC">
        <w:rPr>
          <w:rFonts w:ascii="Arial" w:hAnsi="Arial" w:cs="Arial"/>
          <w:sz w:val="20"/>
          <w:szCs w:val="20"/>
        </w:rPr>
        <w:t xml:space="preserve"> ngoài thường trú tại Việt Nam đi du lịch trong phạm vi lãnh thổ Việt Nam.</w:t>
      </w:r>
    </w:p>
    <w:p w14:paraId="36018B2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Khách du lịch quốc tế đến Việt Nam là công dân không phải là người thường trú tại Việt Nam - đất nước mà họ cư trú thường xuyên trong khoảng thời gian ít </w:t>
      </w:r>
      <w:r w:rsidRPr="00686FDC">
        <w:rPr>
          <w:rFonts w:ascii="Arial" w:hAnsi="Arial" w:cs="Arial"/>
          <w:sz w:val="20"/>
          <w:szCs w:val="20"/>
          <w:lang w:val="en-US"/>
        </w:rPr>
        <w:t>hơn</w:t>
      </w:r>
      <w:r w:rsidRPr="00686FDC">
        <w:rPr>
          <w:rFonts w:ascii="Arial" w:hAnsi="Arial" w:cs="Arial"/>
          <w:sz w:val="20"/>
          <w:szCs w:val="20"/>
        </w:rPr>
        <w:t xml:space="preserve"> 1 năm liên tục và mục đích của chuyến đi không phải là để thực </w:t>
      </w:r>
      <w:r w:rsidRPr="00686FDC">
        <w:rPr>
          <w:rFonts w:ascii="Arial" w:hAnsi="Arial" w:cs="Arial"/>
          <w:sz w:val="20"/>
          <w:szCs w:val="20"/>
          <w:lang w:val="en-US"/>
        </w:rPr>
        <w:t>hiện</w:t>
      </w:r>
      <w:r w:rsidRPr="00686FDC">
        <w:rPr>
          <w:rFonts w:ascii="Arial" w:hAnsi="Arial" w:cs="Arial"/>
          <w:sz w:val="20"/>
          <w:szCs w:val="20"/>
        </w:rPr>
        <w:t xml:space="preserve"> các hoạt động kiếm tiền.</w:t>
      </w:r>
    </w:p>
    <w:p w14:paraId="7445189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Phân ngành kinh tế của hoạt động du lịch bao gồm lưu trú, ăn uống, vận tải, ngành bán lẻ, dịch vụ khác (y tế, vui chơi giải trí, bảo hiểm,..).</w:t>
      </w:r>
    </w:p>
    <w:p w14:paraId="19CDFBA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Phân tổ tỷ lệ đóng góp của ho</w:t>
      </w:r>
      <w:r w:rsidRPr="00686FDC">
        <w:rPr>
          <w:rFonts w:ascii="Arial" w:hAnsi="Arial" w:cs="Arial"/>
          <w:sz w:val="20"/>
          <w:szCs w:val="20"/>
          <w:lang w:val="en-US"/>
        </w:rPr>
        <w:t>ạ</w:t>
      </w:r>
      <w:r w:rsidRPr="00686FDC">
        <w:rPr>
          <w:rFonts w:ascii="Arial" w:hAnsi="Arial" w:cs="Arial"/>
          <w:sz w:val="20"/>
          <w:szCs w:val="20"/>
        </w:rPr>
        <w:t>t động du lịch xanh trong GDP được tính tương tự như tỷ lệ đóng góp của hoạt động du lịch trong GDP. Từ số liệu giá trị tăng thêm của hoạt động du lịch phân theo ngành dịch vụ lữ hành, lưu trú, ăn uống, vận tải, thương mại và các ngành dịch vụ khác, kết hợp với các chỉ tiêu như tỷ lệ các cơ sở dán nhãn xanh và tỷ lệ phương tiện sử dụng điện hoặc năng lượng xanh được các cơ quan chức năng thực hiện và báo cáo sẽ tính toán được phân tổ tỷ lệ giá trị tăng thêm xanh của hoạt động du lịch.</w:t>
      </w:r>
    </w:p>
    <w:p w14:paraId="0E3C0D9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rsidRPr="00686FDC" w14:paraId="5852FCCA" w14:textId="77777777" w:rsidTr="00553CA3">
        <w:trPr>
          <w:trHeight w:val="460"/>
          <w:jc w:val="center"/>
        </w:trPr>
        <w:tc>
          <w:tcPr>
            <w:tcW w:w="1779" w:type="pct"/>
            <w:vMerge w:val="restart"/>
            <w:vAlign w:val="center"/>
          </w:tcPr>
          <w:p w14:paraId="30E1034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đóng góp của hoạt động du lịch trong GDP năm (n)</w:t>
            </w:r>
          </w:p>
        </w:tc>
        <w:tc>
          <w:tcPr>
            <w:tcW w:w="299" w:type="pct"/>
            <w:vMerge w:val="restart"/>
            <w:vAlign w:val="center"/>
          </w:tcPr>
          <w:p w14:paraId="4346F2C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21" w:type="pct"/>
            <w:tcBorders>
              <w:bottom w:val="single" w:sz="4" w:space="0" w:color="auto"/>
            </w:tcBorders>
            <w:vAlign w:val="center"/>
          </w:tcPr>
          <w:p w14:paraId="13DCF3D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Giá trị tăng thêm (VA) của hoạt động du lịch năm (n)</w:t>
            </w:r>
          </w:p>
        </w:tc>
        <w:tc>
          <w:tcPr>
            <w:tcW w:w="501" w:type="pct"/>
            <w:vMerge w:val="restart"/>
            <w:vAlign w:val="center"/>
          </w:tcPr>
          <w:p w14:paraId="1E84663D"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616941D3" w14:textId="77777777" w:rsidTr="00553CA3">
        <w:trPr>
          <w:trHeight w:val="460"/>
          <w:jc w:val="center"/>
        </w:trPr>
        <w:tc>
          <w:tcPr>
            <w:tcW w:w="1779" w:type="pct"/>
            <w:vMerge/>
            <w:vAlign w:val="center"/>
          </w:tcPr>
          <w:p w14:paraId="02B8A7EE"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010F0113" w14:textId="77777777" w:rsidR="00AF0425" w:rsidRPr="00686FDC"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37A8DE7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GDP theo giá hiện hành năm (n)</w:t>
            </w:r>
          </w:p>
        </w:tc>
        <w:tc>
          <w:tcPr>
            <w:tcW w:w="501" w:type="pct"/>
            <w:vMerge/>
            <w:vAlign w:val="center"/>
            <w:hideMark/>
          </w:tcPr>
          <w:p w14:paraId="646A69C9" w14:textId="77777777" w:rsidR="00AF0425" w:rsidRPr="00686FDC" w:rsidRDefault="00AF0425" w:rsidP="00553CA3">
            <w:pPr>
              <w:jc w:val="center"/>
              <w:rPr>
                <w:rFonts w:ascii="Arial" w:eastAsia="Times New Roman" w:hAnsi="Arial" w:cs="Arial"/>
                <w:color w:val="auto"/>
                <w:sz w:val="20"/>
                <w:szCs w:val="20"/>
              </w:rPr>
            </w:pPr>
          </w:p>
        </w:tc>
      </w:tr>
    </w:tbl>
    <w:p w14:paraId="1E0F148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2 năm.</w:t>
      </w:r>
    </w:p>
    <w:p w14:paraId="4392F620"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3. </w:t>
      </w:r>
      <w:r w:rsidRPr="00686FDC">
        <w:rPr>
          <w:rFonts w:ascii="Arial" w:hAnsi="Arial" w:cs="Arial"/>
          <w:b/>
          <w:sz w:val="20"/>
          <w:szCs w:val="20"/>
        </w:rPr>
        <w:t>Nguồn số liệu</w:t>
      </w:r>
    </w:p>
    <w:p w14:paraId="77F9123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Điều tra thống kê (Điều tra chi tiêu của khách du lịch, Điều tra chi tiêu của hộ gia đình trong đó có chi tiêu cho hoạt động du lịch, điều </w:t>
      </w:r>
      <w:r w:rsidRPr="00686FDC">
        <w:rPr>
          <w:rFonts w:ascii="Arial" w:hAnsi="Arial" w:cs="Arial"/>
          <w:sz w:val="20"/>
          <w:szCs w:val="20"/>
          <w:lang w:val="en-US"/>
        </w:rPr>
        <w:t>tra</w:t>
      </w:r>
      <w:r w:rsidRPr="00686FDC">
        <w:rPr>
          <w:rFonts w:ascii="Arial" w:hAnsi="Arial" w:cs="Arial"/>
          <w:sz w:val="20"/>
          <w:szCs w:val="20"/>
        </w:rPr>
        <w:t xml:space="preserve"> d</w:t>
      </w:r>
      <w:r w:rsidRPr="00686FDC">
        <w:rPr>
          <w:rFonts w:ascii="Arial" w:hAnsi="Arial" w:cs="Arial"/>
          <w:sz w:val="20"/>
          <w:szCs w:val="20"/>
          <w:lang w:val="en-US"/>
        </w:rPr>
        <w:t>o</w:t>
      </w:r>
      <w:r w:rsidRPr="00686FDC">
        <w:rPr>
          <w:rFonts w:ascii="Arial" w:hAnsi="Arial" w:cs="Arial"/>
          <w:sz w:val="20"/>
          <w:szCs w:val="20"/>
        </w:rPr>
        <w:t>anh nghiệp, cơ sở cá thể kinh doanh dịch vụ lữ hành hàng năm, vụ lữ hành);</w:t>
      </w:r>
    </w:p>
    <w:p w14:paraId="293D046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B</w:t>
      </w:r>
      <w:r w:rsidRPr="00686FDC">
        <w:rPr>
          <w:rFonts w:ascii="Arial" w:hAnsi="Arial" w:cs="Arial"/>
          <w:sz w:val="20"/>
          <w:szCs w:val="20"/>
          <w:lang w:val="en-US"/>
        </w:rPr>
        <w:t>á</w:t>
      </w:r>
      <w:r w:rsidRPr="00686FDC">
        <w:rPr>
          <w:rFonts w:ascii="Arial" w:hAnsi="Arial" w:cs="Arial"/>
          <w:sz w:val="20"/>
          <w:szCs w:val="20"/>
        </w:rPr>
        <w:t xml:space="preserve">o cáo thống kê (Số lượng khách du lịch nội địa, số </w:t>
      </w:r>
      <w:r w:rsidRPr="00686FDC">
        <w:rPr>
          <w:rFonts w:ascii="Arial" w:hAnsi="Arial" w:cs="Arial"/>
          <w:sz w:val="20"/>
          <w:szCs w:val="20"/>
          <w:lang w:val="en-US"/>
        </w:rPr>
        <w:t>lượng</w:t>
      </w:r>
      <w:r w:rsidRPr="00686FDC">
        <w:rPr>
          <w:rFonts w:ascii="Arial" w:hAnsi="Arial" w:cs="Arial"/>
          <w:sz w:val="20"/>
          <w:szCs w:val="20"/>
        </w:rPr>
        <w:t xml:space="preserve"> khách du lịch quốc tế hàng năm, tỷ lệ số lượng điểm tham quan, mua sắm, điểm dừng chân, nhà hàng phục vụ khách du lịch được dán nhãn xanh, tỷ lệ cơ sở lưu trú được dán nhãn bông sen xanh), tỷ lệ phương điện sử dụng điện hoặc năng lượng xanh,., phục vụ cho việc tính toán các chỉ tiêu liên quan đến hoạt động du lịch do các cơ quan </w:t>
      </w:r>
      <w:r w:rsidRPr="00686FDC">
        <w:rPr>
          <w:rFonts w:ascii="Arial" w:hAnsi="Arial" w:cs="Arial"/>
          <w:sz w:val="20"/>
          <w:szCs w:val="20"/>
          <w:lang w:val="en-US"/>
        </w:rPr>
        <w:t>có</w:t>
      </w:r>
      <w:r w:rsidRPr="00686FDC">
        <w:rPr>
          <w:rFonts w:ascii="Arial" w:hAnsi="Arial" w:cs="Arial"/>
          <w:sz w:val="20"/>
          <w:szCs w:val="20"/>
        </w:rPr>
        <w:t xml:space="preserve"> thẩm quyền ban hành, dán nhãn và thực hiện báo cáo thống kê;</w:t>
      </w:r>
    </w:p>
    <w:p w14:paraId="24DF9CD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Nguồn khác: Hệ số chi phí trung g</w:t>
      </w:r>
      <w:r w:rsidRPr="00686FDC">
        <w:rPr>
          <w:rFonts w:ascii="Arial" w:hAnsi="Arial" w:cs="Arial"/>
          <w:sz w:val="20"/>
          <w:szCs w:val="20"/>
          <w:lang w:val="en-US"/>
        </w:rPr>
        <w:t>i</w:t>
      </w:r>
      <w:r w:rsidRPr="00686FDC">
        <w:rPr>
          <w:rFonts w:ascii="Arial" w:hAnsi="Arial" w:cs="Arial"/>
          <w:sz w:val="20"/>
          <w:szCs w:val="20"/>
        </w:rPr>
        <w:t>an, bảng cân đối liên ngành cập nhật mới nhất.</w:t>
      </w:r>
    </w:p>
    <w:p w14:paraId="3190DCBE"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iCs/>
          <w:sz w:val="20"/>
          <w:szCs w:val="20"/>
        </w:rPr>
        <w:t>Cơ</w:t>
      </w:r>
      <w:r w:rsidRPr="00686FDC">
        <w:rPr>
          <w:rFonts w:ascii="Arial" w:hAnsi="Arial" w:cs="Arial"/>
          <w:b/>
          <w:sz w:val="20"/>
          <w:szCs w:val="20"/>
        </w:rPr>
        <w:t xml:space="preserve"> quan chịu trách nhiệm thu thập, tổng hợp</w:t>
      </w:r>
    </w:p>
    <w:p w14:paraId="1D71296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Kế hoạch và Đầu tư (Tổng cục Thống kê);</w:t>
      </w:r>
    </w:p>
    <w:p w14:paraId="194F5AF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Văn hóa, Thể thao và Du lịch.</w:t>
      </w:r>
    </w:p>
    <w:p w14:paraId="1460C4AB"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5F6583EC"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bCs/>
          <w:sz w:val="20"/>
          <w:szCs w:val="20"/>
          <w:lang w:val="en-US"/>
        </w:rPr>
        <w:t xml:space="preserve">8.10.1. </w:t>
      </w:r>
      <w:r w:rsidRPr="00686FDC">
        <w:rPr>
          <w:rFonts w:ascii="Arial" w:hAnsi="Arial" w:cs="Arial"/>
          <w:b/>
          <w:bCs/>
          <w:sz w:val="20"/>
          <w:szCs w:val="20"/>
        </w:rPr>
        <w:t xml:space="preserve">Số chi nhánh ngân hàng thương mại và số máy ATM trên 100.000 dân từ 15 tuổi </w:t>
      </w:r>
      <w:r w:rsidRPr="00686FDC">
        <w:rPr>
          <w:rFonts w:ascii="Arial" w:hAnsi="Arial" w:cs="Arial"/>
          <w:b/>
          <w:bCs/>
          <w:sz w:val="20"/>
          <w:szCs w:val="20"/>
        </w:rPr>
        <w:lastRenderedPageBreak/>
        <w:t>trở lên</w:t>
      </w:r>
    </w:p>
    <w:p w14:paraId="5482F097"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w:t>
      </w:r>
      <w:r w:rsidRPr="00686FDC">
        <w:rPr>
          <w:rFonts w:ascii="Arial" w:hAnsi="Arial" w:cs="Arial"/>
          <w:b/>
          <w:sz w:val="20"/>
          <w:szCs w:val="20"/>
          <w:lang w:val="en-US"/>
        </w:rPr>
        <w:t>á</w:t>
      </w:r>
      <w:r w:rsidRPr="00686FDC">
        <w:rPr>
          <w:rFonts w:ascii="Arial" w:hAnsi="Arial" w:cs="Arial"/>
          <w:b/>
          <w:sz w:val="20"/>
          <w:szCs w:val="20"/>
        </w:rPr>
        <w:t>p tính</w:t>
      </w:r>
    </w:p>
    <w:p w14:paraId="3E54B45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Chi nhánh ngân hàng thương mại là đơn vị phụ thuộc ngân hàng thương mại, hạch toán phụ thuộc, có con dấu, có nhiệm vụ thực hiện một hoặc một số chức năng của ngân hàng thương mại theo phân cấp của ngân hàng thương</w:t>
      </w:r>
      <w:r w:rsidRPr="00686FDC">
        <w:rPr>
          <w:rFonts w:ascii="Arial" w:hAnsi="Arial" w:cs="Arial"/>
          <w:sz w:val="20"/>
          <w:szCs w:val="20"/>
          <w:lang w:val="en-US"/>
        </w:rPr>
        <w:t xml:space="preserve"> </w:t>
      </w:r>
      <w:r w:rsidRPr="00686FDC">
        <w:rPr>
          <w:rFonts w:ascii="Arial" w:hAnsi="Arial" w:cs="Arial"/>
          <w:sz w:val="20"/>
          <w:szCs w:val="20"/>
        </w:rPr>
        <w:t>mại và phù hợp với quy định của pháp luật.</w:t>
      </w:r>
    </w:p>
    <w:p w14:paraId="52980FA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ATM là thiết bị giao dịch tự động mà khách hàng có thể sử dụng để gửi, nạp, rút tiền mặt, chuyển khoản, thanh toán tiền hàng hóa dịch vụ, vấn tin tài khoản, thực hiện các giao dịch khác theo quy định của pháp luật.</w:t>
      </w:r>
    </w:p>
    <w:p w14:paraId="2E9D588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230"/>
      </w:tblGrid>
      <w:tr w:rsidR="00AF0425" w:rsidRPr="00686FDC" w14:paraId="45753F3D" w14:textId="77777777" w:rsidTr="00553CA3">
        <w:trPr>
          <w:trHeight w:val="345"/>
          <w:jc w:val="center"/>
        </w:trPr>
        <w:tc>
          <w:tcPr>
            <w:tcW w:w="1980" w:type="dxa"/>
            <w:vMerge w:val="restart"/>
            <w:vAlign w:val="center"/>
          </w:tcPr>
          <w:p w14:paraId="655A0B3B" w14:textId="0F5C8341"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chi nhánh ngân h</w:t>
            </w:r>
            <w:r w:rsidR="00847D37" w:rsidRPr="00686FDC">
              <w:rPr>
                <w:rFonts w:ascii="Arial" w:hAnsi="Arial" w:cs="Arial"/>
                <w:sz w:val="20"/>
                <w:szCs w:val="20"/>
                <w:lang w:val="en-US"/>
              </w:rPr>
              <w:t>à</w:t>
            </w:r>
            <w:r w:rsidRPr="00686FDC">
              <w:rPr>
                <w:rFonts w:ascii="Arial" w:hAnsi="Arial" w:cs="Arial"/>
                <w:sz w:val="20"/>
                <w:szCs w:val="20"/>
                <w:lang w:val="en-US"/>
              </w:rPr>
              <w:t>ng thương mại trên 100.000 dân từ 15 tuổi trở lên</w:t>
            </w:r>
          </w:p>
        </w:tc>
        <w:tc>
          <w:tcPr>
            <w:tcW w:w="333" w:type="dxa"/>
            <w:vMerge w:val="restart"/>
            <w:vAlign w:val="center"/>
          </w:tcPr>
          <w:p w14:paraId="4A6DCE9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719C6AB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chi nhánh ngân hàng thương mại</w:t>
            </w:r>
          </w:p>
        </w:tc>
        <w:tc>
          <w:tcPr>
            <w:tcW w:w="1230" w:type="dxa"/>
            <w:vMerge w:val="restart"/>
            <w:vAlign w:val="center"/>
          </w:tcPr>
          <w:p w14:paraId="18B7278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100.000</w:t>
            </w:r>
          </w:p>
        </w:tc>
      </w:tr>
      <w:tr w:rsidR="00AF0425" w:rsidRPr="00686FDC" w14:paraId="27DBC262" w14:textId="77777777" w:rsidTr="00553CA3">
        <w:trPr>
          <w:trHeight w:val="345"/>
          <w:jc w:val="center"/>
        </w:trPr>
        <w:tc>
          <w:tcPr>
            <w:tcW w:w="1980" w:type="dxa"/>
            <w:vMerge/>
            <w:vAlign w:val="center"/>
          </w:tcPr>
          <w:p w14:paraId="3E07DA08"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4E443AB3"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2A8CBE0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từ 15 tuổi trở lên</w:t>
            </w:r>
          </w:p>
        </w:tc>
        <w:tc>
          <w:tcPr>
            <w:tcW w:w="1230" w:type="dxa"/>
            <w:vMerge/>
            <w:vAlign w:val="center"/>
            <w:hideMark/>
          </w:tcPr>
          <w:p w14:paraId="74637DBD" w14:textId="77777777" w:rsidR="00AF0425" w:rsidRPr="00686FDC" w:rsidRDefault="00AF0425" w:rsidP="00553CA3">
            <w:pPr>
              <w:jc w:val="center"/>
              <w:rPr>
                <w:rFonts w:ascii="Arial" w:eastAsia="Times New Roman" w:hAnsi="Arial" w:cs="Arial"/>
                <w:color w:val="auto"/>
                <w:sz w:val="20"/>
                <w:szCs w:val="20"/>
              </w:rPr>
            </w:pPr>
          </w:p>
        </w:tc>
      </w:tr>
    </w:tbl>
    <w:p w14:paraId="34BCF3DB" w14:textId="77777777" w:rsidR="00AF0425" w:rsidRPr="00686FDC" w:rsidRDefault="00AF0425" w:rsidP="00AF0425">
      <w:pPr>
        <w:pStyle w:val="Vnbnnidung0"/>
        <w:spacing w:after="120" w:line="240" w:lineRule="auto"/>
        <w:ind w:firstLine="720"/>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1230"/>
      </w:tblGrid>
      <w:tr w:rsidR="00AF0425" w:rsidRPr="00686FDC" w14:paraId="3396C427" w14:textId="77777777" w:rsidTr="00553CA3">
        <w:trPr>
          <w:trHeight w:val="345"/>
          <w:jc w:val="center"/>
        </w:trPr>
        <w:tc>
          <w:tcPr>
            <w:tcW w:w="1980" w:type="dxa"/>
            <w:vMerge w:val="restart"/>
            <w:vAlign w:val="center"/>
          </w:tcPr>
          <w:p w14:paraId="4FE3F29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máy ATM trên 100.000 dân từ 15 tuổi trở lên</w:t>
            </w:r>
          </w:p>
        </w:tc>
        <w:tc>
          <w:tcPr>
            <w:tcW w:w="333" w:type="dxa"/>
            <w:vMerge w:val="restart"/>
            <w:vAlign w:val="center"/>
          </w:tcPr>
          <w:p w14:paraId="76DFA45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7CB06AA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máy ATM</w:t>
            </w:r>
          </w:p>
        </w:tc>
        <w:tc>
          <w:tcPr>
            <w:tcW w:w="1230" w:type="dxa"/>
            <w:vMerge w:val="restart"/>
            <w:vAlign w:val="center"/>
          </w:tcPr>
          <w:p w14:paraId="16F7983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 100.000</w:t>
            </w:r>
          </w:p>
        </w:tc>
      </w:tr>
      <w:tr w:rsidR="00AF0425" w:rsidRPr="00686FDC" w14:paraId="2933E8D1" w14:textId="77777777" w:rsidTr="00553CA3">
        <w:trPr>
          <w:trHeight w:val="345"/>
          <w:jc w:val="center"/>
        </w:trPr>
        <w:tc>
          <w:tcPr>
            <w:tcW w:w="1980" w:type="dxa"/>
            <w:vMerge/>
            <w:vAlign w:val="center"/>
          </w:tcPr>
          <w:p w14:paraId="39EFEE06"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448B3E90"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2CEBE0B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từ 15 tuổi trở lên</w:t>
            </w:r>
          </w:p>
        </w:tc>
        <w:tc>
          <w:tcPr>
            <w:tcW w:w="1230" w:type="dxa"/>
            <w:vMerge/>
            <w:vAlign w:val="center"/>
            <w:hideMark/>
          </w:tcPr>
          <w:p w14:paraId="7019CF55" w14:textId="77777777" w:rsidR="00AF0425" w:rsidRPr="00686FDC" w:rsidRDefault="00AF0425" w:rsidP="00553CA3">
            <w:pPr>
              <w:jc w:val="center"/>
              <w:rPr>
                <w:rFonts w:ascii="Arial" w:eastAsia="Times New Roman" w:hAnsi="Arial" w:cs="Arial"/>
                <w:color w:val="auto"/>
                <w:sz w:val="20"/>
                <w:szCs w:val="20"/>
              </w:rPr>
            </w:pPr>
          </w:p>
        </w:tc>
      </w:tr>
    </w:tbl>
    <w:p w14:paraId="477753FF" w14:textId="77777777" w:rsidR="00AF0425" w:rsidRPr="00686FDC" w:rsidRDefault="00AF0425" w:rsidP="00AF0425">
      <w:pPr>
        <w:spacing w:after="120"/>
        <w:ind w:firstLine="720"/>
        <w:jc w:val="both"/>
        <w:rPr>
          <w:rFonts w:ascii="Arial" w:hAnsi="Arial" w:cs="Arial"/>
          <w:sz w:val="20"/>
          <w:szCs w:val="20"/>
        </w:rPr>
      </w:pPr>
      <w:r w:rsidRPr="00686FDC">
        <w:rPr>
          <w:rFonts w:ascii="Arial" w:hAnsi="Arial" w:cs="Arial"/>
          <w:b/>
          <w:bCs/>
          <w:sz w:val="20"/>
          <w:szCs w:val="20"/>
          <w:lang w:val="en-US"/>
        </w:rPr>
        <w:t xml:space="preserve">2. </w:t>
      </w:r>
      <w:r w:rsidRPr="00686FDC">
        <w:rPr>
          <w:rFonts w:ascii="Arial" w:hAnsi="Arial" w:cs="Arial"/>
          <w:b/>
          <w:bCs/>
          <w:sz w:val="20"/>
          <w:szCs w:val="20"/>
        </w:rPr>
        <w:t xml:space="preserve">Phân tổ chủ yếu: </w:t>
      </w:r>
      <w:r w:rsidRPr="00686FDC">
        <w:rPr>
          <w:rFonts w:ascii="Arial" w:hAnsi="Arial" w:cs="Arial"/>
          <w:sz w:val="20"/>
          <w:szCs w:val="20"/>
        </w:rPr>
        <w:t>Tỉnh, thành phố trực th</w:t>
      </w:r>
      <w:r w:rsidRPr="00686FDC">
        <w:rPr>
          <w:rFonts w:ascii="Arial" w:hAnsi="Arial" w:cs="Arial"/>
          <w:sz w:val="20"/>
          <w:szCs w:val="20"/>
          <w:lang w:val="en-US"/>
        </w:rPr>
        <w:t>u</w:t>
      </w:r>
      <w:r w:rsidRPr="00686FDC">
        <w:rPr>
          <w:rFonts w:ascii="Arial" w:hAnsi="Arial" w:cs="Arial"/>
          <w:sz w:val="20"/>
          <w:szCs w:val="20"/>
        </w:rPr>
        <w:t>ộc trung ương.</w:t>
      </w:r>
    </w:p>
    <w:p w14:paraId="47DE2EB5" w14:textId="77777777" w:rsidR="00AF0425" w:rsidRPr="00686FDC" w:rsidRDefault="00AF0425" w:rsidP="00AF0425">
      <w:pPr>
        <w:spacing w:after="120"/>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31B2C420" w14:textId="77777777" w:rsidR="00AF0425" w:rsidRPr="00686FDC" w:rsidRDefault="00AF0425" w:rsidP="00AF0425">
      <w:pPr>
        <w:spacing w:after="120"/>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321AC875" w14:textId="77777777" w:rsidR="00AF0425" w:rsidRPr="00686FDC" w:rsidRDefault="00AF0425" w:rsidP="00AF0425">
      <w:pPr>
        <w:spacing w:after="120"/>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Số chi nhánh ngân hàng thương mại và số máy ATM: Dữ liệu hành chính</w:t>
      </w:r>
      <w:r w:rsidRPr="00686FDC">
        <w:rPr>
          <w:rFonts w:ascii="Arial" w:hAnsi="Arial" w:cs="Arial"/>
          <w:sz w:val="20"/>
          <w:szCs w:val="20"/>
          <w:lang w:val="en-US"/>
        </w:rPr>
        <w:t>;</w:t>
      </w:r>
    </w:p>
    <w:p w14:paraId="4888F942" w14:textId="77777777" w:rsidR="00AF0425" w:rsidRPr="00686FDC" w:rsidRDefault="00AF0425" w:rsidP="00AF0425">
      <w:pPr>
        <w:spacing w:after="120"/>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Dân số từ 15 tuổi trở lên: Điều tra thống kê.</w:t>
      </w:r>
    </w:p>
    <w:p w14:paraId="49CF4120" w14:textId="77777777" w:rsidR="00AF0425" w:rsidRPr="00686FDC" w:rsidRDefault="00AF0425" w:rsidP="00AF0425">
      <w:pPr>
        <w:spacing w:after="120"/>
        <w:ind w:firstLine="720"/>
        <w:jc w:val="both"/>
        <w:rPr>
          <w:rFonts w:ascii="Arial" w:hAnsi="Arial" w:cs="Arial"/>
          <w:b/>
          <w:sz w:val="20"/>
          <w:szCs w:val="20"/>
        </w:rPr>
      </w:pPr>
      <w:r w:rsidRPr="00686FDC">
        <w:rPr>
          <w:rFonts w:ascii="Arial" w:hAnsi="Arial" w:cs="Arial"/>
          <w:b/>
          <w:sz w:val="20"/>
          <w:szCs w:val="20"/>
          <w:lang w:val="en-US"/>
        </w:rPr>
        <w:t>5. C</w:t>
      </w:r>
      <w:r w:rsidRPr="00686FDC">
        <w:rPr>
          <w:rFonts w:ascii="Arial" w:hAnsi="Arial" w:cs="Arial"/>
          <w:b/>
          <w:sz w:val="20"/>
          <w:szCs w:val="20"/>
        </w:rPr>
        <w:t>ơ quan chịu trách nhiệm thu thập, tổng hợp</w:t>
      </w:r>
    </w:p>
    <w:p w14:paraId="2F0254E6" w14:textId="77777777" w:rsidR="00AF0425" w:rsidRPr="00686FDC" w:rsidRDefault="00AF0425" w:rsidP="00AF0425">
      <w:pPr>
        <w:spacing w:after="120"/>
        <w:ind w:firstLine="720"/>
        <w:jc w:val="both"/>
        <w:rPr>
          <w:rFonts w:ascii="Arial" w:hAnsi="Arial" w:cs="Arial"/>
          <w:sz w:val="20"/>
          <w:szCs w:val="20"/>
          <w:lang w:val="en-US"/>
        </w:rPr>
      </w:pPr>
      <w:r w:rsidRPr="00686FDC">
        <w:rPr>
          <w:rFonts w:ascii="Arial" w:hAnsi="Arial" w:cs="Arial"/>
          <w:sz w:val="20"/>
          <w:szCs w:val="20"/>
          <w:lang w:val="en-US"/>
        </w:rPr>
        <w:t>- C</w:t>
      </w:r>
      <w:r w:rsidRPr="00686FDC">
        <w:rPr>
          <w:rFonts w:ascii="Arial" w:hAnsi="Arial" w:cs="Arial"/>
          <w:sz w:val="20"/>
          <w:szCs w:val="20"/>
        </w:rPr>
        <w:t>hủ trì: Ngân hàng Nhà nước Việt Nam: Cung cấp số liệu số chi nhánh ngân</w:t>
      </w:r>
      <w:r w:rsidRPr="00686FDC">
        <w:rPr>
          <w:rFonts w:ascii="Arial" w:hAnsi="Arial" w:cs="Arial"/>
          <w:sz w:val="20"/>
          <w:szCs w:val="20"/>
          <w:lang w:val="en-US"/>
        </w:rPr>
        <w:t xml:space="preserve"> hàng thương mại và số máy ATM;</w:t>
      </w:r>
    </w:p>
    <w:p w14:paraId="077FC11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Phối hợp: Bộ Kế hoạch và Đầu tư (Tổng cục Thống kê): Cung cấp số liệu dân số từ 15 tuổi trở lên.</w:t>
      </w:r>
    </w:p>
    <w:p w14:paraId="4B1F5869"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0C8F91CF"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sz w:val="20"/>
          <w:szCs w:val="20"/>
          <w:lang w:val="en-US"/>
        </w:rPr>
        <w:t xml:space="preserve">8.10.2. </w:t>
      </w:r>
      <w:r w:rsidRPr="00686FDC">
        <w:rPr>
          <w:rFonts w:ascii="Arial" w:hAnsi="Arial" w:cs="Arial"/>
          <w:b/>
          <w:bCs/>
          <w:sz w:val="20"/>
          <w:szCs w:val="20"/>
        </w:rPr>
        <w:t>Tỷ lệ người từ 15 tuổi trở lên có tài khoản gi</w:t>
      </w:r>
      <w:r w:rsidRPr="00686FDC">
        <w:rPr>
          <w:rFonts w:ascii="Arial" w:hAnsi="Arial" w:cs="Arial"/>
          <w:b/>
          <w:bCs/>
          <w:sz w:val="20"/>
          <w:szCs w:val="20"/>
          <w:lang w:val="en-US"/>
        </w:rPr>
        <w:t>a</w:t>
      </w:r>
      <w:r w:rsidRPr="00686FDC">
        <w:rPr>
          <w:rFonts w:ascii="Arial" w:hAnsi="Arial" w:cs="Arial"/>
          <w:b/>
          <w:bCs/>
          <w:sz w:val="20"/>
          <w:szCs w:val="20"/>
        </w:rPr>
        <w:t xml:space="preserve">o dịch tại ngân hàng hoặc các tổ chức </w:t>
      </w:r>
      <w:r w:rsidRPr="00686FDC">
        <w:rPr>
          <w:rFonts w:ascii="Arial" w:hAnsi="Arial" w:cs="Arial"/>
          <w:b/>
          <w:bCs/>
          <w:sz w:val="20"/>
          <w:szCs w:val="20"/>
          <w:lang w:val="en-US"/>
        </w:rPr>
        <w:t>được</w:t>
      </w:r>
      <w:r w:rsidRPr="00686FDC">
        <w:rPr>
          <w:rFonts w:ascii="Arial" w:hAnsi="Arial" w:cs="Arial"/>
          <w:b/>
          <w:bCs/>
          <w:sz w:val="20"/>
          <w:szCs w:val="20"/>
        </w:rPr>
        <w:t xml:space="preserve"> phép khác</w:t>
      </w:r>
    </w:p>
    <w:p w14:paraId="7AD9679F"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01692C2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người từ 15 tuổi trở lên có tài khoản giao dịch tại ngân hàng hoặc các tổ chức được phép khác là tỷ lệ phần trăm giữa số người từ 15 tuổi trở lên có tài khoản giao dịch đang còn hoạt động tại ngân hàng hoặc các tổ chức được phép khác so với dân số từ 15 tuổi trở lên.</w:t>
      </w:r>
    </w:p>
    <w:p w14:paraId="3ACFDBD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w:t>
      </w:r>
      <w:r w:rsidRPr="00686FDC">
        <w:rPr>
          <w:rFonts w:ascii="Arial" w:hAnsi="Arial" w:cs="Arial"/>
          <w:sz w:val="20"/>
          <w:szCs w:val="20"/>
          <w:lang w:val="en-US"/>
        </w:rPr>
        <w:t>n</w:t>
      </w:r>
      <w:r w:rsidRPr="00686FDC">
        <w:rPr>
          <w:rFonts w:ascii="Arial" w:hAnsi="Arial" w:cs="Arial"/>
          <w:sz w:val="20"/>
          <w:szCs w:val="20"/>
        </w:rPr>
        <w:t>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567"/>
        <w:gridCol w:w="4860"/>
        <w:gridCol w:w="904"/>
      </w:tblGrid>
      <w:tr w:rsidR="00AF0425" w:rsidRPr="00686FDC" w14:paraId="27D9669F" w14:textId="77777777" w:rsidTr="00553CA3">
        <w:trPr>
          <w:trHeight w:val="20"/>
          <w:jc w:val="center"/>
        </w:trPr>
        <w:tc>
          <w:tcPr>
            <w:tcW w:w="1493" w:type="pct"/>
            <w:vMerge w:val="restart"/>
            <w:vAlign w:val="center"/>
          </w:tcPr>
          <w:p w14:paraId="5332854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người từ 15 tuổi trở lên có tài khoản giao dịch tại ngân hàng hoặc các tổ chức được phép khác (%)</w:t>
            </w:r>
          </w:p>
        </w:tc>
        <w:tc>
          <w:tcPr>
            <w:tcW w:w="314" w:type="pct"/>
            <w:vMerge w:val="restart"/>
            <w:vAlign w:val="center"/>
          </w:tcPr>
          <w:p w14:paraId="542ED6F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1" w:type="pct"/>
            <w:tcBorders>
              <w:bottom w:val="single" w:sz="4" w:space="0" w:color="auto"/>
            </w:tcBorders>
            <w:vAlign w:val="center"/>
          </w:tcPr>
          <w:p w14:paraId="23FAB9F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từ 15 tuổi trở lên có tài khoản giao dịch tại ngân hàng hoặc các tổ chức được phép khác</w:t>
            </w:r>
          </w:p>
        </w:tc>
        <w:tc>
          <w:tcPr>
            <w:tcW w:w="501" w:type="pct"/>
            <w:vMerge w:val="restart"/>
            <w:vAlign w:val="center"/>
          </w:tcPr>
          <w:p w14:paraId="64BC536D"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2373AE7C" w14:textId="77777777" w:rsidTr="00553CA3">
        <w:trPr>
          <w:trHeight w:val="20"/>
          <w:jc w:val="center"/>
        </w:trPr>
        <w:tc>
          <w:tcPr>
            <w:tcW w:w="1493" w:type="pct"/>
            <w:vMerge/>
            <w:vAlign w:val="center"/>
          </w:tcPr>
          <w:p w14:paraId="5A42BC6C"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314" w:type="pct"/>
            <w:vMerge/>
            <w:vAlign w:val="center"/>
            <w:hideMark/>
          </w:tcPr>
          <w:p w14:paraId="4D437332" w14:textId="77777777" w:rsidR="00AF0425" w:rsidRPr="00686FDC" w:rsidRDefault="00AF0425" w:rsidP="00553CA3">
            <w:pPr>
              <w:jc w:val="center"/>
              <w:rPr>
                <w:rFonts w:ascii="Arial" w:eastAsia="Times New Roman" w:hAnsi="Arial" w:cs="Arial"/>
                <w:color w:val="auto"/>
                <w:sz w:val="20"/>
                <w:szCs w:val="20"/>
              </w:rPr>
            </w:pPr>
          </w:p>
        </w:tc>
        <w:tc>
          <w:tcPr>
            <w:tcW w:w="2691" w:type="pct"/>
            <w:tcBorders>
              <w:top w:val="single" w:sz="4" w:space="0" w:color="auto"/>
            </w:tcBorders>
            <w:vAlign w:val="center"/>
          </w:tcPr>
          <w:p w14:paraId="2FA7179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từ 15 tuổi trở lên</w:t>
            </w:r>
          </w:p>
        </w:tc>
        <w:tc>
          <w:tcPr>
            <w:tcW w:w="501" w:type="pct"/>
            <w:vMerge/>
            <w:vAlign w:val="center"/>
            <w:hideMark/>
          </w:tcPr>
          <w:p w14:paraId="3840A7D7" w14:textId="77777777" w:rsidR="00AF0425" w:rsidRPr="00686FDC" w:rsidRDefault="00AF0425" w:rsidP="00553CA3">
            <w:pPr>
              <w:jc w:val="center"/>
              <w:rPr>
                <w:rFonts w:ascii="Arial" w:eastAsia="Times New Roman" w:hAnsi="Arial" w:cs="Arial"/>
                <w:color w:val="auto"/>
                <w:sz w:val="20"/>
                <w:szCs w:val="20"/>
              </w:rPr>
            </w:pPr>
          </w:p>
        </w:tc>
      </w:tr>
    </w:tbl>
    <w:p w14:paraId="27F99A8C" w14:textId="77777777" w:rsidR="00AF0425" w:rsidRPr="00686FDC" w:rsidRDefault="00AF0425" w:rsidP="00AF0425">
      <w:pPr>
        <w:pStyle w:val="Vnbnnidung0"/>
        <w:tabs>
          <w:tab w:val="left" w:pos="4320"/>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Dân số từ 15 tuổi trở lên là người dân mang quốc tịch Việt Nam có độ tuổi từ 15 tuổi trở lên.</w:t>
      </w:r>
    </w:p>
    <w:p w14:paraId="2DAABBFC" w14:textId="77777777" w:rsidR="00AF0425" w:rsidRPr="00686FDC" w:rsidRDefault="00AF0425" w:rsidP="00AF0425">
      <w:pPr>
        <w:pStyle w:val="Vnbnnidung0"/>
        <w:tabs>
          <w:tab w:val="left" w:pos="4320"/>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Tài khoản bao gồm: Tài khoản thanh toán; thẻ ngân hàng do các tổ chức tín dụng, chi nhánh ngân hàng nước ngoài mở hoặc phát hành; tài khoản Mobile Money do các doanh nghiệp viễn thông được phép cung ứng.</w:t>
      </w:r>
    </w:p>
    <w:p w14:paraId="09FA853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Tài khoản thanh toán là tài khoản tiền gửi không kỳ hạn của khách hàng mở tại ngân hàng để sử dụng các dịch vụ thanh toán do ngân h</w:t>
      </w:r>
      <w:r w:rsidRPr="00686FDC">
        <w:rPr>
          <w:rFonts w:ascii="Arial" w:hAnsi="Arial" w:cs="Arial"/>
          <w:sz w:val="20"/>
          <w:szCs w:val="20"/>
          <w:lang w:val="en-US"/>
        </w:rPr>
        <w:t>à</w:t>
      </w:r>
      <w:r w:rsidRPr="00686FDC">
        <w:rPr>
          <w:rFonts w:ascii="Arial" w:hAnsi="Arial" w:cs="Arial"/>
          <w:sz w:val="20"/>
          <w:szCs w:val="20"/>
        </w:rPr>
        <w:t>ng cung ứng.</w:t>
      </w:r>
    </w:p>
    <w:p w14:paraId="6AD4900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Thẻ ngân hàng là phương tiện thanh toán do tổ chức phát hành thẻ phát hành để thực hiện giao dịch thẻ theo các điều kiện và điều khoản được các bên thỏa thuận, không bao gồm các loại thẻ do các tổ chức cung ứng hàng hóa, dịch vụ phát hành chỉ để sử dụng trong việc thanh toán hàng hóa, dịch vụ của chính các tổ chức phát hành đó.</w:t>
      </w:r>
    </w:p>
    <w:p w14:paraId="77A72819"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rPr>
        <w:lastRenderedPageBreak/>
        <w:t>+ Tài khoản Mobile Money là tài khoản viễn thông thanh toán cho các hàng hóa, dịch vụ có giá trị nhỏ do các doanh nghiệp viễn thông được phép cung ứng cho khách hàng</w:t>
      </w:r>
      <w:r w:rsidRPr="00686FDC">
        <w:rPr>
          <w:rFonts w:ascii="Arial" w:hAnsi="Arial" w:cs="Arial"/>
          <w:sz w:val="20"/>
          <w:szCs w:val="20"/>
          <w:lang w:val="en-US"/>
        </w:rPr>
        <w:t>.</w:t>
      </w:r>
    </w:p>
    <w:p w14:paraId="62BA3E2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1DEEDD0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FA2D36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w:t>
      </w:r>
    </w:p>
    <w:p w14:paraId="5494D92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6D5C8D8E"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12AF643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Số người từ 15 tuổi trở lên có tài khoản giao dịch tại ngân hàng hoặc các tổ chức được phép khác: Dữ liệu hành chính;</w:t>
      </w:r>
    </w:p>
    <w:p w14:paraId="6DA5687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Dân số từ 15 tuổi trở lên: Điều tra thống kê.</w:t>
      </w:r>
    </w:p>
    <w:p w14:paraId="7DA5F4DF"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tổng hợp</w:t>
      </w:r>
    </w:p>
    <w:p w14:paraId="62B0063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Ngân hàng Nhà nước Việt Nam: Cung cấp số liệu số người từ 15 tuổi trở lên có tài khoản giao dịch tại ngân hàng hoặc các tổ chức được phép khác;</w:t>
      </w:r>
    </w:p>
    <w:p w14:paraId="15EB924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w:t>
      </w:r>
    </w:p>
    <w:p w14:paraId="0956570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Bộ Kế hoạch và Đầu tư (Tổng cục Thống kê): Cung cấp số liệu dân số từ 15 tuổi trở lên.</w:t>
      </w:r>
    </w:p>
    <w:p w14:paraId="5056513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Bộ Công an.</w:t>
      </w:r>
    </w:p>
    <w:p w14:paraId="1A773787"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6A99E984" w14:textId="77777777" w:rsidR="00AF0425" w:rsidRPr="00686FDC" w:rsidRDefault="00AF0425" w:rsidP="00AF0425">
      <w:pPr>
        <w:pStyle w:val="Vnbnnidung0"/>
        <w:spacing w:after="120" w:line="240" w:lineRule="auto"/>
        <w:ind w:firstLine="720"/>
        <w:jc w:val="both"/>
        <w:rPr>
          <w:rFonts w:ascii="Arial" w:hAnsi="Arial" w:cs="Arial"/>
          <w:b/>
          <w:bCs/>
          <w:sz w:val="20"/>
          <w:szCs w:val="20"/>
          <w:lang w:val="en-US"/>
        </w:rPr>
      </w:pPr>
      <w:r w:rsidRPr="00686FDC">
        <w:rPr>
          <w:rFonts w:ascii="Arial" w:hAnsi="Arial" w:cs="Arial"/>
          <w:b/>
          <w:bCs/>
          <w:sz w:val="20"/>
          <w:szCs w:val="20"/>
        </w:rPr>
        <w:t>Mục tiêu 9: Xây dựng cơ sở hạ tầng có khả năng chống chịu ca</w:t>
      </w:r>
      <w:r w:rsidRPr="00686FDC">
        <w:rPr>
          <w:rFonts w:ascii="Arial" w:hAnsi="Arial" w:cs="Arial"/>
          <w:b/>
          <w:bCs/>
          <w:sz w:val="20"/>
          <w:szCs w:val="20"/>
          <w:lang w:val="en-US"/>
        </w:rPr>
        <w:t>o</w:t>
      </w:r>
      <w:r w:rsidRPr="00686FDC">
        <w:rPr>
          <w:rFonts w:ascii="Arial" w:hAnsi="Arial" w:cs="Arial"/>
          <w:b/>
          <w:bCs/>
          <w:sz w:val="20"/>
          <w:szCs w:val="20"/>
        </w:rPr>
        <w:t xml:space="preserve">, thúc đẩy công nghiệp hóa bao trùm và bền vững, tăng cường đổi </w:t>
      </w:r>
      <w:r w:rsidRPr="00686FDC">
        <w:rPr>
          <w:rFonts w:ascii="Arial" w:hAnsi="Arial" w:cs="Arial"/>
          <w:b/>
          <w:bCs/>
          <w:sz w:val="20"/>
          <w:szCs w:val="20"/>
          <w:lang w:val="en-US"/>
        </w:rPr>
        <w:t>mới</w:t>
      </w:r>
    </w:p>
    <w:p w14:paraId="2DA064FD"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9.1.2.</w:t>
      </w:r>
      <w:r w:rsidRPr="00686FDC">
        <w:rPr>
          <w:rFonts w:ascii="Arial" w:hAnsi="Arial" w:cs="Arial"/>
          <w:b/>
          <w:sz w:val="20"/>
          <w:szCs w:val="20"/>
        </w:rPr>
        <w:t>a. Số lượt hành khách vận chuyển và luân chuyển</w:t>
      </w:r>
    </w:p>
    <w:p w14:paraId="7D4F174C"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5E3DB332"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sz w:val="20"/>
          <w:szCs w:val="20"/>
          <w:lang w:val="en-US"/>
        </w:rPr>
        <w:t>a)</w:t>
      </w:r>
      <w:r w:rsidRPr="00686FDC">
        <w:rPr>
          <w:rFonts w:ascii="Arial" w:hAnsi="Arial" w:cs="Arial"/>
          <w:b/>
          <w:sz w:val="20"/>
          <w:szCs w:val="20"/>
          <w:lang w:val="en-US"/>
        </w:rPr>
        <w:t xml:space="preserve"> </w:t>
      </w:r>
      <w:r w:rsidRPr="00686FDC">
        <w:rPr>
          <w:rFonts w:ascii="Arial" w:hAnsi="Arial" w:cs="Arial"/>
          <w:sz w:val="20"/>
          <w:szCs w:val="20"/>
        </w:rPr>
        <w:t>Số lượt hành khách vận chuyển</w:t>
      </w:r>
    </w:p>
    <w:p w14:paraId="0010774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Số lượt hành khách vận chuyển là số hành khách được vận chuyển bởi các đơn vị chuyên vận tải và các đơn vị thuộc các ngành khác có hoạt động kinh doanh vận tải, không phân biệt độ dài quãng đường vận chuyển, số lượng hành khách vận chuyển là số hành khách thực </w:t>
      </w:r>
      <w:r w:rsidRPr="00686FDC">
        <w:rPr>
          <w:rFonts w:ascii="Arial" w:hAnsi="Arial" w:cs="Arial"/>
          <w:sz w:val="20"/>
          <w:szCs w:val="20"/>
          <w:lang w:val="en-US"/>
        </w:rPr>
        <w:t>tế</w:t>
      </w:r>
      <w:r w:rsidRPr="00686FDC">
        <w:rPr>
          <w:rFonts w:ascii="Arial" w:hAnsi="Arial" w:cs="Arial"/>
          <w:sz w:val="20"/>
          <w:szCs w:val="20"/>
        </w:rPr>
        <w:t xml:space="preserve"> đã được vận chuyển.</w:t>
      </w:r>
    </w:p>
    <w:p w14:paraId="12BCD12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Số lượt hành khách luân chuyển</w:t>
      </w:r>
    </w:p>
    <w:p w14:paraId="70AFE63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Số lượt hành khách luân chuyển là số lượt hành khách được vận chuyển tính theo chiều dài củ</w:t>
      </w:r>
      <w:r w:rsidRPr="00686FDC">
        <w:rPr>
          <w:rFonts w:ascii="Arial" w:hAnsi="Arial" w:cs="Arial"/>
          <w:sz w:val="20"/>
          <w:szCs w:val="20"/>
          <w:lang w:val="en-US"/>
        </w:rPr>
        <w:t>a</w:t>
      </w:r>
      <w:r w:rsidRPr="00686FDC">
        <w:rPr>
          <w:rFonts w:ascii="Arial" w:hAnsi="Arial" w:cs="Arial"/>
          <w:sz w:val="20"/>
          <w:szCs w:val="20"/>
        </w:rPr>
        <w:t xml:space="preserve"> quãng đường vận chuyển.</w:t>
      </w:r>
    </w:p>
    <w:p w14:paraId="27206DF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rsidRPr="00686FDC" w14:paraId="75519899" w14:textId="77777777" w:rsidTr="00553CA3">
        <w:tc>
          <w:tcPr>
            <w:tcW w:w="1572" w:type="pct"/>
            <w:vAlign w:val="center"/>
          </w:tcPr>
          <w:p w14:paraId="2227B98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lượt hành khách luân chuyển</w:t>
            </w:r>
          </w:p>
        </w:tc>
        <w:tc>
          <w:tcPr>
            <w:tcW w:w="185" w:type="pct"/>
            <w:vAlign w:val="center"/>
          </w:tcPr>
          <w:p w14:paraId="69065D1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1386" w:type="pct"/>
            <w:vAlign w:val="center"/>
          </w:tcPr>
          <w:p w14:paraId="342E39C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lượt hành khách vận chuyển</w:t>
            </w:r>
          </w:p>
        </w:tc>
        <w:tc>
          <w:tcPr>
            <w:tcW w:w="236" w:type="pct"/>
            <w:vAlign w:val="center"/>
          </w:tcPr>
          <w:p w14:paraId="6C6AB1B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w:t>
            </w:r>
          </w:p>
        </w:tc>
        <w:tc>
          <w:tcPr>
            <w:tcW w:w="1621" w:type="pct"/>
            <w:vAlign w:val="center"/>
          </w:tcPr>
          <w:p w14:paraId="5430F5C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Quãng đường vận chuyển</w:t>
            </w:r>
          </w:p>
        </w:tc>
      </w:tr>
    </w:tbl>
    <w:p w14:paraId="5658267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p w14:paraId="0EC8408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Quãng đường vậ</w:t>
      </w:r>
      <w:r w:rsidRPr="00686FDC">
        <w:rPr>
          <w:rFonts w:ascii="Arial" w:hAnsi="Arial" w:cs="Arial"/>
          <w:sz w:val="20"/>
          <w:szCs w:val="20"/>
          <w:lang w:val="en-US"/>
        </w:rPr>
        <w:t>n</w:t>
      </w:r>
      <w:r w:rsidRPr="00686FDC">
        <w:rPr>
          <w:rFonts w:ascii="Arial" w:hAnsi="Arial" w:cs="Arial"/>
          <w:sz w:val="20"/>
          <w:szCs w:val="20"/>
        </w:rPr>
        <w:t xml:space="preserve"> chuyển là quãng đường tính giá vé đã được cơ quan có thẩm quyền quy định.</w:t>
      </w:r>
    </w:p>
    <w:p w14:paraId="336055B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Đối với xe kh</w:t>
      </w:r>
      <w:r w:rsidRPr="00686FDC">
        <w:rPr>
          <w:rFonts w:ascii="Arial" w:hAnsi="Arial" w:cs="Arial"/>
          <w:sz w:val="20"/>
          <w:szCs w:val="20"/>
          <w:lang w:val="en-US"/>
        </w:rPr>
        <w:t>á</w:t>
      </w:r>
      <w:r w:rsidRPr="00686FDC">
        <w:rPr>
          <w:rFonts w:ascii="Arial" w:hAnsi="Arial" w:cs="Arial"/>
          <w:sz w:val="20"/>
          <w:szCs w:val="20"/>
        </w:rPr>
        <w:t>ch cho thuê theo hợp đ</w:t>
      </w:r>
      <w:r w:rsidRPr="00686FDC">
        <w:rPr>
          <w:rFonts w:ascii="Arial" w:hAnsi="Arial" w:cs="Arial"/>
          <w:sz w:val="20"/>
          <w:szCs w:val="20"/>
          <w:lang w:val="en-US"/>
        </w:rPr>
        <w:t>ồ</w:t>
      </w:r>
      <w:r w:rsidRPr="00686FDC">
        <w:rPr>
          <w:rFonts w:ascii="Arial" w:hAnsi="Arial" w:cs="Arial"/>
          <w:sz w:val="20"/>
          <w:szCs w:val="20"/>
        </w:rPr>
        <w:t>ng vận tải chuyến thì lượt hành khách vận chuyển của mỗi hợp đồng chỉ tính 1 lần hành khách vận chuyển theo số ghế phương tiện.</w:t>
      </w:r>
    </w:p>
    <w:p w14:paraId="11C4D25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 xml:space="preserve">Phân </w:t>
      </w:r>
      <w:r w:rsidRPr="00686FDC">
        <w:rPr>
          <w:rFonts w:ascii="Arial" w:hAnsi="Arial" w:cs="Arial"/>
          <w:b/>
          <w:sz w:val="20"/>
          <w:szCs w:val="20"/>
          <w:lang w:val="en-US"/>
        </w:rPr>
        <w:t>tổ</w:t>
      </w:r>
      <w:r w:rsidRPr="00686FDC">
        <w:rPr>
          <w:rFonts w:ascii="Arial" w:hAnsi="Arial" w:cs="Arial"/>
          <w:b/>
          <w:sz w:val="20"/>
          <w:szCs w:val="20"/>
        </w:rPr>
        <w:t xml:space="preserve"> chủ yếu</w:t>
      </w:r>
    </w:p>
    <w:p w14:paraId="46C6991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vận tải (đường sắt/đường bộ/đường thuỷ/đường hàng không);</w:t>
      </w:r>
    </w:p>
    <w:p w14:paraId="4BECE63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hình kinh tế;</w:t>
      </w:r>
    </w:p>
    <w:p w14:paraId="5A49CA4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Trong nước/</w:t>
      </w:r>
      <w:r w:rsidRPr="00686FDC">
        <w:rPr>
          <w:rFonts w:ascii="Arial" w:hAnsi="Arial" w:cs="Arial"/>
          <w:sz w:val="20"/>
          <w:szCs w:val="20"/>
          <w:lang w:val="en-US"/>
        </w:rPr>
        <w:t>n</w:t>
      </w:r>
      <w:r w:rsidRPr="00686FDC">
        <w:rPr>
          <w:rFonts w:ascii="Arial" w:hAnsi="Arial" w:cs="Arial"/>
          <w:sz w:val="20"/>
          <w:szCs w:val="20"/>
        </w:rPr>
        <w:t>goài nước;</w:t>
      </w:r>
    </w:p>
    <w:p w14:paraId="5BE1623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Tỉnh, thành </w:t>
      </w:r>
      <w:r w:rsidRPr="00686FDC">
        <w:rPr>
          <w:rFonts w:ascii="Arial" w:hAnsi="Arial" w:cs="Arial"/>
          <w:sz w:val="20"/>
          <w:szCs w:val="20"/>
          <w:lang w:val="en-US"/>
        </w:rPr>
        <w:t>phố</w:t>
      </w:r>
      <w:r w:rsidRPr="00686FDC">
        <w:rPr>
          <w:rFonts w:ascii="Arial" w:hAnsi="Arial" w:cs="Arial"/>
          <w:sz w:val="20"/>
          <w:szCs w:val="20"/>
        </w:rPr>
        <w:t xml:space="preserve"> trực thuộc trung ương;</w:t>
      </w:r>
    </w:p>
    <w:p w14:paraId="7081340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27B5501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71CEB668"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lastRenderedPageBreak/>
        <w:t xml:space="preserve">4. </w:t>
      </w:r>
      <w:r w:rsidRPr="00686FDC">
        <w:rPr>
          <w:rFonts w:ascii="Arial" w:hAnsi="Arial" w:cs="Arial"/>
          <w:b/>
          <w:sz w:val="20"/>
          <w:szCs w:val="20"/>
        </w:rPr>
        <w:t>Nguồn số liệu</w:t>
      </w:r>
    </w:p>
    <w:p w14:paraId="2238A02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Tổng điều </w:t>
      </w:r>
      <w:r w:rsidRPr="00686FDC">
        <w:rPr>
          <w:rFonts w:ascii="Arial" w:hAnsi="Arial" w:cs="Arial"/>
          <w:sz w:val="20"/>
          <w:szCs w:val="20"/>
          <w:lang w:val="en-US"/>
        </w:rPr>
        <w:t>tra</w:t>
      </w:r>
      <w:r w:rsidRPr="00686FDC">
        <w:rPr>
          <w:rFonts w:ascii="Arial" w:hAnsi="Arial" w:cs="Arial"/>
          <w:sz w:val="20"/>
          <w:szCs w:val="20"/>
        </w:rPr>
        <w:t xml:space="preserve"> kinh t</w:t>
      </w:r>
      <w:r w:rsidRPr="00686FDC">
        <w:rPr>
          <w:rFonts w:ascii="Arial" w:hAnsi="Arial" w:cs="Arial"/>
          <w:sz w:val="20"/>
          <w:szCs w:val="20"/>
          <w:lang w:val="en-US"/>
        </w:rPr>
        <w:t>ế</w:t>
      </w:r>
      <w:r w:rsidRPr="00686FDC">
        <w:rPr>
          <w:rFonts w:ascii="Arial" w:hAnsi="Arial" w:cs="Arial"/>
          <w:sz w:val="20"/>
          <w:szCs w:val="20"/>
        </w:rPr>
        <w:t>;</w:t>
      </w:r>
    </w:p>
    <w:p w14:paraId="7163DEA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doanh nghiệp;</w:t>
      </w:r>
    </w:p>
    <w:p w14:paraId="1F610C7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cơ sở sản xuất, kinh doanh cá thể;</w:t>
      </w:r>
    </w:p>
    <w:p w14:paraId="69276DB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hoạt động thương mại và dịch vụ.</w:t>
      </w:r>
    </w:p>
    <w:p w14:paraId="28A912C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w:t>
      </w:r>
      <w:r w:rsidRPr="00686FDC">
        <w:rPr>
          <w:rFonts w:ascii="Arial" w:hAnsi="Arial" w:cs="Arial"/>
          <w:sz w:val="20"/>
          <w:szCs w:val="20"/>
          <w:lang w:val="en-US"/>
        </w:rPr>
        <w:t>ế</w:t>
      </w:r>
      <w:r w:rsidRPr="00686FDC">
        <w:rPr>
          <w:rFonts w:ascii="Arial" w:hAnsi="Arial" w:cs="Arial"/>
          <w:sz w:val="20"/>
          <w:szCs w:val="20"/>
        </w:rPr>
        <w:t xml:space="preserve"> hoạch và Đầu tư (Tổng cục Thống kê).</w:t>
      </w:r>
    </w:p>
    <w:p w14:paraId="7942E59C"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9.1.2.</w:t>
      </w:r>
      <w:r w:rsidRPr="00686FDC">
        <w:rPr>
          <w:rFonts w:ascii="Arial" w:hAnsi="Arial" w:cs="Arial"/>
          <w:b/>
          <w:bCs/>
          <w:sz w:val="20"/>
          <w:szCs w:val="20"/>
        </w:rPr>
        <w:t xml:space="preserve">b. Khối lượng hàng hóa vận chuyển và luân </w:t>
      </w:r>
      <w:r w:rsidRPr="00686FDC">
        <w:rPr>
          <w:rFonts w:ascii="Arial" w:hAnsi="Arial" w:cs="Arial"/>
          <w:b/>
          <w:bCs/>
          <w:sz w:val="20"/>
          <w:szCs w:val="20"/>
          <w:lang w:val="en-US"/>
        </w:rPr>
        <w:t>chuyển</w:t>
      </w:r>
    </w:p>
    <w:p w14:paraId="166F9925" w14:textId="77777777" w:rsidR="00AF0425" w:rsidRPr="00686FDC" w:rsidRDefault="00AF0425" w:rsidP="00AF0425">
      <w:pPr>
        <w:pStyle w:val="Vnbnnidung0"/>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1. </w:t>
      </w:r>
      <w:r w:rsidRPr="00686FDC">
        <w:rPr>
          <w:rFonts w:ascii="Arial" w:hAnsi="Arial" w:cs="Arial"/>
          <w:b/>
          <w:bCs/>
          <w:sz w:val="20"/>
          <w:szCs w:val="20"/>
        </w:rPr>
        <w:t xml:space="preserve">Khái niệm, </w:t>
      </w:r>
      <w:r w:rsidRPr="00686FDC">
        <w:rPr>
          <w:rFonts w:ascii="Arial" w:hAnsi="Arial" w:cs="Arial"/>
          <w:b/>
          <w:bCs/>
          <w:sz w:val="20"/>
          <w:szCs w:val="20"/>
          <w:lang w:val="en-US"/>
        </w:rPr>
        <w:t>phương</w:t>
      </w:r>
      <w:r w:rsidRPr="00686FDC">
        <w:rPr>
          <w:rFonts w:ascii="Arial" w:hAnsi="Arial" w:cs="Arial"/>
          <w:b/>
          <w:bCs/>
          <w:sz w:val="20"/>
          <w:szCs w:val="20"/>
        </w:rPr>
        <w:t xml:space="preserve"> pháp tính</w:t>
      </w:r>
    </w:p>
    <w:p w14:paraId="5252E380"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rPr>
        <w:t>a) Khối lượng hàng hoá vận chuyển</w:t>
      </w:r>
    </w:p>
    <w:p w14:paraId="50EE952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Khối lượng hàng hoá vận chuyển</w:t>
      </w:r>
    </w:p>
    <w:p w14:paraId="6BDC78A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Khối lượng hàng hoá vận chuyển là khối lượng hàng hoá đã được vận chuyển trong kỳ, không phân biệt độ dài quãng đường vận chuyển. Đơn vị tính khối lượng hàng hoá vận chuyển là tấn (T), vận tải đường ống là mét khối (m</w:t>
      </w:r>
      <w:r w:rsidRPr="00686FDC">
        <w:rPr>
          <w:rFonts w:ascii="Arial" w:hAnsi="Arial" w:cs="Arial"/>
          <w:sz w:val="20"/>
          <w:szCs w:val="20"/>
          <w:vertAlign w:val="superscript"/>
        </w:rPr>
        <w:t>3</w:t>
      </w:r>
      <w:r w:rsidRPr="00686FDC">
        <w:rPr>
          <w:rFonts w:ascii="Arial" w:hAnsi="Arial" w:cs="Arial"/>
          <w:sz w:val="20"/>
          <w:szCs w:val="20"/>
        </w:rPr>
        <w:t>) nhưng quy đổi ra tấn để cộng chung khi tính tổng khối lượng vận chuyển.</w:t>
      </w:r>
    </w:p>
    <w:p w14:paraId="040D215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Khối lượng hàng hoá vận chuyển được tính theo trọng lượng thực tế của hàng hoá vận chuyển (kể cả bao bì nếu có). Khối lượng hàng hoá vận chuyển chỉ được tính sau khi kết thúc quá trình vận chuyển, đã vận chuyển đến nơi giao nhận theo quy định trong hợp đồng vận chuyển và làm xong thủ tục giao nhận. Đối với hàng hoá cồng kềnh vận chuyển bằng ô tô, trong điều kiện không thể cân đo trực tiếp được khối lượng thì quy ước tính bằng 50% trọng tải phương tiện hoặc tính theo thỏa thuận giữa chủ phương tiện và chủ hàng để tính khối lượng hàng hoá thực tế.</w:t>
      </w:r>
    </w:p>
    <w:p w14:paraId="06C5DB4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Khối lượng hàng hóa luân chuyển</w:t>
      </w:r>
    </w:p>
    <w:p w14:paraId="6F7B161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Khối lượng hàng hóa luân chuyển là khối lượng hàng hóa được vận chuyển tính theo chiều dài của quãng đường vận chuyển.</w:t>
      </w:r>
    </w:p>
    <w:p w14:paraId="600BCA5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rsidRPr="00686FDC" w14:paraId="0A3771FA" w14:textId="77777777" w:rsidTr="00553CA3">
        <w:tc>
          <w:tcPr>
            <w:tcW w:w="1572" w:type="pct"/>
            <w:vAlign w:val="center"/>
          </w:tcPr>
          <w:p w14:paraId="3F5D94C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Khối lượng hàng hóa luân chuyển (T.Km)</w:t>
            </w:r>
          </w:p>
        </w:tc>
        <w:tc>
          <w:tcPr>
            <w:tcW w:w="185" w:type="pct"/>
            <w:vAlign w:val="center"/>
          </w:tcPr>
          <w:p w14:paraId="0420E90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1386" w:type="pct"/>
            <w:vAlign w:val="center"/>
          </w:tcPr>
          <w:p w14:paraId="7D98E33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Khối lượng hàng hóa vận chuyển (T)</w:t>
            </w:r>
          </w:p>
        </w:tc>
        <w:tc>
          <w:tcPr>
            <w:tcW w:w="236" w:type="pct"/>
            <w:vAlign w:val="center"/>
          </w:tcPr>
          <w:p w14:paraId="6D50E8B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x</w:t>
            </w:r>
          </w:p>
        </w:tc>
        <w:tc>
          <w:tcPr>
            <w:tcW w:w="1621" w:type="pct"/>
            <w:vAlign w:val="center"/>
          </w:tcPr>
          <w:p w14:paraId="53FC1ED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Quãng đường đã vận chuyển (Km)</w:t>
            </w:r>
          </w:p>
        </w:tc>
      </w:tr>
    </w:tbl>
    <w:p w14:paraId="0C1C37D3"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31964F61"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Ngành vận tải (đường sắt/đường bộ/đường thuỷ/đường hàng không);</w:t>
      </w:r>
    </w:p>
    <w:p w14:paraId="6E6FF8C7"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hình kinh tế;</w:t>
      </w:r>
    </w:p>
    <w:p w14:paraId="58A7E181"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Trong nước/ngoài nước;</w:t>
      </w:r>
    </w:p>
    <w:p w14:paraId="3B82EB67"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288DAA95"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5DD5D9A3"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700B354D"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7908CB2C"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Tổng điều tra kinh tế;</w:t>
      </w:r>
    </w:p>
    <w:p w14:paraId="61674F18"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doanh nghiệp;</w:t>
      </w:r>
    </w:p>
    <w:p w14:paraId="53522C27"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cơ sở sản xuất, kinh doanh cá thể;</w:t>
      </w:r>
    </w:p>
    <w:p w14:paraId="1274A53E"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hoạt động thương mại và dịch vụ.</w:t>
      </w:r>
    </w:p>
    <w:p w14:paraId="1FF40388"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6F38413C"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sz w:val="20"/>
          <w:szCs w:val="20"/>
        </w:rPr>
      </w:pPr>
    </w:p>
    <w:p w14:paraId="5C2B89EA"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b/>
          <w:bCs/>
          <w:sz w:val="20"/>
          <w:szCs w:val="20"/>
        </w:rPr>
      </w:pPr>
      <w:r w:rsidRPr="00686FDC">
        <w:rPr>
          <w:rFonts w:ascii="Arial" w:hAnsi="Arial" w:cs="Arial"/>
          <w:b/>
          <w:bCs/>
          <w:sz w:val="20"/>
          <w:szCs w:val="20"/>
          <w:lang w:val="en-US"/>
        </w:rPr>
        <w:t>9.2.1.</w:t>
      </w:r>
      <w:r w:rsidRPr="00686FDC">
        <w:rPr>
          <w:rFonts w:ascii="Arial" w:hAnsi="Arial" w:cs="Arial"/>
          <w:b/>
          <w:bCs/>
          <w:sz w:val="20"/>
          <w:szCs w:val="20"/>
        </w:rPr>
        <w:t xml:space="preserve">a. Tỷ trọng giá trị tăng thêm ngành công nghiệp </w:t>
      </w:r>
      <w:r w:rsidRPr="00686FDC">
        <w:rPr>
          <w:rFonts w:ascii="Arial" w:hAnsi="Arial" w:cs="Arial"/>
          <w:b/>
          <w:bCs/>
          <w:sz w:val="20"/>
          <w:szCs w:val="20"/>
          <w:lang w:val="en-US"/>
        </w:rPr>
        <w:t>c</w:t>
      </w:r>
      <w:r w:rsidRPr="00686FDC">
        <w:rPr>
          <w:rFonts w:ascii="Arial" w:hAnsi="Arial" w:cs="Arial"/>
          <w:b/>
          <w:bCs/>
          <w:sz w:val="20"/>
          <w:szCs w:val="20"/>
        </w:rPr>
        <w:t>hế biến, ch</w:t>
      </w:r>
      <w:r w:rsidRPr="00686FDC">
        <w:rPr>
          <w:rFonts w:ascii="Arial" w:hAnsi="Arial" w:cs="Arial"/>
          <w:b/>
          <w:bCs/>
          <w:sz w:val="20"/>
          <w:szCs w:val="20"/>
          <w:lang w:val="en-US"/>
        </w:rPr>
        <w:t>ế</w:t>
      </w:r>
      <w:r w:rsidRPr="00686FDC">
        <w:rPr>
          <w:rFonts w:ascii="Arial" w:hAnsi="Arial" w:cs="Arial"/>
          <w:b/>
          <w:bCs/>
          <w:sz w:val="20"/>
          <w:szCs w:val="20"/>
        </w:rPr>
        <w:t xml:space="preserve"> tạo trong tổng sản phẩm trong nước</w:t>
      </w:r>
    </w:p>
    <w:p w14:paraId="0D56BE3D" w14:textId="77777777" w:rsidR="00AF0425" w:rsidRPr="00686FDC" w:rsidRDefault="00AF0425" w:rsidP="00AF0425">
      <w:pPr>
        <w:pStyle w:val="Vnbnnidung0"/>
        <w:tabs>
          <w:tab w:val="left" w:pos="3210"/>
          <w:tab w:val="left" w:pos="5985"/>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53CCD0A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Tỷ trọng giá trị tăng thêm ngành công nghiệp chế biến, chế tạo trong tổng sản phẩm trong nước (GDP) là tỷ lệ phần trăm của giá trị tăng thêm được tạo ra của ngành công nghiệp chế biến, chế tạo so với GDP trong một thời kỳ nhất định.</w:t>
      </w:r>
    </w:p>
    <w:p w14:paraId="736E3E4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932"/>
        <w:gridCol w:w="709"/>
      </w:tblGrid>
      <w:tr w:rsidR="00AF0425" w:rsidRPr="00686FDC" w14:paraId="2B924272" w14:textId="77777777" w:rsidTr="00553CA3">
        <w:trPr>
          <w:trHeight w:val="283"/>
          <w:jc w:val="center"/>
        </w:trPr>
        <w:tc>
          <w:tcPr>
            <w:tcW w:w="1980" w:type="dxa"/>
            <w:vMerge w:val="restart"/>
            <w:vAlign w:val="center"/>
          </w:tcPr>
          <w:p w14:paraId="675759C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trọng giá trị tăng thêm ngành công nghiệp chế biến, chế tạo trong GDP</w:t>
            </w:r>
          </w:p>
        </w:tc>
        <w:tc>
          <w:tcPr>
            <w:tcW w:w="333" w:type="dxa"/>
            <w:vMerge w:val="restart"/>
            <w:vAlign w:val="center"/>
          </w:tcPr>
          <w:p w14:paraId="1D1BB4B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932" w:type="dxa"/>
            <w:tcBorders>
              <w:bottom w:val="single" w:sz="4" w:space="0" w:color="auto"/>
            </w:tcBorders>
            <w:vAlign w:val="center"/>
          </w:tcPr>
          <w:p w14:paraId="4AF04AE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Giá trị tăng thêm ngành công nghiệp chế biến, chế tạo</w:t>
            </w:r>
          </w:p>
        </w:tc>
        <w:tc>
          <w:tcPr>
            <w:tcW w:w="709" w:type="dxa"/>
            <w:vMerge w:val="restart"/>
            <w:vAlign w:val="center"/>
          </w:tcPr>
          <w:p w14:paraId="7F77A217"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4E4A9105" w14:textId="77777777" w:rsidTr="00553CA3">
        <w:trPr>
          <w:trHeight w:val="283"/>
          <w:jc w:val="center"/>
        </w:trPr>
        <w:tc>
          <w:tcPr>
            <w:tcW w:w="1980" w:type="dxa"/>
            <w:vMerge/>
            <w:vAlign w:val="center"/>
          </w:tcPr>
          <w:p w14:paraId="250BCD15"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50C764E9" w14:textId="77777777" w:rsidR="00AF0425" w:rsidRPr="00686FDC" w:rsidRDefault="00AF0425" w:rsidP="00553CA3">
            <w:pPr>
              <w:jc w:val="center"/>
              <w:rPr>
                <w:rFonts w:ascii="Arial" w:eastAsia="Times New Roman" w:hAnsi="Arial" w:cs="Arial"/>
                <w:color w:val="auto"/>
                <w:sz w:val="20"/>
                <w:szCs w:val="20"/>
              </w:rPr>
            </w:pPr>
          </w:p>
        </w:tc>
        <w:tc>
          <w:tcPr>
            <w:tcW w:w="2932" w:type="dxa"/>
            <w:tcBorders>
              <w:top w:val="single" w:sz="4" w:space="0" w:color="auto"/>
            </w:tcBorders>
            <w:vAlign w:val="center"/>
          </w:tcPr>
          <w:p w14:paraId="0C77270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w:t>
            </w:r>
          </w:p>
        </w:tc>
        <w:tc>
          <w:tcPr>
            <w:tcW w:w="709" w:type="dxa"/>
            <w:vMerge/>
            <w:vAlign w:val="center"/>
            <w:hideMark/>
          </w:tcPr>
          <w:p w14:paraId="5220C5A1" w14:textId="77777777" w:rsidR="00AF0425" w:rsidRPr="00686FDC" w:rsidRDefault="00AF0425" w:rsidP="00553CA3">
            <w:pPr>
              <w:jc w:val="center"/>
              <w:rPr>
                <w:rFonts w:ascii="Arial" w:eastAsia="Times New Roman" w:hAnsi="Arial" w:cs="Arial"/>
                <w:color w:val="auto"/>
                <w:sz w:val="20"/>
                <w:szCs w:val="20"/>
              </w:rPr>
            </w:pPr>
          </w:p>
        </w:tc>
      </w:tr>
    </w:tbl>
    <w:p w14:paraId="1DAA5D5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8"/>
        <w:gridCol w:w="334"/>
        <w:gridCol w:w="2502"/>
        <w:gridCol w:w="426"/>
        <w:gridCol w:w="2926"/>
      </w:tblGrid>
      <w:tr w:rsidR="00AF0425" w:rsidRPr="00686FDC" w14:paraId="2DB99D32" w14:textId="77777777" w:rsidTr="00553CA3">
        <w:tc>
          <w:tcPr>
            <w:tcW w:w="1572" w:type="pct"/>
            <w:vAlign w:val="center"/>
            <w:hideMark/>
          </w:tcPr>
          <w:p w14:paraId="2BCC658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Giá trị tăng thêm ngành công nghiệp chế biến, chế tạo</w:t>
            </w:r>
          </w:p>
        </w:tc>
        <w:tc>
          <w:tcPr>
            <w:tcW w:w="185" w:type="pct"/>
            <w:vAlign w:val="center"/>
            <w:hideMark/>
          </w:tcPr>
          <w:p w14:paraId="5B5F63A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1386" w:type="pct"/>
            <w:vAlign w:val="center"/>
            <w:hideMark/>
          </w:tcPr>
          <w:p w14:paraId="757ECA5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Giá trị sản xuất ngành công nghiệp chế biến, chế tạo</w:t>
            </w:r>
          </w:p>
        </w:tc>
        <w:tc>
          <w:tcPr>
            <w:tcW w:w="236" w:type="pct"/>
            <w:vAlign w:val="center"/>
            <w:hideMark/>
          </w:tcPr>
          <w:p w14:paraId="1C247EA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1621" w:type="pct"/>
            <w:vAlign w:val="center"/>
            <w:hideMark/>
          </w:tcPr>
          <w:p w14:paraId="3F1BEF5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Chi phí trung gian ngành công nghiệp chế biến, chế tạo</w:t>
            </w:r>
          </w:p>
        </w:tc>
      </w:tr>
    </w:tbl>
    <w:p w14:paraId="44D050AB" w14:textId="77777777" w:rsidR="00AF0425" w:rsidRPr="00686FDC" w:rsidRDefault="00AF0425" w:rsidP="00AF0425">
      <w:pPr>
        <w:pStyle w:val="Tiu10"/>
        <w:keepNext/>
        <w:keepLines/>
        <w:tabs>
          <w:tab w:val="left" w:pos="1097"/>
        </w:tabs>
        <w:spacing w:after="120" w:line="240" w:lineRule="auto"/>
        <w:jc w:val="both"/>
        <w:outlineLvl w:val="9"/>
        <w:rPr>
          <w:rFonts w:ascii="Arial" w:hAnsi="Arial" w:cs="Arial"/>
          <w:sz w:val="20"/>
          <w:szCs w:val="20"/>
        </w:rPr>
      </w:pPr>
      <w:r w:rsidRPr="00686FDC">
        <w:rPr>
          <w:rFonts w:ascii="Arial" w:hAnsi="Arial" w:cs="Arial"/>
          <w:sz w:val="20"/>
          <w:szCs w:val="20"/>
          <w:lang w:val="en-US"/>
        </w:rPr>
        <w:t xml:space="preserve">2. </w:t>
      </w:r>
      <w:r w:rsidRPr="00686FDC">
        <w:rPr>
          <w:rFonts w:ascii="Arial" w:hAnsi="Arial" w:cs="Arial"/>
          <w:sz w:val="20"/>
          <w:szCs w:val="20"/>
        </w:rPr>
        <w:t>Phân tổ ch</w:t>
      </w:r>
      <w:r w:rsidRPr="00686FDC">
        <w:rPr>
          <w:rFonts w:ascii="Arial" w:hAnsi="Arial" w:cs="Arial"/>
          <w:sz w:val="20"/>
          <w:szCs w:val="20"/>
          <w:lang w:val="en-US"/>
        </w:rPr>
        <w:t>ủ</w:t>
      </w:r>
      <w:r w:rsidRPr="00686FDC">
        <w:rPr>
          <w:rFonts w:ascii="Arial" w:hAnsi="Arial" w:cs="Arial"/>
          <w:sz w:val="20"/>
          <w:szCs w:val="20"/>
        </w:rPr>
        <w:t xml:space="preserve"> yếu</w:t>
      </w:r>
    </w:p>
    <w:p w14:paraId="06B3913B"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hình k</w:t>
      </w:r>
      <w:r w:rsidRPr="00686FDC">
        <w:rPr>
          <w:rFonts w:ascii="Arial" w:hAnsi="Arial" w:cs="Arial"/>
          <w:sz w:val="20"/>
          <w:szCs w:val="20"/>
          <w:lang w:val="en-US"/>
        </w:rPr>
        <w:t>i</w:t>
      </w:r>
      <w:r w:rsidRPr="00686FDC">
        <w:rPr>
          <w:rFonts w:ascii="Arial" w:hAnsi="Arial" w:cs="Arial"/>
          <w:sz w:val="20"/>
          <w:szCs w:val="20"/>
        </w:rPr>
        <w:t>nh tế;</w:t>
      </w:r>
    </w:p>
    <w:p w14:paraId="31D7477F"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2ADE9C6B"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39238113" w14:textId="77777777" w:rsidR="00AF0425" w:rsidRPr="00686FDC" w:rsidRDefault="00AF0425" w:rsidP="00AF0425">
      <w:pPr>
        <w:pStyle w:val="Vnbnnidung0"/>
        <w:tabs>
          <w:tab w:val="left" w:pos="992"/>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221B8554"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Tổng điều tra kinh tế</w:t>
      </w:r>
      <w:r w:rsidRPr="00686FDC">
        <w:rPr>
          <w:rFonts w:ascii="Arial" w:hAnsi="Arial" w:cs="Arial"/>
          <w:sz w:val="20"/>
          <w:szCs w:val="20"/>
          <w:lang w:val="en-US"/>
        </w:rPr>
        <w:t>;</w:t>
      </w:r>
    </w:p>
    <w:p w14:paraId="14D6AFAD"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doanh nghiệp;</w:t>
      </w:r>
    </w:p>
    <w:p w14:paraId="0B1E3041"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cơ sở sản xuất kinh doanh cá thể;</w:t>
      </w:r>
    </w:p>
    <w:p w14:paraId="202DEE21"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Kết quả các cuộc điều tra thống kê trong Chương trình điều tra thống kê </w:t>
      </w:r>
      <w:r w:rsidRPr="00686FDC">
        <w:rPr>
          <w:rFonts w:ascii="Arial" w:hAnsi="Arial" w:cs="Arial"/>
          <w:sz w:val="20"/>
          <w:szCs w:val="20"/>
          <w:lang w:val="en-US"/>
        </w:rPr>
        <w:t>quốc</w:t>
      </w:r>
      <w:r w:rsidRPr="00686FDC">
        <w:rPr>
          <w:rFonts w:ascii="Arial" w:hAnsi="Arial" w:cs="Arial"/>
          <w:sz w:val="20"/>
          <w:szCs w:val="20"/>
        </w:rPr>
        <w:t xml:space="preserve"> gia.</w:t>
      </w:r>
    </w:p>
    <w:p w14:paraId="1D152A87"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bCs/>
          <w:sz w:val="20"/>
          <w:szCs w:val="20"/>
        </w:rPr>
        <w:t>Bộ</w:t>
      </w:r>
      <w:r w:rsidRPr="00686FDC">
        <w:rPr>
          <w:rFonts w:ascii="Arial" w:hAnsi="Arial" w:cs="Arial"/>
          <w:b/>
          <w:bCs/>
          <w:sz w:val="20"/>
          <w:szCs w:val="20"/>
        </w:rPr>
        <w:t xml:space="preserve"> </w:t>
      </w:r>
      <w:r w:rsidRPr="00686FDC">
        <w:rPr>
          <w:rFonts w:ascii="Arial" w:hAnsi="Arial" w:cs="Arial"/>
          <w:sz w:val="20"/>
          <w:szCs w:val="20"/>
        </w:rPr>
        <w:t>Kế hoạch và</w:t>
      </w:r>
      <w:r w:rsidRPr="00686FDC">
        <w:rPr>
          <w:rFonts w:ascii="Arial" w:hAnsi="Arial" w:cs="Arial"/>
          <w:sz w:val="20"/>
          <w:szCs w:val="20"/>
          <w:lang w:val="en-US"/>
        </w:rPr>
        <w:t xml:space="preserve"> </w:t>
      </w:r>
      <w:r w:rsidRPr="00686FDC">
        <w:rPr>
          <w:rFonts w:ascii="Arial" w:hAnsi="Arial" w:cs="Arial"/>
          <w:sz w:val="20"/>
          <w:szCs w:val="20"/>
        </w:rPr>
        <w:t>Đầu tư (Tổng cục Thống kê).</w:t>
      </w:r>
    </w:p>
    <w:p w14:paraId="500D3BE8" w14:textId="77777777" w:rsidR="00AF0425" w:rsidRPr="00686FDC" w:rsidRDefault="00AF0425" w:rsidP="00AF0425">
      <w:pPr>
        <w:pStyle w:val="Vnbnnidung0"/>
        <w:tabs>
          <w:tab w:val="left" w:pos="992"/>
        </w:tabs>
        <w:spacing w:after="120" w:line="240" w:lineRule="auto"/>
        <w:ind w:firstLine="720"/>
        <w:jc w:val="both"/>
        <w:rPr>
          <w:rFonts w:ascii="Arial" w:hAnsi="Arial" w:cs="Arial"/>
          <w:sz w:val="20"/>
          <w:szCs w:val="20"/>
        </w:rPr>
      </w:pPr>
    </w:p>
    <w:p w14:paraId="26C01C55" w14:textId="77777777" w:rsidR="00AF0425" w:rsidRPr="00686FDC" w:rsidRDefault="00AF0425" w:rsidP="00AF0425">
      <w:pPr>
        <w:pStyle w:val="Vnbnnidung0"/>
        <w:tabs>
          <w:tab w:val="left" w:pos="992"/>
        </w:tabs>
        <w:spacing w:after="120" w:line="240" w:lineRule="auto"/>
        <w:ind w:firstLine="720"/>
        <w:jc w:val="both"/>
        <w:rPr>
          <w:rFonts w:ascii="Arial" w:hAnsi="Arial" w:cs="Arial"/>
          <w:b/>
          <w:bCs/>
          <w:sz w:val="20"/>
          <w:szCs w:val="20"/>
        </w:rPr>
      </w:pPr>
      <w:r w:rsidRPr="00686FDC">
        <w:rPr>
          <w:rFonts w:ascii="Arial" w:hAnsi="Arial" w:cs="Arial"/>
          <w:b/>
          <w:sz w:val="20"/>
          <w:szCs w:val="20"/>
          <w:lang w:val="en-US"/>
        </w:rPr>
        <w:t>9.2.1.</w:t>
      </w:r>
      <w:r w:rsidRPr="00686FDC">
        <w:rPr>
          <w:rFonts w:ascii="Arial" w:hAnsi="Arial" w:cs="Arial"/>
          <w:b/>
          <w:bCs/>
          <w:sz w:val="20"/>
          <w:szCs w:val="20"/>
        </w:rPr>
        <w:t>b. Giá trị tăng thêm ngành công nghiệp chế biến, chế tạo bình quân đầu người theo sức mua tương đương</w:t>
      </w:r>
    </w:p>
    <w:p w14:paraId="330BB5AE" w14:textId="77777777" w:rsidR="00AF0425" w:rsidRPr="00686FDC" w:rsidRDefault="00AF0425" w:rsidP="00AF0425">
      <w:pPr>
        <w:pStyle w:val="Vnbnnidung0"/>
        <w:tabs>
          <w:tab w:val="left" w:pos="992"/>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6345B50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Giá trị tăng thêm ngành công nghiệp chế biến, chế tạo bình quân đầu người theo sức mua tương đương (PPP) được tính bằng giá trị tăng thêm của ngành công nghiệp chế biến, chế tạo trong năm theo sức mua tương đương chia cho dân số trung bình trong </w:t>
      </w:r>
      <w:r w:rsidRPr="00686FDC">
        <w:rPr>
          <w:rFonts w:ascii="Arial" w:hAnsi="Arial" w:cs="Arial"/>
          <w:sz w:val="20"/>
          <w:szCs w:val="20"/>
          <w:lang w:val="en-US"/>
        </w:rPr>
        <w:t>n</w:t>
      </w:r>
      <w:r w:rsidRPr="00686FDC">
        <w:rPr>
          <w:rFonts w:ascii="Arial" w:hAnsi="Arial" w:cs="Arial"/>
          <w:sz w:val="20"/>
          <w:szCs w:val="20"/>
        </w:rPr>
        <w:t>ăm tương ứng.</w:t>
      </w:r>
    </w:p>
    <w:p w14:paraId="043E4E5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p w14:paraId="655145E9" w14:textId="77777777" w:rsidR="00AF0425" w:rsidRPr="00686FDC" w:rsidRDefault="00AF0425" w:rsidP="00AF0425">
      <w:pPr>
        <w:pStyle w:val="Vnbnnidung0"/>
        <w:spacing w:after="0" w:line="240" w:lineRule="auto"/>
        <w:ind w:firstLine="0"/>
        <w:jc w:val="center"/>
        <w:rPr>
          <w:rFonts w:ascii="Arial" w:hAnsi="Arial" w:cs="Arial"/>
          <w:sz w:val="20"/>
          <w:szCs w:val="20"/>
        </w:rPr>
      </w:pPr>
      <w:r w:rsidRPr="00686FDC">
        <w:rPr>
          <w:rFonts w:ascii="Arial" w:hAnsi="Arial" w:cs="Arial"/>
          <w:noProof/>
          <w:sz w:val="20"/>
          <w:szCs w:val="20"/>
          <w:lang w:val="en-US" w:eastAsia="en-US" w:bidi="ar-SA"/>
        </w:rPr>
        <w:drawing>
          <wp:inline distT="0" distB="0" distL="0" distR="0" wp14:anchorId="7809F410" wp14:editId="30E4F722">
            <wp:extent cx="1759528" cy="566771"/>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72904" cy="571080"/>
                    </a:xfrm>
                    <a:prstGeom prst="rect">
                      <a:avLst/>
                    </a:prstGeom>
                  </pic:spPr>
                </pic:pic>
              </a:graphicData>
            </a:graphic>
          </wp:inline>
        </w:drawing>
      </w:r>
    </w:p>
    <w:p w14:paraId="79F3ECB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p w14:paraId="1DCCDFA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VA</w:t>
      </w:r>
      <w:r w:rsidRPr="00686FDC">
        <w:rPr>
          <w:rFonts w:ascii="Arial" w:hAnsi="Arial" w:cs="Arial"/>
          <w:sz w:val="20"/>
          <w:szCs w:val="20"/>
          <w:vertAlign w:val="subscript"/>
        </w:rPr>
        <w:t>cbctbq</w:t>
      </w:r>
      <w:r w:rsidRPr="00686FDC">
        <w:rPr>
          <w:rFonts w:ascii="Arial" w:hAnsi="Arial" w:cs="Arial"/>
          <w:sz w:val="20"/>
          <w:szCs w:val="20"/>
        </w:rPr>
        <w:t>: Giá trị tăng thêm ngành công nghiệp chế biến, chế tạo bình quân đầu người theo sức mua tương đương;</w:t>
      </w:r>
    </w:p>
    <w:p w14:paraId="57ABF15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VA</w:t>
      </w:r>
      <w:r w:rsidRPr="00686FDC">
        <w:rPr>
          <w:rFonts w:ascii="Arial" w:hAnsi="Arial" w:cs="Arial"/>
          <w:sz w:val="20"/>
          <w:szCs w:val="20"/>
          <w:vertAlign w:val="subscript"/>
        </w:rPr>
        <w:t>cbcttd</w:t>
      </w:r>
      <w:r w:rsidRPr="00686FDC">
        <w:rPr>
          <w:rFonts w:ascii="Arial" w:hAnsi="Arial" w:cs="Arial"/>
          <w:sz w:val="20"/>
          <w:szCs w:val="20"/>
        </w:rPr>
        <w:t>: Giá trị tăng thêm ngành chế biến, chế tạo theo sức mua tương đương.</w:t>
      </w:r>
    </w:p>
    <w:p w14:paraId="7A5665E0" w14:textId="77777777" w:rsidR="00AF0425" w:rsidRPr="00686FDC" w:rsidRDefault="00AF0425" w:rsidP="00AF0425">
      <w:pPr>
        <w:pStyle w:val="Khc0"/>
        <w:spacing w:after="0" w:line="240" w:lineRule="auto"/>
        <w:ind w:firstLine="0"/>
        <w:jc w:val="center"/>
        <w:rPr>
          <w:rFonts w:ascii="Arial" w:hAnsi="Arial" w:cs="Arial"/>
          <w:sz w:val="20"/>
          <w:szCs w:val="20"/>
        </w:rPr>
      </w:pPr>
      <w:r w:rsidRPr="00686FDC">
        <w:rPr>
          <w:rFonts w:ascii="Arial" w:hAnsi="Arial" w:cs="Arial"/>
          <w:sz w:val="20"/>
          <w:szCs w:val="20"/>
        </w:rPr>
        <w:t>VA</w:t>
      </w:r>
      <w:r w:rsidRPr="00686FDC">
        <w:rPr>
          <w:rFonts w:ascii="Arial" w:hAnsi="Arial" w:cs="Arial"/>
          <w:sz w:val="20"/>
          <w:szCs w:val="20"/>
          <w:vertAlign w:val="subscript"/>
        </w:rPr>
        <w:t>cbcttd</w:t>
      </w:r>
      <w:r w:rsidRPr="00686FDC">
        <w:rPr>
          <w:rFonts w:ascii="Arial" w:hAnsi="Arial" w:cs="Arial"/>
          <w:sz w:val="20"/>
          <w:szCs w:val="20"/>
        </w:rPr>
        <w:t xml:space="preserve"> = VA</w:t>
      </w:r>
      <w:r w:rsidRPr="00686FDC">
        <w:rPr>
          <w:rFonts w:ascii="Arial" w:hAnsi="Arial" w:cs="Arial"/>
          <w:sz w:val="20"/>
          <w:szCs w:val="20"/>
          <w:vertAlign w:val="subscript"/>
        </w:rPr>
        <w:t>cbcthh</w:t>
      </w:r>
      <w:r w:rsidRPr="00686FDC">
        <w:rPr>
          <w:rFonts w:ascii="Arial" w:hAnsi="Arial" w:cs="Arial"/>
          <w:sz w:val="20"/>
          <w:szCs w:val="20"/>
        </w:rPr>
        <w:t xml:space="preserve"> </w:t>
      </w:r>
      <w:r w:rsidRPr="00686FDC">
        <w:rPr>
          <w:rFonts w:ascii="Arial" w:hAnsi="Arial" w:cs="Arial"/>
          <w:sz w:val="20"/>
          <w:szCs w:val="20"/>
          <w:lang w:val="en-US"/>
        </w:rPr>
        <w:t>x</w:t>
      </w:r>
      <w:r w:rsidRPr="00686FDC">
        <w:rPr>
          <w:rFonts w:ascii="Arial" w:hAnsi="Arial" w:cs="Arial"/>
          <w:sz w:val="20"/>
          <w:szCs w:val="20"/>
        </w:rPr>
        <w:t xml:space="preserve"> T</w:t>
      </w:r>
      <w:r w:rsidRPr="00686FDC">
        <w:rPr>
          <w:rFonts w:ascii="Arial" w:hAnsi="Arial" w:cs="Arial"/>
          <w:sz w:val="20"/>
          <w:szCs w:val="20"/>
          <w:vertAlign w:val="subscript"/>
        </w:rPr>
        <w:t>td</w:t>
      </w:r>
    </w:p>
    <w:p w14:paraId="5F8F495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VA</w:t>
      </w:r>
      <w:r w:rsidRPr="00686FDC">
        <w:rPr>
          <w:rFonts w:ascii="Arial" w:hAnsi="Arial" w:cs="Arial"/>
          <w:sz w:val="20"/>
          <w:szCs w:val="20"/>
          <w:vertAlign w:val="subscript"/>
        </w:rPr>
        <w:t>cbcthh</w:t>
      </w:r>
      <w:r w:rsidRPr="00686FDC">
        <w:rPr>
          <w:rFonts w:ascii="Arial" w:hAnsi="Arial" w:cs="Arial"/>
          <w:sz w:val="20"/>
          <w:szCs w:val="20"/>
        </w:rPr>
        <w:t>: Gi</w:t>
      </w:r>
      <w:r w:rsidRPr="00686FDC">
        <w:rPr>
          <w:rFonts w:ascii="Arial" w:hAnsi="Arial" w:cs="Arial"/>
          <w:sz w:val="20"/>
          <w:szCs w:val="20"/>
          <w:lang w:val="en-US"/>
        </w:rPr>
        <w:t>á</w:t>
      </w:r>
      <w:r w:rsidRPr="00686FDC">
        <w:rPr>
          <w:rFonts w:ascii="Arial" w:hAnsi="Arial" w:cs="Arial"/>
          <w:sz w:val="20"/>
          <w:szCs w:val="20"/>
        </w:rPr>
        <w:t xml:space="preserve"> trị tăng thêm ngành chế biến, chế tạo tính theo giá hiện hành;</w:t>
      </w:r>
    </w:p>
    <w:p w14:paraId="16FCADE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w:t>
      </w:r>
      <w:r w:rsidRPr="00686FDC">
        <w:rPr>
          <w:rFonts w:ascii="Arial" w:hAnsi="Arial" w:cs="Arial"/>
          <w:sz w:val="20"/>
          <w:szCs w:val="20"/>
          <w:vertAlign w:val="subscript"/>
        </w:rPr>
        <w:t>td</w:t>
      </w:r>
      <w:r w:rsidRPr="00686FDC">
        <w:rPr>
          <w:rFonts w:ascii="Arial" w:hAnsi="Arial" w:cs="Arial"/>
          <w:sz w:val="20"/>
          <w:szCs w:val="20"/>
        </w:rPr>
        <w:t>: Tỷ giá sức mua tương đương của Việt Nam so với tỷ giá bình quân toàn cầu;</w:t>
      </w:r>
    </w:p>
    <w:p w14:paraId="76A7311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w:t>
      </w:r>
      <w:r w:rsidRPr="00686FDC">
        <w:rPr>
          <w:rFonts w:ascii="Arial" w:hAnsi="Arial" w:cs="Arial"/>
          <w:sz w:val="20"/>
          <w:szCs w:val="20"/>
          <w:vertAlign w:val="subscript"/>
        </w:rPr>
        <w:t>tb</w:t>
      </w:r>
      <w:r w:rsidRPr="00686FDC">
        <w:rPr>
          <w:rFonts w:ascii="Arial" w:hAnsi="Arial" w:cs="Arial"/>
          <w:sz w:val="20"/>
          <w:szCs w:val="20"/>
        </w:rPr>
        <w:t>: Dân số trung bình trong năm.</w:t>
      </w:r>
    </w:p>
    <w:p w14:paraId="0713C4A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Năm.</w:t>
      </w:r>
    </w:p>
    <w:p w14:paraId="1C6B3D04"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3. </w:t>
      </w:r>
      <w:r w:rsidRPr="00686FDC">
        <w:rPr>
          <w:rFonts w:ascii="Arial" w:hAnsi="Arial" w:cs="Arial"/>
          <w:b/>
          <w:sz w:val="20"/>
          <w:szCs w:val="20"/>
        </w:rPr>
        <w:t>Nguồn số liệu</w:t>
      </w:r>
    </w:p>
    <w:p w14:paraId="591084D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Tổng điều tra kinh tế;</w:t>
      </w:r>
    </w:p>
    <w:p w14:paraId="69C5036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lastRenderedPageBreak/>
        <w:t xml:space="preserve">- </w:t>
      </w:r>
      <w:r w:rsidRPr="00686FDC">
        <w:rPr>
          <w:rFonts w:ascii="Arial" w:hAnsi="Arial" w:cs="Arial"/>
          <w:sz w:val="20"/>
          <w:szCs w:val="20"/>
        </w:rPr>
        <w:t>Điều tra doanh nghiệp;</w:t>
      </w:r>
    </w:p>
    <w:p w14:paraId="46202AF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cơ sở sản xuất kinh doanh cá thể;</w:t>
      </w:r>
    </w:p>
    <w:p w14:paraId="5B1DD19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K</w:t>
      </w:r>
      <w:r w:rsidRPr="00686FDC">
        <w:rPr>
          <w:rFonts w:ascii="Arial" w:hAnsi="Arial" w:cs="Arial"/>
          <w:sz w:val="20"/>
          <w:szCs w:val="20"/>
          <w:lang w:val="en-US"/>
        </w:rPr>
        <w:t>ế</w:t>
      </w:r>
      <w:r w:rsidRPr="00686FDC">
        <w:rPr>
          <w:rFonts w:ascii="Arial" w:hAnsi="Arial" w:cs="Arial"/>
          <w:sz w:val="20"/>
          <w:szCs w:val="20"/>
        </w:rPr>
        <w:t>t quả các cuộc điều tra thống kê trong Chương trình điều tra thống kê quốc gia.</w:t>
      </w:r>
    </w:p>
    <w:p w14:paraId="21FEC26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4575ECB9"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58074B39"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9.2.2. </w:t>
      </w:r>
      <w:r w:rsidRPr="00686FDC">
        <w:rPr>
          <w:rFonts w:ascii="Arial" w:hAnsi="Arial" w:cs="Arial"/>
          <w:b/>
          <w:sz w:val="20"/>
          <w:szCs w:val="20"/>
        </w:rPr>
        <w:t>Tỷ tr</w:t>
      </w:r>
      <w:r w:rsidRPr="00686FDC">
        <w:rPr>
          <w:rFonts w:ascii="Arial" w:hAnsi="Arial" w:cs="Arial"/>
          <w:b/>
          <w:sz w:val="20"/>
          <w:szCs w:val="20"/>
          <w:lang w:val="en-US"/>
        </w:rPr>
        <w:t>ọ</w:t>
      </w:r>
      <w:r w:rsidRPr="00686FDC">
        <w:rPr>
          <w:rFonts w:ascii="Arial" w:hAnsi="Arial" w:cs="Arial"/>
          <w:b/>
          <w:sz w:val="20"/>
          <w:szCs w:val="20"/>
        </w:rPr>
        <w:t>ng lao động có việc làm trong ngành công nghiệp chế biến, chế tạo</w:t>
      </w:r>
    </w:p>
    <w:p w14:paraId="2ADDB7A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16DA60E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Tỷ trọng </w:t>
      </w:r>
      <w:r w:rsidRPr="00686FDC">
        <w:rPr>
          <w:rFonts w:ascii="Arial" w:hAnsi="Arial" w:cs="Arial"/>
          <w:sz w:val="20"/>
          <w:szCs w:val="20"/>
          <w:lang w:val="en-US"/>
        </w:rPr>
        <w:t>lao</w:t>
      </w:r>
      <w:r w:rsidRPr="00686FDC">
        <w:rPr>
          <w:rFonts w:ascii="Arial" w:hAnsi="Arial" w:cs="Arial"/>
          <w:sz w:val="20"/>
          <w:szCs w:val="20"/>
        </w:rPr>
        <w:t xml:space="preserve"> động có việc làm trong ngành công nghiệp chế biến, chế tạo</w:t>
      </w:r>
      <w:r w:rsidRPr="00686FDC">
        <w:rPr>
          <w:rFonts w:ascii="Arial" w:hAnsi="Arial" w:cs="Arial"/>
          <w:sz w:val="20"/>
          <w:szCs w:val="20"/>
          <w:lang w:val="en-US"/>
        </w:rPr>
        <w:t xml:space="preserve"> </w:t>
      </w:r>
      <w:r w:rsidRPr="00686FDC">
        <w:rPr>
          <w:rFonts w:ascii="Arial" w:hAnsi="Arial" w:cs="Arial"/>
          <w:sz w:val="20"/>
          <w:szCs w:val="20"/>
        </w:rPr>
        <w:t xml:space="preserve">là tỷ lệ phần trăm giữa số </w:t>
      </w:r>
      <w:r w:rsidRPr="00686FDC">
        <w:rPr>
          <w:rFonts w:ascii="Arial" w:hAnsi="Arial" w:cs="Arial"/>
          <w:sz w:val="20"/>
          <w:szCs w:val="20"/>
          <w:lang w:val="en-US"/>
        </w:rPr>
        <w:t>l</w:t>
      </w:r>
      <w:r w:rsidRPr="00686FDC">
        <w:rPr>
          <w:rFonts w:ascii="Arial" w:hAnsi="Arial" w:cs="Arial"/>
          <w:sz w:val="20"/>
          <w:szCs w:val="20"/>
        </w:rPr>
        <w:t>ao động có việc làm trong ngành công nghiệp chế biến, chế tạo so với tổng số lao động có việc làm.</w:t>
      </w:r>
    </w:p>
    <w:p w14:paraId="52C32C7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rsidRPr="00686FDC" w14:paraId="09FFD349" w14:textId="77777777" w:rsidTr="00553CA3">
        <w:trPr>
          <w:trHeight w:val="460"/>
          <w:jc w:val="center"/>
        </w:trPr>
        <w:tc>
          <w:tcPr>
            <w:tcW w:w="1779" w:type="pct"/>
            <w:vMerge w:val="restart"/>
            <w:vAlign w:val="center"/>
          </w:tcPr>
          <w:p w14:paraId="248EC3A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trọng lao động có việc làm trong ngành công nghiệp chế biến, chế tạo</w:t>
            </w:r>
          </w:p>
        </w:tc>
        <w:tc>
          <w:tcPr>
            <w:tcW w:w="299" w:type="pct"/>
            <w:vMerge w:val="restart"/>
            <w:vAlign w:val="center"/>
          </w:tcPr>
          <w:p w14:paraId="13F59EE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21" w:type="pct"/>
            <w:tcBorders>
              <w:bottom w:val="single" w:sz="4" w:space="0" w:color="auto"/>
            </w:tcBorders>
            <w:vAlign w:val="center"/>
          </w:tcPr>
          <w:p w14:paraId="50DD388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lao động có việc làm trong ngành công nghiệp chế biến, chế tạo</w:t>
            </w:r>
          </w:p>
        </w:tc>
        <w:tc>
          <w:tcPr>
            <w:tcW w:w="501" w:type="pct"/>
            <w:vMerge w:val="restart"/>
            <w:vAlign w:val="center"/>
          </w:tcPr>
          <w:p w14:paraId="51CEEA50"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608DCCE0" w14:textId="77777777" w:rsidTr="00553CA3">
        <w:trPr>
          <w:trHeight w:val="460"/>
          <w:jc w:val="center"/>
        </w:trPr>
        <w:tc>
          <w:tcPr>
            <w:tcW w:w="1779" w:type="pct"/>
            <w:vMerge/>
            <w:vAlign w:val="center"/>
          </w:tcPr>
          <w:p w14:paraId="3659514A"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1B905F73" w14:textId="77777777" w:rsidR="00AF0425" w:rsidRPr="00686FDC"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0CAA70E8"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lao động có việc làm</w:t>
            </w:r>
          </w:p>
        </w:tc>
        <w:tc>
          <w:tcPr>
            <w:tcW w:w="501" w:type="pct"/>
            <w:vMerge/>
            <w:vAlign w:val="center"/>
            <w:hideMark/>
          </w:tcPr>
          <w:p w14:paraId="01BA3B9E" w14:textId="77777777" w:rsidR="00AF0425" w:rsidRPr="00686FDC" w:rsidRDefault="00AF0425" w:rsidP="00553CA3">
            <w:pPr>
              <w:jc w:val="center"/>
              <w:rPr>
                <w:rFonts w:ascii="Arial" w:eastAsia="Times New Roman" w:hAnsi="Arial" w:cs="Arial"/>
                <w:color w:val="auto"/>
                <w:sz w:val="20"/>
                <w:szCs w:val="20"/>
              </w:rPr>
            </w:pPr>
          </w:p>
        </w:tc>
      </w:tr>
    </w:tbl>
    <w:p w14:paraId="3AF99B39" w14:textId="77777777" w:rsidR="00AF0425" w:rsidRPr="00686FDC" w:rsidRDefault="00AF0425" w:rsidP="00AF0425">
      <w:pPr>
        <w:pStyle w:val="Vnbnnidung0"/>
        <w:tabs>
          <w:tab w:val="left" w:pos="2641"/>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r w:rsidRPr="00686FDC">
        <w:rPr>
          <w:rFonts w:ascii="Arial" w:hAnsi="Arial" w:cs="Arial"/>
          <w:sz w:val="20"/>
          <w:szCs w:val="20"/>
        </w:rPr>
        <w:t xml:space="preserve"> Giới tính.</w:t>
      </w:r>
    </w:p>
    <w:p w14:paraId="14C4AF21" w14:textId="77777777" w:rsidR="00AF0425" w:rsidRPr="00686FDC" w:rsidRDefault="00AF0425" w:rsidP="00AF0425">
      <w:pPr>
        <w:pStyle w:val="Vnbnnidung0"/>
        <w:tabs>
          <w:tab w:val="left" w:pos="2641"/>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 xml:space="preserve">Kỳ công bố: </w:t>
      </w:r>
      <w:r w:rsidRPr="00686FDC">
        <w:rPr>
          <w:rFonts w:ascii="Arial" w:hAnsi="Arial" w:cs="Arial"/>
          <w:sz w:val="20"/>
          <w:szCs w:val="20"/>
        </w:rPr>
        <w:t>Năm.</w:t>
      </w:r>
    </w:p>
    <w:p w14:paraId="587F3B29" w14:textId="77777777" w:rsidR="00AF0425" w:rsidRPr="00686FDC" w:rsidRDefault="00AF0425" w:rsidP="00AF0425">
      <w:pPr>
        <w:pStyle w:val="Vnbnnidung0"/>
        <w:tabs>
          <w:tab w:val="left" w:pos="2641"/>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lao động và việc làm.</w:t>
      </w:r>
    </w:p>
    <w:p w14:paraId="240D7A40" w14:textId="77777777" w:rsidR="00AF0425" w:rsidRPr="00686FDC" w:rsidRDefault="00AF0425" w:rsidP="00AF0425">
      <w:pPr>
        <w:pStyle w:val="Vnbnnidung0"/>
        <w:tabs>
          <w:tab w:val="left" w:pos="2641"/>
        </w:tabs>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kế).</w:t>
      </w:r>
    </w:p>
    <w:p w14:paraId="3417A15F" w14:textId="77777777" w:rsidR="00AF0425" w:rsidRPr="00686FDC" w:rsidRDefault="00AF0425" w:rsidP="00AF0425">
      <w:pPr>
        <w:pStyle w:val="Vnbnnidung0"/>
        <w:tabs>
          <w:tab w:val="left" w:pos="2641"/>
        </w:tabs>
        <w:spacing w:after="120" w:line="240" w:lineRule="auto"/>
        <w:ind w:firstLine="720"/>
        <w:jc w:val="both"/>
        <w:rPr>
          <w:rFonts w:ascii="Arial" w:hAnsi="Arial" w:cs="Arial"/>
          <w:sz w:val="20"/>
          <w:szCs w:val="20"/>
        </w:rPr>
      </w:pPr>
    </w:p>
    <w:p w14:paraId="0996953A" w14:textId="77777777" w:rsidR="00AF0425" w:rsidRPr="00686FDC" w:rsidRDefault="00AF0425" w:rsidP="00AF0425">
      <w:pPr>
        <w:pStyle w:val="Vnbnnidung0"/>
        <w:tabs>
          <w:tab w:val="left" w:pos="2641"/>
        </w:tabs>
        <w:spacing w:after="120" w:line="240" w:lineRule="auto"/>
        <w:ind w:firstLine="720"/>
        <w:jc w:val="both"/>
        <w:rPr>
          <w:rFonts w:ascii="Arial" w:hAnsi="Arial" w:cs="Arial"/>
          <w:b/>
          <w:sz w:val="20"/>
          <w:szCs w:val="20"/>
          <w:lang w:val="en-US"/>
        </w:rPr>
      </w:pPr>
      <w:r w:rsidRPr="00686FDC">
        <w:rPr>
          <w:rFonts w:ascii="Arial" w:hAnsi="Arial" w:cs="Arial"/>
          <w:b/>
          <w:sz w:val="20"/>
          <w:szCs w:val="20"/>
          <w:lang w:val="en-US"/>
        </w:rPr>
        <w:t xml:space="preserve">9.3.2. </w:t>
      </w:r>
      <w:r w:rsidRPr="00686FDC">
        <w:rPr>
          <w:rFonts w:ascii="Arial" w:hAnsi="Arial" w:cs="Arial"/>
          <w:b/>
          <w:sz w:val="20"/>
          <w:szCs w:val="20"/>
        </w:rPr>
        <w:t>Số lượng doanh nghiệp nhỏ và vừa đang có dư nợ tại các tổ chức tín dụn</w:t>
      </w:r>
      <w:r w:rsidRPr="00686FDC">
        <w:rPr>
          <w:rFonts w:ascii="Arial" w:hAnsi="Arial" w:cs="Arial"/>
          <w:b/>
          <w:sz w:val="20"/>
          <w:szCs w:val="20"/>
          <w:lang w:val="en-US"/>
        </w:rPr>
        <w:t>g</w:t>
      </w:r>
    </w:p>
    <w:p w14:paraId="70E79222" w14:textId="77777777" w:rsidR="00AF0425" w:rsidRPr="00686FDC" w:rsidRDefault="00AF0425" w:rsidP="00AF0425">
      <w:pPr>
        <w:pStyle w:val="Vnbnnidung0"/>
        <w:tabs>
          <w:tab w:val="left" w:pos="2641"/>
        </w:tabs>
        <w:spacing w:after="120" w:line="240" w:lineRule="auto"/>
        <w:ind w:firstLine="720"/>
        <w:jc w:val="both"/>
        <w:rPr>
          <w:rFonts w:ascii="Arial" w:hAnsi="Arial" w:cs="Arial"/>
          <w:b/>
          <w:sz w:val="20"/>
          <w:szCs w:val="20"/>
        </w:rPr>
      </w:pPr>
      <w:r w:rsidRPr="00686FDC">
        <w:rPr>
          <w:rFonts w:ascii="Arial" w:hAnsi="Arial" w:cs="Arial"/>
          <w:b/>
          <w:sz w:val="20"/>
          <w:szCs w:val="20"/>
          <w:lang w:val="en-US"/>
        </w:rPr>
        <w:t>1. K</w:t>
      </w:r>
      <w:r w:rsidRPr="00686FDC">
        <w:rPr>
          <w:rFonts w:ascii="Arial" w:hAnsi="Arial" w:cs="Arial"/>
          <w:b/>
          <w:sz w:val="20"/>
          <w:szCs w:val="20"/>
        </w:rPr>
        <w:t>hái niệ</w:t>
      </w:r>
      <w:r w:rsidRPr="00686FDC">
        <w:rPr>
          <w:rFonts w:ascii="Arial" w:hAnsi="Arial" w:cs="Arial"/>
          <w:b/>
          <w:sz w:val="20"/>
          <w:szCs w:val="20"/>
          <w:lang w:val="en-US"/>
        </w:rPr>
        <w:t>m</w:t>
      </w:r>
      <w:r w:rsidRPr="00686FDC">
        <w:rPr>
          <w:rFonts w:ascii="Arial" w:hAnsi="Arial" w:cs="Arial"/>
          <w:b/>
          <w:sz w:val="20"/>
          <w:szCs w:val="20"/>
        </w:rPr>
        <w:t xml:space="preserve"> phương pháp tính</w:t>
      </w:r>
    </w:p>
    <w:p w14:paraId="7EDE07C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Doanh nghiệp nhỏ và vừa được phân theo quy mô, bao gồm doa</w:t>
      </w:r>
      <w:r w:rsidRPr="00686FDC">
        <w:rPr>
          <w:rFonts w:ascii="Arial" w:hAnsi="Arial" w:cs="Arial"/>
          <w:sz w:val="20"/>
          <w:szCs w:val="20"/>
          <w:lang w:val="en-US"/>
        </w:rPr>
        <w:t>n</w:t>
      </w:r>
      <w:r w:rsidRPr="00686FDC">
        <w:rPr>
          <w:rFonts w:ascii="Arial" w:hAnsi="Arial" w:cs="Arial"/>
          <w:sz w:val="20"/>
          <w:szCs w:val="20"/>
        </w:rPr>
        <w:t>h nghiệp siêu nhỏ, doanh nghiệp nhỏ và doanh nghiệp vừa.</w:t>
      </w:r>
    </w:p>
    <w:p w14:paraId="26DE419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Doanh nghiệp siêu nhỏ</w:t>
      </w:r>
    </w:p>
    <w:p w14:paraId="3786993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Doanh nghiệp siêu nhỏ trong lĩnh vực nông nghiệp, lâm nghiệp, thủy sản và lĩnh vực công nghiệp, xây dựng có số lao động tham gia bảo hiểm xã hội bình quân năm không quá 10 người và tổng doanh thu của năm không quá 3 tỷ đồng hoặc tổng nguồn vốn không quá 3 tỷ đồng.</w:t>
      </w:r>
    </w:p>
    <w:p w14:paraId="41B0B3A3" w14:textId="1ADE74AD"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Doanh nghiệp siêu nhỏ trong lĩnh vực thương mại, dịch vụ có số la</w:t>
      </w:r>
      <w:r w:rsidRPr="00686FDC">
        <w:rPr>
          <w:rFonts w:ascii="Arial" w:hAnsi="Arial" w:cs="Arial"/>
          <w:sz w:val="20"/>
          <w:szCs w:val="20"/>
          <w:lang w:val="en-US"/>
        </w:rPr>
        <w:t>o</w:t>
      </w:r>
      <w:r w:rsidRPr="00686FDC">
        <w:rPr>
          <w:rFonts w:ascii="Arial" w:hAnsi="Arial" w:cs="Arial"/>
          <w:sz w:val="20"/>
          <w:szCs w:val="20"/>
        </w:rPr>
        <w:t xml:space="preserve"> động tham gia bảo hiểm xã hội bình quân năm không quá 10 người và tổng doanh thu của năm không quá 10 tỷ đồng hoặc tổng nguồn vốn không quá 3 tỷ đồng.</w:t>
      </w:r>
    </w:p>
    <w:p w14:paraId="32E85A3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Doanh nghiệp nhỏ</w:t>
      </w:r>
    </w:p>
    <w:p w14:paraId="16D8EBC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Doanh nghiệp nhỏ trong lĩnh vực nông nghiệp, lâm nghiệp, thủy sản và lĩnh vực công nghiệp, xây dựng có số lao động tham gia bảo hiểm xã hội bình quân năm không quá 100 người và tổng doanh thu của năm không quá 50 tỷ đồng hoặc tổng nguồn vốn không quá 20 tỷ đồng nhưng không phải là doanh nghiệp siêu nhỏ.</w:t>
      </w:r>
    </w:p>
    <w:p w14:paraId="1ADB2E2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Doanh nghiệp nhỏ trong lĩnh vực thương mại, dịch vụ có số lao động tham gia bảo hiểm xã hội bình quân năm không quá 50 người và tổng doanh thu của năm không quá 100 tỷ đồng hoặ</w:t>
      </w:r>
      <w:r w:rsidRPr="00686FDC">
        <w:rPr>
          <w:rFonts w:ascii="Arial" w:hAnsi="Arial" w:cs="Arial"/>
          <w:sz w:val="20"/>
          <w:szCs w:val="20"/>
          <w:lang w:val="en-US"/>
        </w:rPr>
        <w:t>c</w:t>
      </w:r>
      <w:r w:rsidRPr="00686FDC">
        <w:rPr>
          <w:rFonts w:ascii="Arial" w:hAnsi="Arial" w:cs="Arial"/>
          <w:sz w:val="20"/>
          <w:szCs w:val="20"/>
        </w:rPr>
        <w:t xml:space="preserve"> tổng nguồn vốn không quá 50 tỷ đồng nhưng không phải là doanh nghiệp siêu nhỏ.</w:t>
      </w:r>
    </w:p>
    <w:p w14:paraId="658672B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c) </w:t>
      </w:r>
      <w:r w:rsidRPr="00686FDC">
        <w:rPr>
          <w:rFonts w:ascii="Arial" w:hAnsi="Arial" w:cs="Arial"/>
          <w:sz w:val="20"/>
          <w:szCs w:val="20"/>
        </w:rPr>
        <w:t>Doanh nghiệp vừa</w:t>
      </w:r>
    </w:p>
    <w:p w14:paraId="71EBF3E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Doanh nghiệp vừa trong lĩnh vực nông nghiệp, lâm nghiệp, thủy </w:t>
      </w:r>
      <w:r w:rsidRPr="00686FDC">
        <w:rPr>
          <w:rFonts w:ascii="Arial" w:hAnsi="Arial" w:cs="Arial"/>
          <w:sz w:val="20"/>
          <w:szCs w:val="20"/>
          <w:lang w:val="en-US"/>
        </w:rPr>
        <w:t>sản</w:t>
      </w:r>
      <w:r w:rsidRPr="00686FDC">
        <w:rPr>
          <w:rFonts w:ascii="Arial" w:hAnsi="Arial" w:cs="Arial"/>
          <w:sz w:val="20"/>
          <w:szCs w:val="20"/>
        </w:rPr>
        <w:t xml:space="preserve"> và lĩnh vực công nghiệp, xây dựng có </w:t>
      </w:r>
      <w:r w:rsidRPr="00686FDC">
        <w:rPr>
          <w:rFonts w:ascii="Arial" w:hAnsi="Arial" w:cs="Arial"/>
          <w:sz w:val="20"/>
          <w:szCs w:val="20"/>
          <w:lang w:val="en-US"/>
        </w:rPr>
        <w:t>số</w:t>
      </w:r>
      <w:r w:rsidRPr="00686FDC">
        <w:rPr>
          <w:rFonts w:ascii="Arial" w:hAnsi="Arial" w:cs="Arial"/>
          <w:sz w:val="20"/>
          <w:szCs w:val="20"/>
        </w:rPr>
        <w:t xml:space="preserve"> lao động tham gia bảo hi</w:t>
      </w:r>
      <w:r w:rsidRPr="00686FDC">
        <w:rPr>
          <w:rFonts w:ascii="Arial" w:hAnsi="Arial" w:cs="Arial"/>
          <w:sz w:val="20"/>
          <w:szCs w:val="20"/>
          <w:lang w:val="en-US"/>
        </w:rPr>
        <w:t>ể</w:t>
      </w:r>
      <w:r w:rsidRPr="00686FDC">
        <w:rPr>
          <w:rFonts w:ascii="Arial" w:hAnsi="Arial" w:cs="Arial"/>
          <w:sz w:val="20"/>
          <w:szCs w:val="20"/>
        </w:rPr>
        <w:t>m xã hội bình quân năm không quá 200 người và tổng doanh thu của năm không quá 200 tỷ đồng hoặc tổng nguồn vốn không quá 100 tỷ đồng</w:t>
      </w:r>
      <w:r w:rsidRPr="00686FDC">
        <w:rPr>
          <w:rFonts w:ascii="Arial" w:hAnsi="Arial" w:cs="Arial"/>
          <w:sz w:val="20"/>
          <w:szCs w:val="20"/>
          <w:lang w:val="en-US"/>
        </w:rPr>
        <w:t xml:space="preserve"> </w:t>
      </w:r>
      <w:r w:rsidRPr="00686FDC">
        <w:rPr>
          <w:rFonts w:ascii="Arial" w:hAnsi="Arial" w:cs="Arial"/>
          <w:sz w:val="20"/>
          <w:szCs w:val="20"/>
        </w:rPr>
        <w:t>nhưng không phải là doanh nghiệp nhỏ, doanh nghiệp si</w:t>
      </w:r>
      <w:r w:rsidRPr="00686FDC">
        <w:rPr>
          <w:rFonts w:ascii="Arial" w:hAnsi="Arial" w:cs="Arial"/>
          <w:sz w:val="20"/>
          <w:szCs w:val="20"/>
          <w:lang w:val="en-US"/>
        </w:rPr>
        <w:t>ê</w:t>
      </w:r>
      <w:r w:rsidRPr="00686FDC">
        <w:rPr>
          <w:rFonts w:ascii="Arial" w:hAnsi="Arial" w:cs="Arial"/>
          <w:sz w:val="20"/>
          <w:szCs w:val="20"/>
        </w:rPr>
        <w:t>u nhỏ.</w:t>
      </w:r>
    </w:p>
    <w:p w14:paraId="03F8D6D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Doanh nghiệp vừa trong lĩnh vực thương mại, dịch vụ có số lao động tham gia bảo hiểm xã hội </w:t>
      </w:r>
      <w:r w:rsidRPr="00686FDC">
        <w:rPr>
          <w:rFonts w:ascii="Arial" w:hAnsi="Arial" w:cs="Arial"/>
          <w:sz w:val="20"/>
          <w:szCs w:val="20"/>
        </w:rPr>
        <w:lastRenderedPageBreak/>
        <w:t>bình quân năm không quá 100 người và tổng doanh thu của năm không quá 300 tỷ đồng hoặc tổng nguồn vốn không quá 100 tỷ đồng nhưng không phải là doanh nghiệp siêu nhỏ, doanh nghiệp nhỏ.</w:t>
      </w:r>
    </w:p>
    <w:p w14:paraId="7C55A0A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Năm.</w:t>
      </w:r>
    </w:p>
    <w:p w14:paraId="7C00541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3.</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Dữ liệu hành chính.</w:t>
      </w:r>
    </w:p>
    <w:p w14:paraId="33A716A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bCs/>
          <w:sz w:val="20"/>
          <w:szCs w:val="20"/>
          <w:lang w:val="en-US"/>
        </w:rPr>
        <w:t xml:space="preserve">4.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Ngân hàng Nhà nước Việt Nam.</w:t>
      </w:r>
    </w:p>
    <w:p w14:paraId="2C1BE659"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45609F3A"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9.5.1. </w:t>
      </w:r>
      <w:r w:rsidRPr="00686FDC">
        <w:rPr>
          <w:rFonts w:ascii="Arial" w:hAnsi="Arial" w:cs="Arial"/>
          <w:b/>
          <w:sz w:val="20"/>
          <w:szCs w:val="20"/>
        </w:rPr>
        <w:t xml:space="preserve">Chi cho nghiên </w:t>
      </w:r>
      <w:r w:rsidRPr="00686FDC">
        <w:rPr>
          <w:rFonts w:ascii="Arial" w:hAnsi="Arial" w:cs="Arial"/>
          <w:b/>
          <w:sz w:val="20"/>
          <w:szCs w:val="20"/>
          <w:lang w:val="en-US"/>
        </w:rPr>
        <w:t>cứu</w:t>
      </w:r>
      <w:r w:rsidRPr="00686FDC">
        <w:rPr>
          <w:rFonts w:ascii="Arial" w:hAnsi="Arial" w:cs="Arial"/>
          <w:b/>
          <w:sz w:val="20"/>
          <w:szCs w:val="20"/>
        </w:rPr>
        <w:t xml:space="preserve"> khoa học và phát triển </w:t>
      </w:r>
      <w:r w:rsidRPr="00686FDC">
        <w:rPr>
          <w:rFonts w:ascii="Arial" w:hAnsi="Arial" w:cs="Arial"/>
          <w:b/>
          <w:sz w:val="20"/>
          <w:szCs w:val="20"/>
          <w:lang w:val="en-US"/>
        </w:rPr>
        <w:t>công</w:t>
      </w:r>
      <w:r w:rsidRPr="00686FDC">
        <w:rPr>
          <w:rFonts w:ascii="Arial" w:hAnsi="Arial" w:cs="Arial"/>
          <w:b/>
          <w:sz w:val="20"/>
          <w:szCs w:val="20"/>
        </w:rPr>
        <w:t xml:space="preserve"> nghệ so </w:t>
      </w:r>
      <w:r w:rsidRPr="00686FDC">
        <w:rPr>
          <w:rFonts w:ascii="Arial" w:hAnsi="Arial" w:cs="Arial"/>
          <w:b/>
          <w:sz w:val="20"/>
          <w:szCs w:val="20"/>
          <w:lang w:val="en-US"/>
        </w:rPr>
        <w:t>với</w:t>
      </w:r>
      <w:r w:rsidRPr="00686FDC">
        <w:rPr>
          <w:rFonts w:ascii="Arial" w:hAnsi="Arial" w:cs="Arial"/>
          <w:b/>
          <w:sz w:val="20"/>
          <w:szCs w:val="20"/>
        </w:rPr>
        <w:t xml:space="preserve"> tổng sản phẩm trong nước (GDP)</w:t>
      </w:r>
    </w:p>
    <w:p w14:paraId="26C94512"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126B849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Chi cho </w:t>
      </w:r>
      <w:r w:rsidRPr="00686FDC">
        <w:rPr>
          <w:rFonts w:ascii="Arial" w:hAnsi="Arial" w:cs="Arial"/>
          <w:sz w:val="20"/>
          <w:szCs w:val="20"/>
          <w:lang w:val="en-US"/>
        </w:rPr>
        <w:t>nghiên</w:t>
      </w:r>
      <w:r w:rsidRPr="00686FDC">
        <w:rPr>
          <w:rFonts w:ascii="Arial" w:hAnsi="Arial" w:cs="Arial"/>
          <w:sz w:val="20"/>
          <w:szCs w:val="20"/>
        </w:rPr>
        <w:t xml:space="preserve"> cứu khoa học và phát triển công nghệ là các khoản chi gồm chi đầu tư phát triển, </w:t>
      </w:r>
      <w:r w:rsidRPr="00686FDC">
        <w:rPr>
          <w:rFonts w:ascii="Arial" w:hAnsi="Arial" w:cs="Arial"/>
          <w:sz w:val="20"/>
          <w:szCs w:val="20"/>
          <w:lang w:val="en-US"/>
        </w:rPr>
        <w:t>chi</w:t>
      </w:r>
      <w:r w:rsidRPr="00686FDC">
        <w:rPr>
          <w:rFonts w:ascii="Arial" w:hAnsi="Arial" w:cs="Arial"/>
          <w:sz w:val="20"/>
          <w:szCs w:val="20"/>
        </w:rPr>
        <w:t xml:space="preserve"> cho nhiệm vụ nghiên cứu khoa học và ph</w:t>
      </w:r>
      <w:r w:rsidRPr="00686FDC">
        <w:rPr>
          <w:rFonts w:ascii="Arial" w:hAnsi="Arial" w:cs="Arial"/>
          <w:sz w:val="20"/>
          <w:szCs w:val="20"/>
          <w:lang w:val="en-US"/>
        </w:rPr>
        <w:t>á</w:t>
      </w:r>
      <w:r w:rsidRPr="00686FDC">
        <w:rPr>
          <w:rFonts w:ascii="Arial" w:hAnsi="Arial" w:cs="Arial"/>
          <w:sz w:val="20"/>
          <w:szCs w:val="20"/>
        </w:rPr>
        <w:t>t triển công nghệ và chi khác. Nguồn cấp kinh phí được chia thành 3 loại nguồn:</w:t>
      </w:r>
    </w:p>
    <w:p w14:paraId="41C9EEB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(1) </w:t>
      </w:r>
      <w:r w:rsidRPr="00686FDC">
        <w:rPr>
          <w:rFonts w:ascii="Arial" w:hAnsi="Arial" w:cs="Arial"/>
          <w:sz w:val="20"/>
          <w:szCs w:val="20"/>
        </w:rPr>
        <w:t>Ngân sách nhà nước (gồm cả các nguồn có tính chất ngân sách nhà nước), được chia thành ngân sách trung ương và ngân sách địa phương. Ngân sách trung ương gồm kinh phí cân đối từ Bộ Khoa học và Công nghệ và từ các bộ, ngành. Ngân sách địa phương là nguồn được cân đối từ ngân sách tỉnh, thành phố trực thuộc trung ương;</w:t>
      </w:r>
    </w:p>
    <w:p w14:paraId="7AD7D13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(2) </w:t>
      </w:r>
      <w:r w:rsidRPr="00686FDC">
        <w:rPr>
          <w:rFonts w:ascii="Arial" w:hAnsi="Arial" w:cs="Arial"/>
          <w:sz w:val="20"/>
          <w:szCs w:val="20"/>
        </w:rPr>
        <w:t>Ngoài ngân sách nhà nước gồm từ các doanh nghiệp và từ cơ sở giáo dục đại học, cao đẳng;</w:t>
      </w:r>
    </w:p>
    <w:p w14:paraId="4482636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(3) </w:t>
      </w:r>
      <w:r w:rsidRPr="00686FDC">
        <w:rPr>
          <w:rFonts w:ascii="Arial" w:hAnsi="Arial" w:cs="Arial"/>
          <w:sz w:val="20"/>
          <w:szCs w:val="20"/>
        </w:rPr>
        <w:t>Nguồn từ nước ngoài.</w:t>
      </w:r>
    </w:p>
    <w:p w14:paraId="592B5AD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chi cho nghiên cứu khoa học và phát triển công nghệ so với tổng sản phẩm trong nước được tính theo công thức sau:</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rsidRPr="00686FDC" w14:paraId="5082107A" w14:textId="77777777" w:rsidTr="00553CA3">
        <w:trPr>
          <w:trHeight w:val="283"/>
          <w:jc w:val="center"/>
        </w:trPr>
        <w:tc>
          <w:tcPr>
            <w:tcW w:w="1779" w:type="pct"/>
            <w:vMerge w:val="restart"/>
            <w:vAlign w:val="center"/>
          </w:tcPr>
          <w:p w14:paraId="6F4841A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chi cho nghiên cứu khoa học và phát triển công nghệ so với tổng sản phẩm trong nước (%)</w:t>
            </w:r>
          </w:p>
        </w:tc>
        <w:tc>
          <w:tcPr>
            <w:tcW w:w="299" w:type="pct"/>
            <w:vMerge w:val="restart"/>
            <w:vAlign w:val="center"/>
          </w:tcPr>
          <w:p w14:paraId="420B2D7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21" w:type="pct"/>
            <w:tcBorders>
              <w:bottom w:val="single" w:sz="4" w:space="0" w:color="auto"/>
            </w:tcBorders>
            <w:vAlign w:val="center"/>
          </w:tcPr>
          <w:p w14:paraId="41DCC018"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Chi cho nghiên cứu khoa học và phát triển công nghệ</w:t>
            </w:r>
          </w:p>
        </w:tc>
        <w:tc>
          <w:tcPr>
            <w:tcW w:w="501" w:type="pct"/>
            <w:vMerge w:val="restart"/>
            <w:vAlign w:val="center"/>
          </w:tcPr>
          <w:p w14:paraId="4CC22E96"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30DD6007" w14:textId="77777777" w:rsidTr="00553CA3">
        <w:trPr>
          <w:trHeight w:val="283"/>
          <w:jc w:val="center"/>
        </w:trPr>
        <w:tc>
          <w:tcPr>
            <w:tcW w:w="1779" w:type="pct"/>
            <w:vMerge/>
            <w:vAlign w:val="center"/>
          </w:tcPr>
          <w:p w14:paraId="28BEE5F3"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3E8855A6" w14:textId="77777777" w:rsidR="00AF0425" w:rsidRPr="00686FDC"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0F4A87E4"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w:t>
            </w:r>
          </w:p>
        </w:tc>
        <w:tc>
          <w:tcPr>
            <w:tcW w:w="501" w:type="pct"/>
            <w:vMerge/>
            <w:vAlign w:val="center"/>
            <w:hideMark/>
          </w:tcPr>
          <w:p w14:paraId="394BED5A" w14:textId="77777777" w:rsidR="00AF0425" w:rsidRPr="00686FDC" w:rsidRDefault="00AF0425" w:rsidP="00553CA3">
            <w:pPr>
              <w:jc w:val="center"/>
              <w:rPr>
                <w:rFonts w:ascii="Arial" w:eastAsia="Times New Roman" w:hAnsi="Arial" w:cs="Arial"/>
                <w:color w:val="auto"/>
                <w:sz w:val="20"/>
                <w:szCs w:val="20"/>
              </w:rPr>
            </w:pPr>
          </w:p>
        </w:tc>
      </w:tr>
    </w:tbl>
    <w:p w14:paraId="37B9A736"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r w:rsidRPr="00686FDC">
        <w:rPr>
          <w:rFonts w:ascii="Arial" w:hAnsi="Arial" w:cs="Arial"/>
          <w:b/>
          <w:sz w:val="20"/>
          <w:szCs w:val="20"/>
          <w:lang w:val="en-US"/>
        </w:rPr>
        <w:t>2.</w:t>
      </w:r>
      <w:r w:rsidRPr="00686FDC">
        <w:rPr>
          <w:rFonts w:ascii="Arial" w:hAnsi="Arial" w:cs="Arial"/>
          <w:sz w:val="20"/>
          <w:szCs w:val="20"/>
          <w:lang w:val="en-US"/>
        </w:rPr>
        <w:t xml:space="preserve"> </w:t>
      </w:r>
      <w:r w:rsidRPr="00686FDC">
        <w:rPr>
          <w:rFonts w:ascii="Arial" w:hAnsi="Arial" w:cs="Arial"/>
          <w:b/>
          <w:bCs/>
          <w:sz w:val="20"/>
          <w:szCs w:val="20"/>
        </w:rPr>
        <w:t xml:space="preserve">Phân tổ chủ yếu: </w:t>
      </w:r>
      <w:r w:rsidRPr="00686FDC">
        <w:rPr>
          <w:rFonts w:ascii="Arial" w:hAnsi="Arial" w:cs="Arial"/>
          <w:sz w:val="20"/>
          <w:szCs w:val="20"/>
        </w:rPr>
        <w:t>Nguồn cấp kinh phí.</w:t>
      </w:r>
    </w:p>
    <w:p w14:paraId="6850A512"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78D9974D" w14:textId="77777777" w:rsidR="00AF0425" w:rsidRPr="00686FDC" w:rsidRDefault="00AF0425" w:rsidP="00AF0425">
      <w:pPr>
        <w:pStyle w:val="Vnbnnidung0"/>
        <w:tabs>
          <w:tab w:val="left" w:pos="293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4. </w:t>
      </w:r>
      <w:r w:rsidRPr="00686FDC">
        <w:rPr>
          <w:rFonts w:ascii="Arial" w:hAnsi="Arial" w:cs="Arial"/>
          <w:b/>
          <w:sz w:val="20"/>
          <w:szCs w:val="20"/>
        </w:rPr>
        <w:t>Nguồn số liệu</w:t>
      </w:r>
    </w:p>
    <w:p w14:paraId="4E8E572A"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Chi cho nghiên cứu khoa học và phát triển công nghệ: Điều tra nghiên cứu khoa học và phát triển c</w:t>
      </w:r>
      <w:r w:rsidRPr="00686FDC">
        <w:rPr>
          <w:rFonts w:ascii="Arial" w:hAnsi="Arial" w:cs="Arial"/>
          <w:sz w:val="20"/>
          <w:szCs w:val="20"/>
          <w:lang w:val="en-US"/>
        </w:rPr>
        <w:t>ô</w:t>
      </w:r>
      <w:r w:rsidRPr="00686FDC">
        <w:rPr>
          <w:rFonts w:ascii="Arial" w:hAnsi="Arial" w:cs="Arial"/>
          <w:sz w:val="20"/>
          <w:szCs w:val="20"/>
        </w:rPr>
        <w:t>ng nghệ;</w:t>
      </w:r>
    </w:p>
    <w:p w14:paraId="45B2B934"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Tổng sản phẩm trong nước: Điều tra thống kê; Chế độ báo cáo thống kê; Dữ liệu hành chính</w:t>
      </w:r>
      <w:r w:rsidRPr="00686FDC">
        <w:rPr>
          <w:rFonts w:ascii="Arial" w:hAnsi="Arial" w:cs="Arial"/>
          <w:sz w:val="20"/>
          <w:szCs w:val="20"/>
          <w:lang w:val="en-US"/>
        </w:rPr>
        <w:t>.</w:t>
      </w:r>
    </w:p>
    <w:p w14:paraId="7477DCA6" w14:textId="77777777" w:rsidR="00AF0425" w:rsidRPr="00686FDC" w:rsidRDefault="00AF0425" w:rsidP="00AF0425">
      <w:pPr>
        <w:pStyle w:val="Vnbnnidung0"/>
        <w:tabs>
          <w:tab w:val="left" w:pos="293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w:t>
      </w:r>
      <w:r w:rsidRPr="00686FDC">
        <w:rPr>
          <w:rFonts w:ascii="Arial" w:hAnsi="Arial" w:cs="Arial"/>
          <w:b/>
          <w:sz w:val="20"/>
          <w:szCs w:val="20"/>
          <w:lang w:val="en-US"/>
        </w:rPr>
        <w:t>ệ</w:t>
      </w:r>
      <w:r w:rsidRPr="00686FDC">
        <w:rPr>
          <w:rFonts w:ascii="Arial" w:hAnsi="Arial" w:cs="Arial"/>
          <w:b/>
          <w:sz w:val="20"/>
          <w:szCs w:val="20"/>
        </w:rPr>
        <w:t>m thu thập, tổng hợp</w:t>
      </w:r>
    </w:p>
    <w:p w14:paraId="3558C790"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Khoa học và Công nghệ;</w:t>
      </w:r>
    </w:p>
    <w:p w14:paraId="29ECB183"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Kế hoạch và Đầu tư (Tổng cục Thống kê).</w:t>
      </w:r>
    </w:p>
    <w:p w14:paraId="7862AC07" w14:textId="77777777" w:rsidR="00AF0425" w:rsidRPr="00686FDC" w:rsidRDefault="00AF0425" w:rsidP="00AF0425">
      <w:pPr>
        <w:pStyle w:val="Vnbnnidung0"/>
        <w:tabs>
          <w:tab w:val="left" w:pos="2937"/>
        </w:tabs>
        <w:spacing w:after="120" w:line="240" w:lineRule="auto"/>
        <w:ind w:firstLine="720"/>
        <w:jc w:val="both"/>
        <w:rPr>
          <w:rFonts w:ascii="Arial" w:hAnsi="Arial" w:cs="Arial"/>
          <w:sz w:val="20"/>
          <w:szCs w:val="20"/>
        </w:rPr>
      </w:pPr>
    </w:p>
    <w:p w14:paraId="7C6E86A5" w14:textId="77777777" w:rsidR="00AF0425" w:rsidRPr="00686FDC" w:rsidRDefault="00AF0425" w:rsidP="00AF0425">
      <w:pPr>
        <w:pStyle w:val="Vnbnnidung0"/>
        <w:tabs>
          <w:tab w:val="left" w:pos="2937"/>
        </w:tabs>
        <w:spacing w:after="120" w:line="240" w:lineRule="auto"/>
        <w:ind w:firstLine="720"/>
        <w:jc w:val="both"/>
        <w:rPr>
          <w:rFonts w:ascii="Arial" w:hAnsi="Arial" w:cs="Arial"/>
          <w:b/>
          <w:bCs/>
          <w:sz w:val="20"/>
          <w:szCs w:val="20"/>
        </w:rPr>
      </w:pPr>
      <w:r w:rsidRPr="00686FDC">
        <w:rPr>
          <w:rFonts w:ascii="Arial" w:hAnsi="Arial" w:cs="Arial"/>
          <w:b/>
          <w:bCs/>
          <w:sz w:val="20"/>
          <w:szCs w:val="20"/>
          <w:lang w:val="en-US"/>
        </w:rPr>
        <w:t xml:space="preserve">9.5.2. </w:t>
      </w:r>
      <w:r w:rsidRPr="00686FDC">
        <w:rPr>
          <w:rFonts w:ascii="Arial" w:hAnsi="Arial" w:cs="Arial"/>
          <w:b/>
          <w:bCs/>
          <w:sz w:val="20"/>
          <w:szCs w:val="20"/>
        </w:rPr>
        <w:t>Số người hoạt động nghiên cứu khoa học và phát triển công nghệ trên 1.000.000 dân</w:t>
      </w:r>
    </w:p>
    <w:p w14:paraId="37305CC1" w14:textId="77777777" w:rsidR="00AF0425" w:rsidRPr="00686FDC" w:rsidRDefault="00AF0425" w:rsidP="00AF0425">
      <w:pPr>
        <w:pStyle w:val="Vnbnnidung0"/>
        <w:tabs>
          <w:tab w:val="left" w:pos="2937"/>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556338D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Người nghiên cứu khoa học và phát triển công nghệ là người có trình độ từ cao đẳng trở lên trực tiếp tham gia và dành tối thiểu 10% thời gian vào hoạt động nghiên cứu khoa học và phát triển công nghệ thuộc các khu vực hoạt động sau:</w:t>
      </w:r>
    </w:p>
    <w:p w14:paraId="5A88A36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Tổ chức nghiên cứu khoa học, tổ chức nghiên cứu khoa học và phát triển công nghệ được tổ chức dưới hình thức viện hàn lâm, viện, trung tâm, phòng thí nghiệm, trạm nghiên cứu, trạm quan trắc, trạm thử nghiệm và hình thức khác;</w:t>
      </w:r>
    </w:p>
    <w:p w14:paraId="46F1F76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Cơ sở giáo dục đại học, cao đẳng được tổ chức theo quy định của Luật Giáo dục đại học, Luật Giáo dục nghề nghiệp;</w:t>
      </w:r>
    </w:p>
    <w:p w14:paraId="4BACA80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Tổ chức dịch vụ khoa học và công nghệ được tổ chức dưới hình thức trung tâm, v</w:t>
      </w:r>
      <w:r w:rsidRPr="00686FDC">
        <w:rPr>
          <w:rFonts w:ascii="Arial" w:hAnsi="Arial" w:cs="Arial"/>
          <w:sz w:val="20"/>
          <w:szCs w:val="20"/>
          <w:lang w:val="en-US"/>
        </w:rPr>
        <w:t>ă</w:t>
      </w:r>
      <w:r w:rsidRPr="00686FDC">
        <w:rPr>
          <w:rFonts w:ascii="Arial" w:hAnsi="Arial" w:cs="Arial"/>
          <w:sz w:val="20"/>
          <w:szCs w:val="20"/>
        </w:rPr>
        <w:t xml:space="preserve">n phòng, </w:t>
      </w:r>
      <w:r w:rsidRPr="00686FDC">
        <w:rPr>
          <w:rFonts w:ascii="Arial" w:hAnsi="Arial" w:cs="Arial"/>
          <w:sz w:val="20"/>
          <w:szCs w:val="20"/>
        </w:rPr>
        <w:lastRenderedPageBreak/>
        <w:t>phòng thử nghiệm và hình thức khác;</w:t>
      </w:r>
    </w:p>
    <w:p w14:paraId="39B6A8D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Các cơ quan hành chính, đơn vị sự nghiệp khác có hoạt động NC&amp;PT;</w:t>
      </w:r>
    </w:p>
    <w:p w14:paraId="2F786F4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Các doanh nghiệp có hoạt động NC&amp;PT.</w:t>
      </w:r>
    </w:p>
    <w:p w14:paraId="3A52374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Phương pháp tính</w:t>
      </w:r>
      <w:r w:rsidRPr="00686FDC">
        <w:rPr>
          <w:rFonts w:ascii="Arial" w:hAnsi="Arial" w:cs="Arial"/>
          <w:sz w:val="20"/>
          <w:szCs w:val="20"/>
          <w:lang w:val="en-US"/>
        </w:rPr>
        <w:t>:</w:t>
      </w:r>
    </w:p>
    <w:p w14:paraId="7F1FB758"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xml:space="preserve">- </w:t>
      </w:r>
      <w:r w:rsidRPr="00686FDC">
        <w:rPr>
          <w:rFonts w:ascii="Arial" w:hAnsi="Arial" w:cs="Arial"/>
          <w:sz w:val="20"/>
          <w:szCs w:val="20"/>
        </w:rPr>
        <w:t>Số cán bộ nghiên cứu tính theo đầu người là tổng số cán bộ có trình độ từ cao đẳng trở lên trực tiếp tham gia và dành tối thiểu 10% thời gian vào hoạt động nghiên</w:t>
      </w:r>
      <w:r w:rsidRPr="00686FDC">
        <w:rPr>
          <w:rFonts w:ascii="Arial" w:hAnsi="Arial" w:cs="Arial"/>
          <w:sz w:val="20"/>
          <w:szCs w:val="20"/>
          <w:lang w:val="en-US"/>
        </w:rPr>
        <w:t xml:space="preserve"> cứu khoa học và phát triển công nghệ. </w:t>
      </w:r>
    </w:p>
    <w:p w14:paraId="7EC9A446"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 Số người nghiên cứu quy đổi tương đương toàn thời gian (Full time equivalent-FTE) là số người có trình độ cao đẳng trở lên trực tiếp tham gia vào hoạt động nghiên cứu khoa học và phát triển công nghệ được quy đổi sang tương đương toàn thời gian dựa trên mức độ sử dụng thời gian dành cho nghiên cứu và phát triển trong năm thống kê. Một FTE là một người dùng toàn bộ (100%) thời gian làm việc của mình cho hoạt động nghiên cứu và phát triển trong 1 năm.</w:t>
      </w:r>
    </w:p>
    <w:p w14:paraId="18B014A2"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Để tính được số FTE cần xác định được hệ số sử dụng thời gian cho nghiên cứu khoa học và phát triển công nghệ của mỗi nhóm người hoạt động nghiên cứu khoa học và phát triển công nghệ.</w:t>
      </w:r>
    </w:p>
    <w:p w14:paraId="3614406D"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Công thức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8"/>
        <w:gridCol w:w="333"/>
        <w:gridCol w:w="1966"/>
        <w:gridCol w:w="334"/>
        <w:gridCol w:w="1524"/>
        <w:gridCol w:w="334"/>
        <w:gridCol w:w="1643"/>
        <w:gridCol w:w="334"/>
        <w:gridCol w:w="1330"/>
      </w:tblGrid>
      <w:tr w:rsidR="00AF0425" w:rsidRPr="00686FDC" w14:paraId="26DA0234" w14:textId="77777777" w:rsidTr="00553CA3">
        <w:tc>
          <w:tcPr>
            <w:tcW w:w="680" w:type="pct"/>
            <w:vAlign w:val="center"/>
          </w:tcPr>
          <w:p w14:paraId="41F86A9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hoạt động nghiên cứu khoa học và phát triển công nghệ (FTE)</w:t>
            </w:r>
          </w:p>
        </w:tc>
        <w:tc>
          <w:tcPr>
            <w:tcW w:w="183" w:type="pct"/>
            <w:vAlign w:val="center"/>
          </w:tcPr>
          <w:p w14:paraId="721D15C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1089" w:type="pct"/>
            <w:vAlign w:val="center"/>
          </w:tcPr>
          <w:p w14:paraId="60D8D8E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hoạt động nghiên cứu khoa học và phát triển công nghệ khu vực tổ chức nghiên cứu khoa học và phát triển công nghệ x hệ số quy đổi</w:t>
            </w:r>
          </w:p>
        </w:tc>
        <w:tc>
          <w:tcPr>
            <w:tcW w:w="185" w:type="pct"/>
            <w:vAlign w:val="center"/>
          </w:tcPr>
          <w:p w14:paraId="7A068B9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844" w:type="pct"/>
            <w:vAlign w:val="center"/>
          </w:tcPr>
          <w:p w14:paraId="6826AA2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hoạt động nghiên cứu khoa học và phát triển công nghệ khu vực đại học x hệ số quy đổi</w:t>
            </w:r>
          </w:p>
        </w:tc>
        <w:tc>
          <w:tcPr>
            <w:tcW w:w="185" w:type="pct"/>
            <w:vAlign w:val="center"/>
          </w:tcPr>
          <w:p w14:paraId="2E5A62E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910" w:type="pct"/>
            <w:vAlign w:val="center"/>
          </w:tcPr>
          <w:p w14:paraId="5C91DFE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hoạt động nghiên cứu khoa học và phát triển công nghệ khu vực doanh nghiệp x hệ số quy đổi</w:t>
            </w:r>
          </w:p>
        </w:tc>
        <w:tc>
          <w:tcPr>
            <w:tcW w:w="185" w:type="pct"/>
            <w:vAlign w:val="center"/>
          </w:tcPr>
          <w:p w14:paraId="6346CD5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737" w:type="pct"/>
            <w:vAlign w:val="center"/>
          </w:tcPr>
          <w:p w14:paraId="2E41A169"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(Tương tự, theo khu vực hoạt động),…</w:t>
            </w:r>
          </w:p>
        </w:tc>
      </w:tr>
    </w:tbl>
    <w:p w14:paraId="14933C3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Theo kết quả nghiên cứu của Bộ Khoa học và Công nghệ (2019) cho thấy hệ số quy đổi của tổ chức nghiên cứu khoa học và phát triển công nghệ là 1; khu vực đại học là 0,31; khu vực hành chính sự nghiệp là 0,22; khu vực tổ chức dịch vụ KH&amp;CN là 0,3; khu vực doanh nghiệp là 0,71. Hệ số quy đổi có thể được thay đổi theo từng giai đoạn.</w:t>
      </w:r>
    </w:p>
    <w:p w14:paraId="6F78D939"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0A324D1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Trình độ chuyên m</w:t>
      </w:r>
      <w:r w:rsidRPr="00686FDC">
        <w:rPr>
          <w:rFonts w:ascii="Arial" w:hAnsi="Arial" w:cs="Arial"/>
          <w:sz w:val="20"/>
          <w:szCs w:val="20"/>
          <w:lang w:val="en-US"/>
        </w:rPr>
        <w:t>ô</w:t>
      </w:r>
      <w:r w:rsidRPr="00686FDC">
        <w:rPr>
          <w:rFonts w:ascii="Arial" w:hAnsi="Arial" w:cs="Arial"/>
          <w:sz w:val="20"/>
          <w:szCs w:val="20"/>
        </w:rPr>
        <w:t>n;</w:t>
      </w:r>
    </w:p>
    <w:p w14:paraId="46C4BFC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Khu vực hoạt động;</w:t>
      </w:r>
    </w:p>
    <w:p w14:paraId="04FE0D4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214F804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Lĩnh vực khoa học và công nghệ.</w:t>
      </w:r>
    </w:p>
    <w:p w14:paraId="01F8314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2988423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nghiên cứu khoa học và ph</w:t>
      </w:r>
      <w:r w:rsidRPr="00686FDC">
        <w:rPr>
          <w:rFonts w:ascii="Arial" w:hAnsi="Arial" w:cs="Arial"/>
          <w:sz w:val="20"/>
          <w:szCs w:val="20"/>
          <w:lang w:val="en-US"/>
        </w:rPr>
        <w:t>á</w:t>
      </w:r>
      <w:r w:rsidRPr="00686FDC">
        <w:rPr>
          <w:rFonts w:ascii="Arial" w:hAnsi="Arial" w:cs="Arial"/>
          <w:sz w:val="20"/>
          <w:szCs w:val="20"/>
        </w:rPr>
        <w:t>t triển công nghệ.</w:t>
      </w:r>
    </w:p>
    <w:p w14:paraId="6B604F3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Đ</w:t>
      </w:r>
      <w:r w:rsidRPr="00686FDC">
        <w:rPr>
          <w:rFonts w:ascii="Arial" w:hAnsi="Arial" w:cs="Arial"/>
          <w:b/>
          <w:bCs/>
          <w:sz w:val="20"/>
          <w:szCs w:val="20"/>
          <w:lang w:val="en-US"/>
        </w:rPr>
        <w:t>ơ</w:t>
      </w:r>
      <w:r w:rsidRPr="00686FDC">
        <w:rPr>
          <w:rFonts w:ascii="Arial" w:hAnsi="Arial" w:cs="Arial"/>
          <w:b/>
          <w:bCs/>
          <w:sz w:val="20"/>
          <w:szCs w:val="20"/>
        </w:rPr>
        <w:t xml:space="preserve">n vị chịu trách nhiệm thu thập, tổng hợp: </w:t>
      </w:r>
      <w:r w:rsidRPr="00686FDC">
        <w:rPr>
          <w:rFonts w:ascii="Arial" w:hAnsi="Arial" w:cs="Arial"/>
          <w:sz w:val="20"/>
          <w:szCs w:val="20"/>
        </w:rPr>
        <w:t>Bộ khoa học và Công nghệ.</w:t>
      </w:r>
    </w:p>
    <w:p w14:paraId="68CC7DD2"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0803D70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9.</w:t>
      </w:r>
      <w:r w:rsidRPr="00686FDC">
        <w:rPr>
          <w:rFonts w:ascii="Arial" w:hAnsi="Arial" w:cs="Arial"/>
          <w:b/>
          <w:bCs/>
          <w:sz w:val="20"/>
          <w:szCs w:val="20"/>
          <w:lang w:val="en-US"/>
        </w:rPr>
        <w:t>c.1</w:t>
      </w:r>
      <w:r w:rsidRPr="00686FDC">
        <w:rPr>
          <w:rFonts w:ascii="Arial" w:hAnsi="Arial" w:cs="Arial"/>
          <w:b/>
          <w:bCs/>
          <w:sz w:val="20"/>
          <w:szCs w:val="20"/>
        </w:rPr>
        <w:t xml:space="preserve">. Tỷ </w:t>
      </w:r>
      <w:r w:rsidRPr="00686FDC">
        <w:rPr>
          <w:rFonts w:ascii="Arial" w:hAnsi="Arial" w:cs="Arial"/>
          <w:b/>
          <w:bCs/>
          <w:sz w:val="20"/>
          <w:szCs w:val="20"/>
          <w:lang w:val="en-US"/>
        </w:rPr>
        <w:t>l</w:t>
      </w:r>
      <w:r w:rsidRPr="00686FDC">
        <w:rPr>
          <w:rFonts w:ascii="Arial" w:hAnsi="Arial" w:cs="Arial"/>
          <w:b/>
          <w:bCs/>
          <w:sz w:val="20"/>
          <w:szCs w:val="20"/>
        </w:rPr>
        <w:t xml:space="preserve">ệ dân số được phủ sóng </w:t>
      </w:r>
      <w:r w:rsidRPr="00686FDC">
        <w:rPr>
          <w:rFonts w:ascii="Arial" w:hAnsi="Arial" w:cs="Arial"/>
          <w:b/>
          <w:bCs/>
          <w:sz w:val="20"/>
          <w:szCs w:val="20"/>
          <w:lang w:val="en-US"/>
        </w:rPr>
        <w:t>bởi</w:t>
      </w:r>
      <w:r w:rsidRPr="00686FDC">
        <w:rPr>
          <w:rFonts w:ascii="Arial" w:hAnsi="Arial" w:cs="Arial"/>
          <w:b/>
          <w:bCs/>
          <w:sz w:val="20"/>
          <w:szCs w:val="20"/>
        </w:rPr>
        <w:t xml:space="preserve"> mạng di động</w:t>
      </w:r>
    </w:p>
    <w:p w14:paraId="165C028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1. </w:t>
      </w:r>
      <w:r w:rsidRPr="00686FDC">
        <w:rPr>
          <w:rFonts w:ascii="Arial" w:hAnsi="Arial" w:cs="Arial"/>
          <w:b/>
          <w:bCs/>
          <w:sz w:val="20"/>
          <w:szCs w:val="20"/>
        </w:rPr>
        <w:t>Khái niệm, phương pháp tính</w:t>
      </w:r>
    </w:p>
    <w:p w14:paraId="62DAB61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dân số được phủ sóng bởi mạng di động là tỷ lệ phần trăm giữa dân số trong phạm vi được phủ sóng di động so với dân số trung bình của kỳ báo cáo.</w:t>
      </w:r>
    </w:p>
    <w:p w14:paraId="7B8936AC" w14:textId="77777777" w:rsidR="00AF0425" w:rsidRPr="00686FDC" w:rsidRDefault="00AF0425" w:rsidP="00AF0425">
      <w:pPr>
        <w:pStyle w:val="Vnbnnidung0"/>
        <w:spacing w:after="120" w:line="240" w:lineRule="auto"/>
        <w:ind w:firstLine="720"/>
        <w:jc w:val="both"/>
        <w:rPr>
          <w:rFonts w:ascii="Arial" w:hAnsi="Arial" w:cs="Arial"/>
          <w:sz w:val="20"/>
          <w:szCs w:val="20"/>
          <w:lang w:val="en-US"/>
        </w:rPr>
      </w:pPr>
      <w:r w:rsidRPr="00686FDC">
        <w:rPr>
          <w:rFonts w:ascii="Arial" w:hAnsi="Arial" w:cs="Arial"/>
          <w:sz w:val="20"/>
          <w:szCs w:val="20"/>
          <w:lang w:val="en-US"/>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694"/>
        <w:gridCol w:w="557"/>
      </w:tblGrid>
      <w:tr w:rsidR="00AF0425" w:rsidRPr="00686FDC" w14:paraId="160A892D" w14:textId="77777777" w:rsidTr="00553CA3">
        <w:trPr>
          <w:trHeight w:val="460"/>
          <w:jc w:val="center"/>
        </w:trPr>
        <w:tc>
          <w:tcPr>
            <w:tcW w:w="1980" w:type="dxa"/>
            <w:vMerge w:val="restart"/>
            <w:vAlign w:val="center"/>
          </w:tcPr>
          <w:p w14:paraId="5A0350E8"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dân số được phủ sóng bởi mạng di động (%)</w:t>
            </w:r>
          </w:p>
        </w:tc>
        <w:tc>
          <w:tcPr>
            <w:tcW w:w="283" w:type="dxa"/>
            <w:vMerge w:val="restart"/>
            <w:vAlign w:val="center"/>
          </w:tcPr>
          <w:p w14:paraId="4C43A7D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5A8A37C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trong phạm vi phủ sóng thông tin di động</w:t>
            </w:r>
          </w:p>
        </w:tc>
        <w:tc>
          <w:tcPr>
            <w:tcW w:w="557" w:type="dxa"/>
            <w:vMerge w:val="restart"/>
            <w:vAlign w:val="center"/>
          </w:tcPr>
          <w:p w14:paraId="038B6767"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4AD106E7" w14:textId="77777777" w:rsidTr="00553CA3">
        <w:trPr>
          <w:trHeight w:val="460"/>
          <w:jc w:val="center"/>
        </w:trPr>
        <w:tc>
          <w:tcPr>
            <w:tcW w:w="1980" w:type="dxa"/>
            <w:vMerge/>
            <w:vAlign w:val="center"/>
          </w:tcPr>
          <w:p w14:paraId="2D3D4403"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266F791"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3342C4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trung bình</w:t>
            </w:r>
          </w:p>
        </w:tc>
        <w:tc>
          <w:tcPr>
            <w:tcW w:w="0" w:type="auto"/>
            <w:vMerge/>
            <w:vAlign w:val="center"/>
            <w:hideMark/>
          </w:tcPr>
          <w:p w14:paraId="63944968" w14:textId="77777777" w:rsidR="00AF0425" w:rsidRPr="00686FDC" w:rsidRDefault="00AF0425" w:rsidP="00553CA3">
            <w:pPr>
              <w:jc w:val="center"/>
              <w:rPr>
                <w:rFonts w:ascii="Arial" w:eastAsia="Times New Roman" w:hAnsi="Arial" w:cs="Arial"/>
                <w:color w:val="auto"/>
                <w:sz w:val="20"/>
                <w:szCs w:val="20"/>
              </w:rPr>
            </w:pPr>
          </w:p>
        </w:tc>
      </w:tr>
    </w:tbl>
    <w:p w14:paraId="5002A9E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Dân số trong phạm vi phủ sóng thông tin di động là dân số trong phạm vi có tín hiệu thông tin di động tế bào (3G/4G/5G) đảm bảo tiêu chuẩn (về thông tin di động) theo quy định hiện hành.</w:t>
      </w:r>
    </w:p>
    <w:p w14:paraId="113BEE0A"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lastRenderedPageBreak/>
        <w:t xml:space="preserve">2. </w:t>
      </w:r>
      <w:r w:rsidRPr="00686FDC">
        <w:rPr>
          <w:rFonts w:ascii="Arial" w:hAnsi="Arial" w:cs="Arial"/>
          <w:b/>
          <w:sz w:val="20"/>
          <w:szCs w:val="20"/>
        </w:rPr>
        <w:t>Phân tổ chủ yếu</w:t>
      </w:r>
    </w:p>
    <w:p w14:paraId="4327AC2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w:t>
      </w:r>
      <w:r w:rsidRPr="00686FDC">
        <w:rPr>
          <w:rFonts w:ascii="Arial" w:hAnsi="Arial" w:cs="Arial"/>
          <w:sz w:val="20"/>
          <w:szCs w:val="20"/>
          <w:lang w:val="en-US"/>
        </w:rPr>
        <w:t xml:space="preserve"> </w:t>
      </w:r>
      <w:r w:rsidRPr="00686FDC">
        <w:rPr>
          <w:rFonts w:ascii="Arial" w:hAnsi="Arial" w:cs="Arial"/>
          <w:sz w:val="20"/>
          <w:szCs w:val="20"/>
        </w:rPr>
        <w:t>Công ngh</w:t>
      </w:r>
      <w:r w:rsidRPr="00686FDC">
        <w:rPr>
          <w:rFonts w:ascii="Arial" w:hAnsi="Arial" w:cs="Arial"/>
          <w:sz w:val="20"/>
          <w:szCs w:val="20"/>
          <w:lang w:val="en-US"/>
        </w:rPr>
        <w:t>ệ</w:t>
      </w:r>
      <w:r w:rsidRPr="00686FDC">
        <w:rPr>
          <w:rFonts w:ascii="Arial" w:hAnsi="Arial" w:cs="Arial"/>
          <w:sz w:val="20"/>
          <w:szCs w:val="20"/>
        </w:rPr>
        <w:t xml:space="preserve"> (3G/4G/5G);</w:t>
      </w:r>
    </w:p>
    <w:p w14:paraId="6405438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38FCF56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5B5E417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Chế độ báo cáo thống kê ngành Th</w:t>
      </w:r>
      <w:r w:rsidRPr="00686FDC">
        <w:rPr>
          <w:rFonts w:ascii="Arial" w:hAnsi="Arial" w:cs="Arial"/>
          <w:sz w:val="20"/>
          <w:szCs w:val="20"/>
          <w:lang w:val="en-US"/>
        </w:rPr>
        <w:t>ô</w:t>
      </w:r>
      <w:r w:rsidRPr="00686FDC">
        <w:rPr>
          <w:rFonts w:ascii="Arial" w:hAnsi="Arial" w:cs="Arial"/>
          <w:sz w:val="20"/>
          <w:szCs w:val="20"/>
        </w:rPr>
        <w:t>ng tin và Truyền thông.</w:t>
      </w:r>
    </w:p>
    <w:p w14:paraId="4A0220B0"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w:t>
      </w:r>
      <w:r w:rsidRPr="00686FDC">
        <w:rPr>
          <w:rFonts w:ascii="Arial" w:hAnsi="Arial" w:cs="Arial"/>
          <w:b/>
          <w:sz w:val="20"/>
          <w:szCs w:val="20"/>
          <w:lang w:val="en-US"/>
        </w:rPr>
        <w:t>a</w:t>
      </w:r>
      <w:r w:rsidRPr="00686FDC">
        <w:rPr>
          <w:rFonts w:ascii="Arial" w:hAnsi="Arial" w:cs="Arial"/>
          <w:b/>
          <w:sz w:val="20"/>
          <w:szCs w:val="20"/>
        </w:rPr>
        <w:t>n chịu trách nhiệm thu thập, tổng hợp</w:t>
      </w:r>
    </w:p>
    <w:p w14:paraId="4EACCB1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w:t>
      </w:r>
      <w:r w:rsidRPr="00686FDC">
        <w:rPr>
          <w:rFonts w:ascii="Arial" w:hAnsi="Arial" w:cs="Arial"/>
          <w:sz w:val="20"/>
          <w:szCs w:val="20"/>
          <w:lang w:val="en-US"/>
        </w:rPr>
        <w:t xml:space="preserve"> </w:t>
      </w:r>
      <w:r w:rsidRPr="00686FDC">
        <w:rPr>
          <w:rFonts w:ascii="Arial" w:hAnsi="Arial" w:cs="Arial"/>
          <w:sz w:val="20"/>
          <w:szCs w:val="20"/>
        </w:rPr>
        <w:t>Chủ trì: Bộ Thông tin và Truyền thông;</w:t>
      </w:r>
    </w:p>
    <w:p w14:paraId="55F8125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Kế hoạch và Đầu tư (Tổng cục Thống k</w:t>
      </w:r>
      <w:r w:rsidRPr="00686FDC">
        <w:rPr>
          <w:rFonts w:ascii="Arial" w:hAnsi="Arial" w:cs="Arial"/>
          <w:sz w:val="20"/>
          <w:szCs w:val="20"/>
          <w:lang w:val="en-US"/>
        </w:rPr>
        <w:t>ê</w:t>
      </w:r>
      <w:r w:rsidRPr="00686FDC">
        <w:rPr>
          <w:rFonts w:ascii="Arial" w:hAnsi="Arial" w:cs="Arial"/>
          <w:sz w:val="20"/>
          <w:szCs w:val="20"/>
        </w:rPr>
        <w:t>).</w:t>
      </w:r>
    </w:p>
    <w:p w14:paraId="28E3628D"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p>
    <w:p w14:paraId="36488CBF"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rPr>
        <w:t>9.</w:t>
      </w:r>
      <w:r w:rsidRPr="00686FDC">
        <w:rPr>
          <w:rFonts w:ascii="Arial" w:hAnsi="Arial" w:cs="Arial"/>
          <w:sz w:val="20"/>
          <w:szCs w:val="20"/>
          <w:lang w:val="en-US"/>
        </w:rPr>
        <w:t>c</w:t>
      </w:r>
      <w:r w:rsidRPr="00686FDC">
        <w:rPr>
          <w:rFonts w:ascii="Arial" w:hAnsi="Arial" w:cs="Arial"/>
          <w:sz w:val="20"/>
          <w:szCs w:val="20"/>
        </w:rPr>
        <w:t>.2. Tỷ lệ hộ gia đình được phủ mạng internet băng rộng cáp quang</w:t>
      </w:r>
    </w:p>
    <w:p w14:paraId="184C46D8"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lang w:val="en-US"/>
        </w:rPr>
        <w:t>1</w:t>
      </w:r>
      <w:r w:rsidRPr="00686FDC">
        <w:rPr>
          <w:rFonts w:ascii="Arial" w:hAnsi="Arial" w:cs="Arial"/>
          <w:sz w:val="20"/>
          <w:szCs w:val="20"/>
        </w:rPr>
        <w:t>. Khái niệm, phương pháp tính</w:t>
      </w:r>
    </w:p>
    <w:p w14:paraId="41467C9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hộ gia đình được phủ mạng internet băng rộng cáp quang là tỷ lệ ph</w:t>
      </w:r>
      <w:r w:rsidRPr="00686FDC">
        <w:rPr>
          <w:rFonts w:ascii="Arial" w:hAnsi="Arial" w:cs="Arial"/>
          <w:sz w:val="20"/>
          <w:szCs w:val="20"/>
          <w:lang w:val="en-US"/>
        </w:rPr>
        <w:t>ầ</w:t>
      </w:r>
      <w:r w:rsidRPr="00686FDC">
        <w:rPr>
          <w:rFonts w:ascii="Arial" w:hAnsi="Arial" w:cs="Arial"/>
          <w:sz w:val="20"/>
          <w:szCs w:val="20"/>
        </w:rPr>
        <w:t>n trăm giữa số hộ gia đình được phủ mạng internet băng rộng cáp quang so với tổng số hộ gia đình của kỳ báo cáo.</w:t>
      </w:r>
    </w:p>
    <w:p w14:paraId="4825DE6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074"/>
        <w:gridCol w:w="709"/>
      </w:tblGrid>
      <w:tr w:rsidR="00AF0425" w:rsidRPr="00686FDC" w14:paraId="7004C9D1" w14:textId="77777777" w:rsidTr="00553CA3">
        <w:trPr>
          <w:trHeight w:val="690"/>
          <w:jc w:val="center"/>
        </w:trPr>
        <w:tc>
          <w:tcPr>
            <w:tcW w:w="1980" w:type="dxa"/>
            <w:vMerge w:val="restart"/>
            <w:vAlign w:val="center"/>
          </w:tcPr>
          <w:p w14:paraId="6FD20EC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hộ gia đình được phủ mạng internet băng rộng cáp quang (%)</w:t>
            </w:r>
          </w:p>
        </w:tc>
        <w:tc>
          <w:tcPr>
            <w:tcW w:w="333" w:type="dxa"/>
            <w:vMerge w:val="restart"/>
            <w:vAlign w:val="center"/>
          </w:tcPr>
          <w:p w14:paraId="688EB233"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3074" w:type="dxa"/>
            <w:tcBorders>
              <w:bottom w:val="single" w:sz="4" w:space="0" w:color="auto"/>
            </w:tcBorders>
            <w:vAlign w:val="center"/>
          </w:tcPr>
          <w:p w14:paraId="455745B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hộ gia đình được phủ mạng internet băng rộng cáp quang</w:t>
            </w:r>
          </w:p>
        </w:tc>
        <w:tc>
          <w:tcPr>
            <w:tcW w:w="709" w:type="dxa"/>
            <w:vMerge w:val="restart"/>
            <w:vAlign w:val="center"/>
          </w:tcPr>
          <w:p w14:paraId="401B3D20"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2001A125" w14:textId="77777777" w:rsidTr="00553CA3">
        <w:trPr>
          <w:trHeight w:val="690"/>
          <w:jc w:val="center"/>
        </w:trPr>
        <w:tc>
          <w:tcPr>
            <w:tcW w:w="1980" w:type="dxa"/>
            <w:vMerge/>
            <w:vAlign w:val="center"/>
          </w:tcPr>
          <w:p w14:paraId="02BF44ED"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7EC3DE15" w14:textId="77777777" w:rsidR="00AF0425" w:rsidRPr="00686FDC" w:rsidRDefault="00AF0425" w:rsidP="00553CA3">
            <w:pPr>
              <w:jc w:val="center"/>
              <w:rPr>
                <w:rFonts w:ascii="Arial" w:eastAsia="Times New Roman" w:hAnsi="Arial" w:cs="Arial"/>
                <w:color w:val="auto"/>
                <w:sz w:val="20"/>
                <w:szCs w:val="20"/>
              </w:rPr>
            </w:pPr>
          </w:p>
        </w:tc>
        <w:tc>
          <w:tcPr>
            <w:tcW w:w="3074" w:type="dxa"/>
            <w:tcBorders>
              <w:top w:val="single" w:sz="4" w:space="0" w:color="auto"/>
            </w:tcBorders>
            <w:vAlign w:val="center"/>
          </w:tcPr>
          <w:p w14:paraId="3B2BCF5B"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số hộ</w:t>
            </w:r>
          </w:p>
        </w:tc>
        <w:tc>
          <w:tcPr>
            <w:tcW w:w="709" w:type="dxa"/>
            <w:vMerge/>
            <w:vAlign w:val="center"/>
            <w:hideMark/>
          </w:tcPr>
          <w:p w14:paraId="1ABEAD0E" w14:textId="77777777" w:rsidR="00AF0425" w:rsidRPr="00686FDC" w:rsidRDefault="00AF0425" w:rsidP="00553CA3">
            <w:pPr>
              <w:jc w:val="center"/>
              <w:rPr>
                <w:rFonts w:ascii="Arial" w:eastAsia="Times New Roman" w:hAnsi="Arial" w:cs="Arial"/>
                <w:color w:val="auto"/>
                <w:sz w:val="20"/>
                <w:szCs w:val="20"/>
              </w:rPr>
            </w:pPr>
          </w:p>
        </w:tc>
      </w:tr>
    </w:tbl>
    <w:p w14:paraId="798FBE9D" w14:textId="77777777" w:rsidR="00AF0425" w:rsidRPr="00686FDC" w:rsidRDefault="00AF0425" w:rsidP="00AF0425">
      <w:pPr>
        <w:pStyle w:val="Vnbnnidung0"/>
        <w:tabs>
          <w:tab w:val="left" w:pos="5159"/>
        </w:tabs>
        <w:spacing w:after="120" w:line="240" w:lineRule="auto"/>
        <w:ind w:firstLine="720"/>
        <w:jc w:val="both"/>
        <w:rPr>
          <w:rFonts w:ascii="Arial" w:hAnsi="Arial" w:cs="Arial"/>
          <w:sz w:val="20"/>
          <w:szCs w:val="20"/>
        </w:rPr>
      </w:pPr>
      <w:r w:rsidRPr="00686FDC">
        <w:rPr>
          <w:rFonts w:ascii="Arial" w:hAnsi="Arial" w:cs="Arial"/>
          <w:b/>
          <w:sz w:val="20"/>
          <w:szCs w:val="20"/>
          <w:lang w:val="en-US"/>
        </w:rPr>
        <w:t>2.</w:t>
      </w:r>
      <w:r w:rsidRPr="00686FDC">
        <w:rPr>
          <w:rFonts w:ascii="Arial" w:hAnsi="Arial" w:cs="Arial"/>
          <w:sz w:val="20"/>
          <w:szCs w:val="20"/>
          <w:lang w:val="en-US"/>
        </w:rPr>
        <w:t xml:space="preserve"> </w:t>
      </w:r>
      <w:r w:rsidRPr="00686FDC">
        <w:rPr>
          <w:rFonts w:ascii="Arial" w:hAnsi="Arial" w:cs="Arial"/>
          <w:b/>
          <w:bCs/>
          <w:sz w:val="20"/>
          <w:szCs w:val="20"/>
        </w:rPr>
        <w:t xml:space="preserve">Phân tổ chủ yếu: </w:t>
      </w:r>
      <w:r w:rsidRPr="00686FDC">
        <w:rPr>
          <w:rFonts w:ascii="Arial" w:hAnsi="Arial" w:cs="Arial"/>
          <w:sz w:val="20"/>
          <w:szCs w:val="20"/>
        </w:rPr>
        <w:t>Tỉnh, thành phố trực thuộc trung ương.</w:t>
      </w:r>
    </w:p>
    <w:p w14:paraId="1A907364" w14:textId="77777777" w:rsidR="00AF0425" w:rsidRPr="00686FDC" w:rsidRDefault="00AF0425" w:rsidP="00AF0425">
      <w:pPr>
        <w:pStyle w:val="Vnbnnidung0"/>
        <w:tabs>
          <w:tab w:val="left" w:pos="5159"/>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32A77B9A" w14:textId="77777777" w:rsidR="00AF0425" w:rsidRPr="00686FDC" w:rsidRDefault="00AF0425" w:rsidP="00AF0425">
      <w:pPr>
        <w:pStyle w:val="Vnbnnidung0"/>
        <w:tabs>
          <w:tab w:val="left" w:pos="5159"/>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w:t>
      </w:r>
      <w:r w:rsidRPr="00686FDC">
        <w:rPr>
          <w:rFonts w:ascii="Arial" w:hAnsi="Arial" w:cs="Arial"/>
          <w:b/>
          <w:bCs/>
          <w:sz w:val="20"/>
          <w:szCs w:val="20"/>
          <w:lang w:val="en-US"/>
        </w:rPr>
        <w:t>l</w:t>
      </w:r>
      <w:r w:rsidRPr="00686FDC">
        <w:rPr>
          <w:rFonts w:ascii="Arial" w:hAnsi="Arial" w:cs="Arial"/>
          <w:b/>
          <w:bCs/>
          <w:sz w:val="20"/>
          <w:szCs w:val="20"/>
        </w:rPr>
        <w:t xml:space="preserve">iệu: </w:t>
      </w:r>
      <w:r w:rsidRPr="00686FDC">
        <w:rPr>
          <w:rFonts w:ascii="Arial" w:hAnsi="Arial" w:cs="Arial"/>
          <w:sz w:val="20"/>
          <w:szCs w:val="20"/>
        </w:rPr>
        <w:t>Chế độ báo cáo thống kê ngành Thông tin và Truyền thông.</w:t>
      </w:r>
    </w:p>
    <w:p w14:paraId="5E3D863B" w14:textId="77777777" w:rsidR="00AF0425" w:rsidRPr="00686FDC" w:rsidRDefault="00AF0425" w:rsidP="00AF0425">
      <w:pPr>
        <w:pStyle w:val="Vnbnnidung0"/>
        <w:tabs>
          <w:tab w:val="left" w:pos="5159"/>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tổng hợp</w:t>
      </w:r>
    </w:p>
    <w:p w14:paraId="7953639E" w14:textId="77777777" w:rsidR="00AF0425" w:rsidRPr="00686FDC" w:rsidRDefault="00AF0425" w:rsidP="00AF0425">
      <w:pPr>
        <w:pStyle w:val="Vnbnnidung0"/>
        <w:tabs>
          <w:tab w:val="left" w:pos="515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Thông tin và Truyền thông;</w:t>
      </w:r>
    </w:p>
    <w:p w14:paraId="0F218A9B" w14:textId="77777777" w:rsidR="00AF0425" w:rsidRPr="00686FDC" w:rsidRDefault="00AF0425" w:rsidP="00AF0425">
      <w:pPr>
        <w:pStyle w:val="Vnbnnidung0"/>
        <w:tabs>
          <w:tab w:val="left" w:pos="5159"/>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Kế hoạch và Đầu tư (Tổng cục Thống kê).</w:t>
      </w:r>
    </w:p>
    <w:p w14:paraId="14CF067F"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p>
    <w:p w14:paraId="6538F3B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bCs/>
          <w:sz w:val="20"/>
          <w:szCs w:val="20"/>
        </w:rPr>
        <w:t>Mục tiêu 10: Giảm bất bình đẳng trong xã hội</w:t>
      </w:r>
    </w:p>
    <w:p w14:paraId="54EB0C3F" w14:textId="77777777" w:rsidR="00AF0425" w:rsidRPr="00686FDC" w:rsidRDefault="00AF0425" w:rsidP="00AF0425">
      <w:pPr>
        <w:pStyle w:val="Vnbnnidung0"/>
        <w:spacing w:after="120" w:line="240" w:lineRule="auto"/>
        <w:ind w:firstLine="720"/>
        <w:jc w:val="both"/>
        <w:rPr>
          <w:rFonts w:ascii="Arial" w:hAnsi="Arial" w:cs="Arial"/>
          <w:b/>
          <w:bCs/>
          <w:sz w:val="20"/>
          <w:szCs w:val="20"/>
          <w:lang w:val="en-US"/>
        </w:rPr>
      </w:pPr>
      <w:r w:rsidRPr="00686FDC">
        <w:rPr>
          <w:rFonts w:ascii="Arial" w:hAnsi="Arial" w:cs="Arial"/>
          <w:b/>
          <w:bCs/>
          <w:sz w:val="20"/>
          <w:szCs w:val="20"/>
          <w:lang w:val="en-US"/>
        </w:rPr>
        <w:t>10.1.1.</w:t>
      </w:r>
      <w:r w:rsidRPr="00686FDC">
        <w:rPr>
          <w:rFonts w:ascii="Arial" w:hAnsi="Arial" w:cs="Arial"/>
          <w:b/>
          <w:bCs/>
          <w:sz w:val="20"/>
          <w:szCs w:val="20"/>
        </w:rPr>
        <w:t xml:space="preserve">a. Tốc độ tăng thu nhập bình quân đầu người của 40% dân số có thu nhập thấp nhất so </w:t>
      </w:r>
      <w:r w:rsidRPr="00686FDC">
        <w:rPr>
          <w:rFonts w:ascii="Arial" w:hAnsi="Arial" w:cs="Arial"/>
          <w:b/>
          <w:bCs/>
          <w:sz w:val="20"/>
          <w:szCs w:val="20"/>
          <w:lang w:val="en-US"/>
        </w:rPr>
        <w:t>với</w:t>
      </w:r>
      <w:r w:rsidRPr="00686FDC">
        <w:rPr>
          <w:rFonts w:ascii="Arial" w:hAnsi="Arial" w:cs="Arial"/>
          <w:b/>
          <w:bCs/>
          <w:sz w:val="20"/>
          <w:szCs w:val="20"/>
        </w:rPr>
        <w:t xml:space="preserve"> tốc độ t</w:t>
      </w:r>
      <w:r w:rsidRPr="00686FDC">
        <w:rPr>
          <w:rFonts w:ascii="Arial" w:hAnsi="Arial" w:cs="Arial"/>
          <w:b/>
          <w:bCs/>
          <w:sz w:val="20"/>
          <w:szCs w:val="20"/>
          <w:lang w:val="en-US"/>
        </w:rPr>
        <w:t>ă</w:t>
      </w:r>
      <w:r w:rsidRPr="00686FDC">
        <w:rPr>
          <w:rFonts w:ascii="Arial" w:hAnsi="Arial" w:cs="Arial"/>
          <w:b/>
          <w:bCs/>
          <w:sz w:val="20"/>
          <w:szCs w:val="20"/>
        </w:rPr>
        <w:t>ng trưởng về thu nhập bình quân đầu ngườ</w:t>
      </w:r>
      <w:r w:rsidRPr="00686FDC">
        <w:rPr>
          <w:rFonts w:ascii="Arial" w:hAnsi="Arial" w:cs="Arial"/>
          <w:b/>
          <w:bCs/>
          <w:sz w:val="20"/>
          <w:szCs w:val="20"/>
          <w:lang w:val="en-US"/>
        </w:rPr>
        <w:t>i</w:t>
      </w:r>
    </w:p>
    <w:p w14:paraId="5841B962"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6C71BF0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Tốc độ tăng thu nhập bình quân đầu người của 40% dân số có thu nhập thấp nhất so với tốc độ tăng trưởng về thu nhập bình quân đầu người được tính bằng tỷ lệ giữa (a) và (b).</w:t>
      </w:r>
    </w:p>
    <w:p w14:paraId="62BAC5B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 xml:space="preserve">Tốc độ tăng thu nhập bình quân đầu người của 40% dân số có </w:t>
      </w:r>
      <w:r w:rsidRPr="00686FDC">
        <w:rPr>
          <w:rFonts w:ascii="Arial" w:hAnsi="Arial" w:cs="Arial"/>
          <w:sz w:val="20"/>
          <w:szCs w:val="20"/>
          <w:lang w:val="en-US"/>
        </w:rPr>
        <w:t>thu</w:t>
      </w:r>
      <w:r w:rsidRPr="00686FDC">
        <w:rPr>
          <w:rFonts w:ascii="Arial" w:hAnsi="Arial" w:cs="Arial"/>
          <w:sz w:val="20"/>
          <w:szCs w:val="20"/>
        </w:rPr>
        <w:t xml:space="preserve"> nhập thấp nhất là tỷ lệ giữa thu nhập bình quân đầu người của nhóm 40% dân số có </w:t>
      </w:r>
      <w:r w:rsidRPr="00686FDC">
        <w:rPr>
          <w:rFonts w:ascii="Arial" w:hAnsi="Arial" w:cs="Arial"/>
          <w:sz w:val="20"/>
          <w:szCs w:val="20"/>
          <w:lang w:val="en-US"/>
        </w:rPr>
        <w:t>thu</w:t>
      </w:r>
      <w:r w:rsidRPr="00686FDC">
        <w:rPr>
          <w:rFonts w:ascii="Arial" w:hAnsi="Arial" w:cs="Arial"/>
          <w:sz w:val="20"/>
          <w:szCs w:val="20"/>
        </w:rPr>
        <w:t xml:space="preserve"> nhập thấp năm t </w:t>
      </w:r>
      <w:r w:rsidRPr="00686FDC">
        <w:rPr>
          <w:rFonts w:ascii="Arial" w:hAnsi="Arial" w:cs="Arial"/>
          <w:sz w:val="20"/>
          <w:szCs w:val="20"/>
          <w:lang w:val="en-US"/>
        </w:rPr>
        <w:t>so</w:t>
      </w:r>
      <w:r w:rsidRPr="00686FDC">
        <w:rPr>
          <w:rFonts w:ascii="Arial" w:hAnsi="Arial" w:cs="Arial"/>
          <w:sz w:val="20"/>
          <w:szCs w:val="20"/>
        </w:rPr>
        <w:t xml:space="preserve"> với năm t-1.</w:t>
      </w:r>
    </w:p>
    <w:p w14:paraId="323ECFD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Tốc độ tăng trưởng về thu nhập bình quân đầu người nói chung</w:t>
      </w:r>
      <w:r w:rsidRPr="00686FDC">
        <w:rPr>
          <w:rFonts w:ascii="Arial" w:hAnsi="Arial" w:cs="Arial"/>
          <w:sz w:val="20"/>
          <w:szCs w:val="20"/>
          <w:lang w:val="en-US"/>
        </w:rPr>
        <w:t xml:space="preserve"> là</w:t>
      </w:r>
      <w:r w:rsidRPr="00686FDC">
        <w:rPr>
          <w:rFonts w:ascii="Arial" w:hAnsi="Arial" w:cs="Arial"/>
          <w:sz w:val="20"/>
          <w:szCs w:val="20"/>
        </w:rPr>
        <w:t xml:space="preserve"> tỷ lệ giữa</w:t>
      </w:r>
      <w:r w:rsidRPr="00686FDC">
        <w:rPr>
          <w:rFonts w:ascii="Arial" w:hAnsi="Arial" w:cs="Arial"/>
          <w:sz w:val="20"/>
          <w:szCs w:val="20"/>
          <w:lang w:val="en-US"/>
        </w:rPr>
        <w:t xml:space="preserve"> </w:t>
      </w:r>
      <w:r w:rsidRPr="00686FDC">
        <w:rPr>
          <w:rFonts w:ascii="Arial" w:hAnsi="Arial" w:cs="Arial"/>
          <w:sz w:val="20"/>
          <w:szCs w:val="20"/>
        </w:rPr>
        <w:t>thu nhập bình quân đầu người năm t so với năm t-1.</w:t>
      </w:r>
    </w:p>
    <w:p w14:paraId="2EB97D2C" w14:textId="77777777" w:rsidR="00AF0425" w:rsidRPr="00686FDC" w:rsidRDefault="00AF0425" w:rsidP="00AF0425">
      <w:pPr>
        <w:pStyle w:val="Vnbnnidung0"/>
        <w:tabs>
          <w:tab w:val="left" w:pos="7657"/>
          <w:tab w:val="left" w:pos="8217"/>
        </w:tabs>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2932"/>
      </w:tblGrid>
      <w:tr w:rsidR="00AF0425" w:rsidRPr="00686FDC" w14:paraId="13D398E0" w14:textId="77777777" w:rsidTr="00553CA3">
        <w:trPr>
          <w:trHeight w:val="915"/>
          <w:jc w:val="center"/>
        </w:trPr>
        <w:tc>
          <w:tcPr>
            <w:tcW w:w="1980" w:type="dxa"/>
            <w:vMerge w:val="restart"/>
            <w:vAlign w:val="center"/>
          </w:tcPr>
          <w:p w14:paraId="1D03CEB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thu nhập bình quân đầu người của 40% dân số có thu nhập thấp nhất so với tốc độ tăng trưởng về thu nhập bình quân đầu người</w:t>
            </w:r>
          </w:p>
        </w:tc>
        <w:tc>
          <w:tcPr>
            <w:tcW w:w="333" w:type="dxa"/>
            <w:vMerge w:val="restart"/>
            <w:vAlign w:val="center"/>
          </w:tcPr>
          <w:p w14:paraId="361CF74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932" w:type="dxa"/>
            <w:tcBorders>
              <w:bottom w:val="single" w:sz="4" w:space="0" w:color="auto"/>
            </w:tcBorders>
            <w:vAlign w:val="center"/>
          </w:tcPr>
          <w:p w14:paraId="10472142"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thu nhập bình quân đầu người của 40% dân số có thu nhập thấp nhất</w:t>
            </w:r>
          </w:p>
        </w:tc>
      </w:tr>
      <w:tr w:rsidR="00AF0425" w:rsidRPr="00686FDC" w14:paraId="205CD02D" w14:textId="77777777" w:rsidTr="00553CA3">
        <w:trPr>
          <w:trHeight w:val="915"/>
          <w:jc w:val="center"/>
        </w:trPr>
        <w:tc>
          <w:tcPr>
            <w:tcW w:w="1980" w:type="dxa"/>
            <w:vMerge/>
            <w:vAlign w:val="center"/>
          </w:tcPr>
          <w:p w14:paraId="379C902F"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0C542781" w14:textId="77777777" w:rsidR="00AF0425" w:rsidRPr="00686FDC" w:rsidRDefault="00AF0425" w:rsidP="00553CA3">
            <w:pPr>
              <w:jc w:val="center"/>
              <w:rPr>
                <w:rFonts w:ascii="Arial" w:eastAsia="Times New Roman" w:hAnsi="Arial" w:cs="Arial"/>
                <w:color w:val="auto"/>
                <w:sz w:val="20"/>
                <w:szCs w:val="20"/>
              </w:rPr>
            </w:pPr>
          </w:p>
        </w:tc>
        <w:tc>
          <w:tcPr>
            <w:tcW w:w="2932" w:type="dxa"/>
            <w:tcBorders>
              <w:top w:val="single" w:sz="4" w:space="0" w:color="auto"/>
            </w:tcBorders>
            <w:vAlign w:val="center"/>
          </w:tcPr>
          <w:p w14:paraId="137C3DD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trưởng về thu nhập bình quân đầu người nói chung</w:t>
            </w:r>
          </w:p>
        </w:tc>
      </w:tr>
    </w:tbl>
    <w:p w14:paraId="23AAFFE1" w14:textId="77777777" w:rsidR="00AF0425" w:rsidRPr="00686FDC" w:rsidRDefault="00AF0425" w:rsidP="00AF0425">
      <w:pPr>
        <w:pStyle w:val="Vnbnnidung0"/>
        <w:tabs>
          <w:tab w:val="left" w:pos="4633"/>
        </w:tabs>
        <w:spacing w:after="120" w:line="240" w:lineRule="auto"/>
        <w:ind w:firstLine="720"/>
        <w:jc w:val="both"/>
        <w:rPr>
          <w:rFonts w:ascii="Arial" w:hAnsi="Arial" w:cs="Arial"/>
          <w:sz w:val="20"/>
          <w:szCs w:val="20"/>
        </w:rPr>
      </w:pPr>
      <w:r w:rsidRPr="00686FDC">
        <w:rPr>
          <w:rFonts w:ascii="Arial" w:hAnsi="Arial" w:cs="Arial"/>
          <w:b/>
          <w:sz w:val="20"/>
          <w:szCs w:val="20"/>
          <w:lang w:val="en-US"/>
        </w:rPr>
        <w:lastRenderedPageBreak/>
        <w:t>2.</w:t>
      </w:r>
      <w:r w:rsidRPr="00686FDC">
        <w:rPr>
          <w:rFonts w:ascii="Arial" w:hAnsi="Arial" w:cs="Arial"/>
          <w:sz w:val="20"/>
          <w:szCs w:val="20"/>
          <w:lang w:val="en-US"/>
        </w:rPr>
        <w:t xml:space="preserve"> </w:t>
      </w:r>
      <w:r w:rsidRPr="00686FDC">
        <w:rPr>
          <w:rFonts w:ascii="Arial" w:hAnsi="Arial" w:cs="Arial"/>
          <w:b/>
          <w:bCs/>
          <w:sz w:val="20"/>
          <w:szCs w:val="20"/>
        </w:rPr>
        <w:t xml:space="preserve">Phân tổ chủ yếu: </w:t>
      </w:r>
      <w:r w:rsidRPr="00686FDC">
        <w:rPr>
          <w:rFonts w:ascii="Arial" w:hAnsi="Arial" w:cs="Arial"/>
          <w:sz w:val="20"/>
          <w:szCs w:val="20"/>
        </w:rPr>
        <w:t>Thành thị/nông thôn.</w:t>
      </w:r>
    </w:p>
    <w:p w14:paraId="722710AF" w14:textId="77777777" w:rsidR="00AF0425" w:rsidRPr="00686FDC" w:rsidRDefault="00AF0425" w:rsidP="00AF0425">
      <w:pPr>
        <w:pStyle w:val="Vnbnnidung0"/>
        <w:tabs>
          <w:tab w:val="left" w:pos="4633"/>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5FB80162" w14:textId="77777777" w:rsidR="00AF0425" w:rsidRPr="00686FDC" w:rsidRDefault="00AF0425" w:rsidP="00AF0425">
      <w:pPr>
        <w:pStyle w:val="Vnbnnidung0"/>
        <w:tabs>
          <w:tab w:val="left" w:pos="4633"/>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Khảo sát mức sống dân cư Việt Nam.</w:t>
      </w:r>
    </w:p>
    <w:p w14:paraId="3119F787" w14:textId="77777777" w:rsidR="00AF0425" w:rsidRPr="00686FDC" w:rsidRDefault="00AF0425" w:rsidP="00AF0425">
      <w:pPr>
        <w:pStyle w:val="Vnbnnidung0"/>
        <w:tabs>
          <w:tab w:val="left" w:pos="1104"/>
        </w:tabs>
        <w:spacing w:after="120" w:line="240" w:lineRule="auto"/>
        <w:ind w:firstLine="720"/>
        <w:jc w:val="both"/>
        <w:rPr>
          <w:rFonts w:ascii="Arial" w:hAnsi="Arial" w:cs="Arial"/>
          <w:sz w:val="20"/>
          <w:szCs w:val="20"/>
        </w:rPr>
      </w:pPr>
      <w:r w:rsidRPr="00686FDC">
        <w:rPr>
          <w:rFonts w:ascii="Arial" w:hAnsi="Arial" w:cs="Arial"/>
          <w:b/>
          <w:bCs/>
          <w:sz w:val="20"/>
          <w:szCs w:val="20"/>
          <w:lang w:val="en-US"/>
        </w:rPr>
        <w:t xml:space="preserve">5. </w:t>
      </w:r>
      <w:r w:rsidRPr="00686FDC">
        <w:rPr>
          <w:rFonts w:ascii="Arial" w:hAnsi="Arial" w:cs="Arial"/>
          <w:b/>
          <w:bCs/>
          <w:sz w:val="20"/>
          <w:szCs w:val="20"/>
        </w:rPr>
        <w:t xml:space="preserve">Cơ quan </w:t>
      </w:r>
      <w:r w:rsidRPr="00686FDC">
        <w:rPr>
          <w:rFonts w:ascii="Arial" w:hAnsi="Arial" w:cs="Arial"/>
          <w:b/>
          <w:bCs/>
          <w:sz w:val="20"/>
          <w:szCs w:val="20"/>
          <w:lang w:val="en-US"/>
        </w:rPr>
        <w:t>chịu</w:t>
      </w:r>
      <w:r w:rsidRPr="00686FDC">
        <w:rPr>
          <w:rFonts w:ascii="Arial" w:hAnsi="Arial" w:cs="Arial"/>
          <w:b/>
          <w:bCs/>
          <w:sz w:val="20"/>
          <w:szCs w:val="20"/>
        </w:rPr>
        <w:t xml:space="preserve"> trách nhiệm thu thập, tổng hợp: </w:t>
      </w:r>
      <w:r w:rsidRPr="00686FDC">
        <w:rPr>
          <w:rFonts w:ascii="Arial" w:hAnsi="Arial" w:cs="Arial"/>
          <w:sz w:val="20"/>
          <w:szCs w:val="20"/>
        </w:rPr>
        <w:t>Bộ Kế hoạch và Đầu tư (Tổng cục Thống k</w:t>
      </w:r>
      <w:r w:rsidRPr="00686FDC">
        <w:rPr>
          <w:rFonts w:ascii="Arial" w:hAnsi="Arial" w:cs="Arial"/>
          <w:sz w:val="20"/>
          <w:szCs w:val="20"/>
          <w:lang w:val="en-US"/>
        </w:rPr>
        <w:t>ê</w:t>
      </w:r>
      <w:r w:rsidRPr="00686FDC">
        <w:rPr>
          <w:rFonts w:ascii="Arial" w:hAnsi="Arial" w:cs="Arial"/>
          <w:sz w:val="20"/>
          <w:szCs w:val="20"/>
        </w:rPr>
        <w:t>).</w:t>
      </w:r>
    </w:p>
    <w:p w14:paraId="4C39B13C" w14:textId="77777777" w:rsidR="00AF0425" w:rsidRPr="00686FDC" w:rsidRDefault="00AF0425" w:rsidP="00AF0425">
      <w:pPr>
        <w:pStyle w:val="Vnbnnidung0"/>
        <w:tabs>
          <w:tab w:val="left" w:pos="1104"/>
        </w:tabs>
        <w:spacing w:after="120" w:line="240" w:lineRule="auto"/>
        <w:ind w:firstLine="720"/>
        <w:jc w:val="both"/>
        <w:rPr>
          <w:rFonts w:ascii="Arial" w:hAnsi="Arial" w:cs="Arial"/>
          <w:sz w:val="20"/>
          <w:szCs w:val="20"/>
        </w:rPr>
      </w:pPr>
    </w:p>
    <w:p w14:paraId="5C5137AB" w14:textId="77777777" w:rsidR="00AF0425" w:rsidRPr="00686FDC" w:rsidRDefault="00AF0425" w:rsidP="00AF0425">
      <w:pPr>
        <w:pStyle w:val="Vnbnnidung0"/>
        <w:tabs>
          <w:tab w:val="left" w:pos="1104"/>
        </w:tabs>
        <w:spacing w:after="120" w:line="240" w:lineRule="auto"/>
        <w:ind w:firstLine="720"/>
        <w:jc w:val="both"/>
        <w:rPr>
          <w:rFonts w:ascii="Arial" w:hAnsi="Arial" w:cs="Arial"/>
          <w:b/>
          <w:bCs/>
          <w:sz w:val="20"/>
          <w:szCs w:val="20"/>
        </w:rPr>
      </w:pPr>
      <w:r w:rsidRPr="00686FDC">
        <w:rPr>
          <w:rFonts w:ascii="Arial" w:hAnsi="Arial" w:cs="Arial"/>
          <w:b/>
          <w:sz w:val="20"/>
          <w:szCs w:val="20"/>
          <w:lang w:val="en-US"/>
        </w:rPr>
        <w:t>10.1.1.b.</w:t>
      </w:r>
      <w:r w:rsidRPr="00686FDC">
        <w:rPr>
          <w:rFonts w:ascii="Arial" w:hAnsi="Arial" w:cs="Arial"/>
          <w:sz w:val="20"/>
          <w:szCs w:val="20"/>
          <w:lang w:val="en-US"/>
        </w:rPr>
        <w:t xml:space="preserve"> </w:t>
      </w:r>
      <w:r w:rsidRPr="00686FDC">
        <w:rPr>
          <w:rFonts w:ascii="Arial" w:hAnsi="Arial" w:cs="Arial"/>
          <w:b/>
          <w:bCs/>
          <w:sz w:val="20"/>
          <w:szCs w:val="20"/>
        </w:rPr>
        <w:t>Tốc độ tăng chi tiêu bình quân đầu người của 40% dân số có chi ti</w:t>
      </w:r>
      <w:r w:rsidRPr="00686FDC">
        <w:rPr>
          <w:rFonts w:ascii="Arial" w:hAnsi="Arial" w:cs="Arial"/>
          <w:b/>
          <w:bCs/>
          <w:sz w:val="20"/>
          <w:szCs w:val="20"/>
          <w:lang w:val="en-US"/>
        </w:rPr>
        <w:t>ê</w:t>
      </w:r>
      <w:r w:rsidRPr="00686FDC">
        <w:rPr>
          <w:rFonts w:ascii="Arial" w:hAnsi="Arial" w:cs="Arial"/>
          <w:b/>
          <w:bCs/>
          <w:sz w:val="20"/>
          <w:szCs w:val="20"/>
        </w:rPr>
        <w:t xml:space="preserve">u thấp nhất so </w:t>
      </w:r>
      <w:r w:rsidRPr="00686FDC">
        <w:rPr>
          <w:rFonts w:ascii="Arial" w:hAnsi="Arial" w:cs="Arial"/>
          <w:b/>
          <w:bCs/>
          <w:sz w:val="20"/>
          <w:szCs w:val="20"/>
          <w:lang w:val="en-US"/>
        </w:rPr>
        <w:t>với</w:t>
      </w:r>
      <w:r w:rsidRPr="00686FDC">
        <w:rPr>
          <w:rFonts w:ascii="Arial" w:hAnsi="Arial" w:cs="Arial"/>
          <w:b/>
          <w:bCs/>
          <w:sz w:val="20"/>
          <w:szCs w:val="20"/>
        </w:rPr>
        <w:t xml:space="preserve"> tốc độ tăng trưởng về chi tiêu bình quân đầu người</w:t>
      </w:r>
    </w:p>
    <w:p w14:paraId="32D1720A" w14:textId="77777777" w:rsidR="00AF0425" w:rsidRPr="00686FDC" w:rsidRDefault="00AF0425" w:rsidP="00AF0425">
      <w:pPr>
        <w:pStyle w:val="Vnbnnidung0"/>
        <w:tabs>
          <w:tab w:val="left" w:pos="1104"/>
        </w:tabs>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 </w:t>
      </w:r>
      <w:r w:rsidRPr="00686FDC">
        <w:rPr>
          <w:rFonts w:ascii="Arial" w:hAnsi="Arial" w:cs="Arial"/>
          <w:b/>
          <w:sz w:val="20"/>
          <w:szCs w:val="20"/>
        </w:rPr>
        <w:t>Khái niệm, phương pháp tính</w:t>
      </w:r>
    </w:p>
    <w:p w14:paraId="2810B81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Tốc độ tăng chi tiêu bình quân đầu người của 40% dân số có chi tiêu thấp nhất so với tốc độ tăng trưởng về chi tiêu bình quân đầu người được tính bằng tỷ lệ giữa (a) và (b).</w:t>
      </w:r>
    </w:p>
    <w:p w14:paraId="2472DE4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(a) </w:t>
      </w:r>
      <w:r w:rsidRPr="00686FDC">
        <w:rPr>
          <w:rFonts w:ascii="Arial" w:hAnsi="Arial" w:cs="Arial"/>
          <w:sz w:val="20"/>
          <w:szCs w:val="20"/>
        </w:rPr>
        <w:t>Tốc độ tăng chi tiêu bình quân đầu người của 40% d</w:t>
      </w:r>
      <w:r w:rsidRPr="00686FDC">
        <w:rPr>
          <w:rFonts w:ascii="Arial" w:hAnsi="Arial" w:cs="Arial"/>
          <w:sz w:val="20"/>
          <w:szCs w:val="20"/>
          <w:lang w:val="en-US"/>
        </w:rPr>
        <w:t>â</w:t>
      </w:r>
      <w:r w:rsidRPr="00686FDC">
        <w:rPr>
          <w:rFonts w:ascii="Arial" w:hAnsi="Arial" w:cs="Arial"/>
          <w:sz w:val="20"/>
          <w:szCs w:val="20"/>
        </w:rPr>
        <w:t>n số có chi tiêu th</w:t>
      </w:r>
      <w:r w:rsidRPr="00686FDC">
        <w:rPr>
          <w:rFonts w:ascii="Arial" w:hAnsi="Arial" w:cs="Arial"/>
          <w:sz w:val="20"/>
          <w:szCs w:val="20"/>
          <w:lang w:val="en-US"/>
        </w:rPr>
        <w:t>ấ</w:t>
      </w:r>
      <w:r w:rsidRPr="00686FDC">
        <w:rPr>
          <w:rFonts w:ascii="Arial" w:hAnsi="Arial" w:cs="Arial"/>
          <w:sz w:val="20"/>
          <w:szCs w:val="20"/>
        </w:rPr>
        <w:t>p nh</w:t>
      </w:r>
      <w:r w:rsidRPr="00686FDC">
        <w:rPr>
          <w:rFonts w:ascii="Arial" w:hAnsi="Arial" w:cs="Arial"/>
          <w:sz w:val="20"/>
          <w:szCs w:val="20"/>
          <w:lang w:val="en-US"/>
        </w:rPr>
        <w:t>ấ</w:t>
      </w:r>
      <w:r w:rsidRPr="00686FDC">
        <w:rPr>
          <w:rFonts w:ascii="Arial" w:hAnsi="Arial" w:cs="Arial"/>
          <w:sz w:val="20"/>
          <w:szCs w:val="20"/>
        </w:rPr>
        <w:t>t là tỷ lệ giữa chi tiêu bình quân đầu người của nhóm 40% dân số có chi tiêu thấp năm t so</w:t>
      </w:r>
      <w:r w:rsidRPr="00686FDC">
        <w:rPr>
          <w:rFonts w:ascii="Arial" w:hAnsi="Arial" w:cs="Arial"/>
          <w:sz w:val="20"/>
          <w:szCs w:val="20"/>
          <w:lang w:val="en-US"/>
        </w:rPr>
        <w:t xml:space="preserve"> </w:t>
      </w:r>
      <w:r w:rsidRPr="00686FDC">
        <w:rPr>
          <w:rFonts w:ascii="Arial" w:hAnsi="Arial" w:cs="Arial"/>
          <w:sz w:val="20"/>
          <w:szCs w:val="20"/>
        </w:rPr>
        <w:t>với</w:t>
      </w:r>
      <w:r w:rsidRPr="00686FDC">
        <w:rPr>
          <w:rFonts w:ascii="Arial" w:hAnsi="Arial" w:cs="Arial"/>
          <w:sz w:val="20"/>
          <w:szCs w:val="20"/>
          <w:lang w:val="en-US"/>
        </w:rPr>
        <w:t xml:space="preserve"> </w:t>
      </w:r>
      <w:r w:rsidRPr="00686FDC">
        <w:rPr>
          <w:rFonts w:ascii="Arial" w:hAnsi="Arial" w:cs="Arial"/>
          <w:sz w:val="20"/>
          <w:szCs w:val="20"/>
        </w:rPr>
        <w:t>năm</w:t>
      </w:r>
      <w:r w:rsidRPr="00686FDC">
        <w:rPr>
          <w:rFonts w:ascii="Arial" w:hAnsi="Arial" w:cs="Arial"/>
          <w:sz w:val="20"/>
          <w:szCs w:val="20"/>
          <w:lang w:val="en-US"/>
        </w:rPr>
        <w:t xml:space="preserve"> </w:t>
      </w:r>
      <w:r w:rsidRPr="00686FDC">
        <w:rPr>
          <w:rFonts w:ascii="Arial" w:hAnsi="Arial" w:cs="Arial"/>
          <w:sz w:val="20"/>
          <w:szCs w:val="20"/>
        </w:rPr>
        <w:t>t-1.</w:t>
      </w:r>
    </w:p>
    <w:p w14:paraId="65C67C7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(b) </w:t>
      </w:r>
      <w:r w:rsidRPr="00686FDC">
        <w:rPr>
          <w:rFonts w:ascii="Arial" w:hAnsi="Arial" w:cs="Arial"/>
          <w:sz w:val="20"/>
          <w:szCs w:val="20"/>
        </w:rPr>
        <w:t>Tốc độ tăng trưởng về chi tiêu bình quân đầu người nói chung là tỷ lệ giữa chi tiêu bình quân đầu người năm t so với năm t-1.</w:t>
      </w:r>
    </w:p>
    <w:p w14:paraId="0AA2F62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601"/>
        <w:gridCol w:w="4856"/>
      </w:tblGrid>
      <w:tr w:rsidR="00AF0425" w:rsidRPr="00686FDC" w14:paraId="5BD3E105" w14:textId="77777777" w:rsidTr="00553CA3">
        <w:trPr>
          <w:trHeight w:val="460"/>
          <w:jc w:val="center"/>
        </w:trPr>
        <w:tc>
          <w:tcPr>
            <w:tcW w:w="1977" w:type="pct"/>
            <w:vMerge w:val="restart"/>
            <w:vAlign w:val="center"/>
          </w:tcPr>
          <w:p w14:paraId="28C9B36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chi tiêu bình quân đầu người của 40% dân số có chi tiêu thấp nhất so với tốc độ tăng trưởng về chi tiêu bình quân đầu người</w:t>
            </w:r>
          </w:p>
        </w:tc>
        <w:tc>
          <w:tcPr>
            <w:tcW w:w="333" w:type="pct"/>
            <w:vMerge w:val="restart"/>
            <w:vAlign w:val="center"/>
          </w:tcPr>
          <w:p w14:paraId="5CF40E3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0" w:type="pct"/>
            <w:tcBorders>
              <w:bottom w:val="single" w:sz="4" w:space="0" w:color="auto"/>
            </w:tcBorders>
            <w:vAlign w:val="center"/>
          </w:tcPr>
          <w:p w14:paraId="19D35796"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chi tiêu của 40% dân số có chi tiêu thấp nhất</w:t>
            </w:r>
          </w:p>
        </w:tc>
      </w:tr>
      <w:tr w:rsidR="00AF0425" w:rsidRPr="00686FDC" w14:paraId="78C5369C" w14:textId="77777777" w:rsidTr="00553CA3">
        <w:trPr>
          <w:trHeight w:val="460"/>
          <w:jc w:val="center"/>
        </w:trPr>
        <w:tc>
          <w:tcPr>
            <w:tcW w:w="1977" w:type="pct"/>
            <w:vMerge/>
            <w:vAlign w:val="center"/>
          </w:tcPr>
          <w:p w14:paraId="6A6C5A40"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333" w:type="pct"/>
            <w:vMerge/>
            <w:vAlign w:val="center"/>
            <w:hideMark/>
          </w:tcPr>
          <w:p w14:paraId="59CF367F" w14:textId="77777777" w:rsidR="00AF0425" w:rsidRPr="00686FDC" w:rsidRDefault="00AF0425" w:rsidP="00553CA3">
            <w:pPr>
              <w:jc w:val="center"/>
              <w:rPr>
                <w:rFonts w:ascii="Arial" w:eastAsia="Times New Roman" w:hAnsi="Arial" w:cs="Arial"/>
                <w:color w:val="auto"/>
                <w:sz w:val="20"/>
                <w:szCs w:val="20"/>
              </w:rPr>
            </w:pPr>
          </w:p>
        </w:tc>
        <w:tc>
          <w:tcPr>
            <w:tcW w:w="2690" w:type="pct"/>
            <w:tcBorders>
              <w:top w:val="single" w:sz="4" w:space="0" w:color="auto"/>
            </w:tcBorders>
            <w:vAlign w:val="center"/>
          </w:tcPr>
          <w:p w14:paraId="7D6A798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Tốc độ tăng trưởng về chi tiêu bình quân đầu người nói chung</w:t>
            </w:r>
          </w:p>
        </w:tc>
      </w:tr>
    </w:tbl>
    <w:p w14:paraId="40CD079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2.</w:t>
      </w:r>
      <w:r w:rsidRPr="00686FDC">
        <w:rPr>
          <w:rFonts w:ascii="Arial" w:hAnsi="Arial" w:cs="Arial"/>
          <w:sz w:val="20"/>
          <w:szCs w:val="20"/>
          <w:lang w:val="en-US"/>
        </w:rPr>
        <w:t xml:space="preserve"> </w:t>
      </w:r>
      <w:r w:rsidRPr="00686FDC">
        <w:rPr>
          <w:rFonts w:ascii="Arial" w:hAnsi="Arial" w:cs="Arial"/>
          <w:b/>
          <w:bCs/>
          <w:sz w:val="20"/>
          <w:szCs w:val="20"/>
        </w:rPr>
        <w:t xml:space="preserve">Phân tổ chủ yếu: </w:t>
      </w:r>
      <w:r w:rsidRPr="00686FDC">
        <w:rPr>
          <w:rFonts w:ascii="Arial" w:hAnsi="Arial" w:cs="Arial"/>
          <w:sz w:val="20"/>
          <w:szCs w:val="20"/>
        </w:rPr>
        <w:t>Thành thị/nông thôn.</w:t>
      </w:r>
    </w:p>
    <w:p w14:paraId="14A81A1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0FFEE5F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Khảo sát mức sống dân cư Việt Nam.</w:t>
      </w:r>
    </w:p>
    <w:p w14:paraId="40C7F76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526A6A94"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578792E5"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10.2.1. </w:t>
      </w:r>
      <w:r w:rsidRPr="00686FDC">
        <w:rPr>
          <w:rFonts w:ascii="Arial" w:hAnsi="Arial" w:cs="Arial"/>
          <w:b/>
          <w:sz w:val="20"/>
          <w:szCs w:val="20"/>
        </w:rPr>
        <w:t>Tỷ lệ người sống dưới 50% thu nhập trung vị</w:t>
      </w:r>
    </w:p>
    <w:p w14:paraId="071B40F3"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3B97510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người sống dưới 50% thu nhập trung vị là tỷ lệ phần trăm dân số có thu nhập bình quân đầu người thấp hơn 50% thu nhập trung vị bình quân đầu người của quốc gia so với tổng dân số.</w:t>
      </w:r>
    </w:p>
    <w:p w14:paraId="370BDCC5"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5D2154F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2C695E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w:t>
      </w:r>
    </w:p>
    <w:p w14:paraId="77717B8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579D0E9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3F4565D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bCs/>
          <w:sz w:val="20"/>
          <w:szCs w:val="20"/>
        </w:rPr>
        <w:t xml:space="preserve">Kỳ công bố: </w:t>
      </w:r>
      <w:r w:rsidRPr="00686FDC">
        <w:rPr>
          <w:rFonts w:ascii="Arial" w:hAnsi="Arial" w:cs="Arial"/>
          <w:sz w:val="20"/>
          <w:szCs w:val="20"/>
        </w:rPr>
        <w:t>2 năm.</w:t>
      </w:r>
    </w:p>
    <w:p w14:paraId="6460984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 xml:space="preserve">Nguồn số liệu: </w:t>
      </w:r>
      <w:r w:rsidRPr="00686FDC">
        <w:rPr>
          <w:rFonts w:ascii="Arial" w:hAnsi="Arial" w:cs="Arial"/>
          <w:sz w:val="20"/>
          <w:szCs w:val="20"/>
        </w:rPr>
        <w:t>Khảo sát mức sống dân cư Việt Nam.</w:t>
      </w:r>
    </w:p>
    <w:p w14:paraId="68BFF92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27C6EB19"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1535D6F5"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10.4.1. </w:t>
      </w:r>
      <w:r w:rsidRPr="00686FDC">
        <w:rPr>
          <w:rFonts w:ascii="Arial" w:hAnsi="Arial" w:cs="Arial"/>
          <w:b/>
          <w:sz w:val="20"/>
          <w:szCs w:val="20"/>
        </w:rPr>
        <w:t>Tỷ trọng giá trị lao động trong tổng sản phẩm trong nước</w:t>
      </w:r>
    </w:p>
    <w:p w14:paraId="4D84234F"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614B714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trọng giá trị lao động trong tổng sản phẩm trong nước là phần trăm số chi trả cho người lao động tính trong tổng sản phẩm trong nước.</w:t>
      </w:r>
    </w:p>
    <w:p w14:paraId="264599F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 xml:space="preserve">Chi trả cho người lao động là tổng số tiền thù lao bằng tiền mặt hoặc hiện vật mà người sử dụng lao </w:t>
      </w:r>
      <w:r w:rsidRPr="00686FDC">
        <w:rPr>
          <w:rFonts w:ascii="Arial" w:hAnsi="Arial" w:cs="Arial"/>
          <w:sz w:val="20"/>
          <w:szCs w:val="20"/>
          <w:lang w:val="en-US"/>
        </w:rPr>
        <w:t>động</w:t>
      </w:r>
      <w:r w:rsidRPr="00686FDC">
        <w:rPr>
          <w:rFonts w:ascii="Arial" w:hAnsi="Arial" w:cs="Arial"/>
          <w:sz w:val="20"/>
          <w:szCs w:val="20"/>
        </w:rPr>
        <w:t xml:space="preserve"> phải trả cho công việc do người lao động thực hiện trong kỳ.</w:t>
      </w:r>
    </w:p>
    <w:p w14:paraId="57318003"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Chi trả cho người lao động bao gồm:</w:t>
      </w:r>
    </w:p>
    <w:p w14:paraId="2108CBA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 xml:space="preserve">Tiền </w:t>
      </w:r>
      <w:r w:rsidRPr="00686FDC">
        <w:rPr>
          <w:rFonts w:ascii="Arial" w:hAnsi="Arial" w:cs="Arial"/>
          <w:sz w:val="20"/>
          <w:szCs w:val="20"/>
          <w:lang w:val="en-US"/>
        </w:rPr>
        <w:t>lương</w:t>
      </w:r>
      <w:r w:rsidRPr="00686FDC">
        <w:rPr>
          <w:rFonts w:ascii="Arial" w:hAnsi="Arial" w:cs="Arial"/>
          <w:sz w:val="20"/>
          <w:szCs w:val="20"/>
        </w:rPr>
        <w:t xml:space="preserve"> (bằng</w:t>
      </w:r>
      <w:r w:rsidRPr="00686FDC">
        <w:rPr>
          <w:rFonts w:ascii="Arial" w:hAnsi="Arial" w:cs="Arial"/>
          <w:sz w:val="20"/>
          <w:szCs w:val="20"/>
          <w:lang w:val="en-US"/>
        </w:rPr>
        <w:t xml:space="preserve"> </w:t>
      </w:r>
      <w:r w:rsidRPr="00686FDC">
        <w:rPr>
          <w:rFonts w:ascii="Arial" w:hAnsi="Arial" w:cs="Arial"/>
          <w:sz w:val="20"/>
          <w:szCs w:val="20"/>
        </w:rPr>
        <w:t>tiền hoặc hiện vật);</w:t>
      </w:r>
    </w:p>
    <w:p w14:paraId="6979BA54"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w:t>
      </w:r>
      <w:r w:rsidRPr="00686FDC">
        <w:rPr>
          <w:rFonts w:ascii="Arial" w:hAnsi="Arial" w:cs="Arial"/>
          <w:sz w:val="20"/>
          <w:szCs w:val="20"/>
          <w:lang w:val="en-US"/>
        </w:rPr>
        <w:t>ó</w:t>
      </w:r>
      <w:r w:rsidRPr="00686FDC">
        <w:rPr>
          <w:rFonts w:ascii="Arial" w:hAnsi="Arial" w:cs="Arial"/>
          <w:sz w:val="20"/>
          <w:szCs w:val="20"/>
        </w:rPr>
        <w:t>ng góp bảo hiểm xã hội cho người lao động (chi phí của người sử dụng</w:t>
      </w:r>
      <w:r w:rsidRPr="00686FDC">
        <w:rPr>
          <w:rFonts w:ascii="Arial" w:hAnsi="Arial" w:cs="Arial"/>
          <w:sz w:val="20"/>
          <w:szCs w:val="20"/>
          <w:lang w:val="en-US"/>
        </w:rPr>
        <w:t xml:space="preserve"> </w:t>
      </w:r>
      <w:r w:rsidRPr="00686FDC">
        <w:rPr>
          <w:rFonts w:ascii="Arial" w:hAnsi="Arial" w:cs="Arial"/>
          <w:sz w:val="20"/>
          <w:szCs w:val="20"/>
        </w:rPr>
        <w:t>lao động).</w:t>
      </w:r>
    </w:p>
    <w:p w14:paraId="7DEE219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Công thức </w:t>
      </w:r>
      <w:r w:rsidRPr="00686FDC">
        <w:rPr>
          <w:rFonts w:ascii="Arial" w:hAnsi="Arial" w:cs="Arial"/>
          <w:sz w:val="20"/>
          <w:szCs w:val="20"/>
          <w:lang w:val="en-US"/>
        </w:rPr>
        <w:t>tính</w:t>
      </w:r>
      <w:r w:rsidRPr="00686FDC">
        <w:rPr>
          <w:rFonts w:ascii="Arial" w:hAnsi="Arial" w:cs="Arial"/>
          <w:sz w:val="20"/>
          <w:szCs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33"/>
        <w:gridCol w:w="3216"/>
        <w:gridCol w:w="708"/>
      </w:tblGrid>
      <w:tr w:rsidR="00AF0425" w:rsidRPr="00686FDC" w14:paraId="63284370" w14:textId="77777777" w:rsidTr="00553CA3">
        <w:trPr>
          <w:trHeight w:val="460"/>
          <w:jc w:val="center"/>
        </w:trPr>
        <w:tc>
          <w:tcPr>
            <w:tcW w:w="1980" w:type="dxa"/>
            <w:vMerge w:val="restart"/>
            <w:vAlign w:val="center"/>
          </w:tcPr>
          <w:p w14:paraId="338BD8C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trọng giá trị lao động trong tổng sản phẩm trong nước (%)</w:t>
            </w:r>
          </w:p>
        </w:tc>
        <w:tc>
          <w:tcPr>
            <w:tcW w:w="333" w:type="dxa"/>
            <w:vMerge w:val="restart"/>
            <w:vAlign w:val="center"/>
          </w:tcPr>
          <w:p w14:paraId="170911C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3216" w:type="dxa"/>
            <w:tcBorders>
              <w:bottom w:val="single" w:sz="4" w:space="0" w:color="auto"/>
            </w:tcBorders>
            <w:vAlign w:val="center"/>
          </w:tcPr>
          <w:p w14:paraId="51FCE3C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chi trả cho người lao động</w:t>
            </w:r>
          </w:p>
        </w:tc>
        <w:tc>
          <w:tcPr>
            <w:tcW w:w="708" w:type="dxa"/>
            <w:vMerge w:val="restart"/>
            <w:vAlign w:val="center"/>
          </w:tcPr>
          <w:p w14:paraId="6DBC12C0"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558A6477" w14:textId="77777777" w:rsidTr="00553CA3">
        <w:trPr>
          <w:trHeight w:val="460"/>
          <w:jc w:val="center"/>
        </w:trPr>
        <w:tc>
          <w:tcPr>
            <w:tcW w:w="1980" w:type="dxa"/>
            <w:vMerge/>
            <w:vAlign w:val="center"/>
          </w:tcPr>
          <w:p w14:paraId="1AB00AEA"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6E9F63B5" w14:textId="77777777" w:rsidR="00AF0425" w:rsidRPr="00686FDC" w:rsidRDefault="00AF0425" w:rsidP="00553CA3">
            <w:pPr>
              <w:jc w:val="center"/>
              <w:rPr>
                <w:rFonts w:ascii="Arial" w:eastAsia="Times New Roman" w:hAnsi="Arial" w:cs="Arial"/>
                <w:color w:val="auto"/>
                <w:sz w:val="20"/>
                <w:szCs w:val="20"/>
              </w:rPr>
            </w:pPr>
          </w:p>
        </w:tc>
        <w:tc>
          <w:tcPr>
            <w:tcW w:w="3216" w:type="dxa"/>
            <w:tcBorders>
              <w:top w:val="single" w:sz="4" w:space="0" w:color="auto"/>
            </w:tcBorders>
            <w:vAlign w:val="center"/>
          </w:tcPr>
          <w:p w14:paraId="73C1198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sản phẩm trong nước</w:t>
            </w:r>
          </w:p>
        </w:tc>
        <w:tc>
          <w:tcPr>
            <w:tcW w:w="708" w:type="dxa"/>
            <w:vMerge/>
            <w:vAlign w:val="center"/>
            <w:hideMark/>
          </w:tcPr>
          <w:p w14:paraId="51FC425A" w14:textId="77777777" w:rsidR="00AF0425" w:rsidRPr="00686FDC" w:rsidRDefault="00AF0425" w:rsidP="00553CA3">
            <w:pPr>
              <w:jc w:val="center"/>
              <w:rPr>
                <w:rFonts w:ascii="Arial" w:eastAsia="Times New Roman" w:hAnsi="Arial" w:cs="Arial"/>
                <w:color w:val="auto"/>
                <w:sz w:val="20"/>
                <w:szCs w:val="20"/>
              </w:rPr>
            </w:pPr>
          </w:p>
        </w:tc>
      </w:tr>
    </w:tbl>
    <w:p w14:paraId="393D070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2. </w:t>
      </w:r>
      <w:r w:rsidRPr="00686FDC">
        <w:rPr>
          <w:rFonts w:ascii="Arial" w:hAnsi="Arial" w:cs="Arial"/>
          <w:b/>
          <w:sz w:val="20"/>
          <w:szCs w:val="20"/>
        </w:rPr>
        <w:t>Kỳ công bố:</w:t>
      </w:r>
      <w:r w:rsidRPr="00686FDC">
        <w:rPr>
          <w:rFonts w:ascii="Arial" w:hAnsi="Arial" w:cs="Arial"/>
          <w:sz w:val="20"/>
          <w:szCs w:val="20"/>
        </w:rPr>
        <w:t xml:space="preserve"> 5 năm.</w:t>
      </w:r>
    </w:p>
    <w:p w14:paraId="7543F45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3. </w:t>
      </w:r>
      <w:r w:rsidRPr="00686FDC">
        <w:rPr>
          <w:rFonts w:ascii="Arial" w:hAnsi="Arial" w:cs="Arial"/>
          <w:b/>
          <w:sz w:val="20"/>
          <w:szCs w:val="20"/>
        </w:rPr>
        <w:t>Nguồn số liệu</w:t>
      </w:r>
    </w:p>
    <w:p w14:paraId="4B022C3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Điều tra thống kê;</w:t>
      </w:r>
    </w:p>
    <w:p w14:paraId="2D66F5D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Chế độ báo cáo thống kê;</w:t>
      </w:r>
    </w:p>
    <w:p w14:paraId="61F264B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Dữ liệu hành chính.</w:t>
      </w:r>
    </w:p>
    <w:p w14:paraId="2B0DB27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4. </w:t>
      </w:r>
      <w:r w:rsidRPr="00686FDC">
        <w:rPr>
          <w:rFonts w:ascii="Arial" w:hAnsi="Arial" w:cs="Arial"/>
          <w:b/>
          <w:bCs/>
          <w:sz w:val="20"/>
          <w:szCs w:val="20"/>
        </w:rPr>
        <w:t>Cơ quan chịu trách nhiệm thu thập, t</w:t>
      </w:r>
      <w:r w:rsidRPr="00686FDC">
        <w:rPr>
          <w:rFonts w:ascii="Arial" w:hAnsi="Arial" w:cs="Arial"/>
          <w:b/>
          <w:bCs/>
          <w:sz w:val="20"/>
          <w:szCs w:val="20"/>
          <w:lang w:val="en-US"/>
        </w:rPr>
        <w:t>ổ</w:t>
      </w:r>
      <w:r w:rsidRPr="00686FDC">
        <w:rPr>
          <w:rFonts w:ascii="Arial" w:hAnsi="Arial" w:cs="Arial"/>
          <w:b/>
          <w:bCs/>
          <w:sz w:val="20"/>
          <w:szCs w:val="20"/>
        </w:rPr>
        <w:t xml:space="preserve">ng hợp: </w:t>
      </w:r>
      <w:r w:rsidRPr="00686FDC">
        <w:rPr>
          <w:rFonts w:ascii="Arial" w:hAnsi="Arial" w:cs="Arial"/>
          <w:sz w:val="20"/>
          <w:szCs w:val="20"/>
        </w:rPr>
        <w:t>Bộ Kế hoạch và Đ</w:t>
      </w:r>
      <w:r w:rsidRPr="00686FDC">
        <w:rPr>
          <w:rFonts w:ascii="Arial" w:hAnsi="Arial" w:cs="Arial"/>
          <w:sz w:val="20"/>
          <w:szCs w:val="20"/>
          <w:lang w:val="en-US"/>
        </w:rPr>
        <w:t>ầ</w:t>
      </w:r>
      <w:r w:rsidRPr="00686FDC">
        <w:rPr>
          <w:rFonts w:ascii="Arial" w:hAnsi="Arial" w:cs="Arial"/>
          <w:sz w:val="20"/>
          <w:szCs w:val="20"/>
        </w:rPr>
        <w:t>u tư (T</w:t>
      </w:r>
      <w:r w:rsidRPr="00686FDC">
        <w:rPr>
          <w:rFonts w:ascii="Arial" w:hAnsi="Arial" w:cs="Arial"/>
          <w:sz w:val="20"/>
          <w:szCs w:val="20"/>
          <w:lang w:val="en-US"/>
        </w:rPr>
        <w:t>ổ</w:t>
      </w:r>
      <w:r w:rsidRPr="00686FDC">
        <w:rPr>
          <w:rFonts w:ascii="Arial" w:hAnsi="Arial" w:cs="Arial"/>
          <w:sz w:val="20"/>
          <w:szCs w:val="20"/>
        </w:rPr>
        <w:t>ng</w:t>
      </w:r>
      <w:r w:rsidRPr="00686FDC">
        <w:rPr>
          <w:rFonts w:ascii="Arial" w:hAnsi="Arial" w:cs="Arial"/>
          <w:sz w:val="20"/>
          <w:szCs w:val="20"/>
          <w:lang w:val="en-US"/>
        </w:rPr>
        <w:t xml:space="preserve"> </w:t>
      </w:r>
      <w:r w:rsidRPr="00686FDC">
        <w:rPr>
          <w:rFonts w:ascii="Arial" w:hAnsi="Arial" w:cs="Arial"/>
          <w:sz w:val="20"/>
          <w:szCs w:val="20"/>
        </w:rPr>
        <w:t>cục Thống kê).</w:t>
      </w:r>
    </w:p>
    <w:p w14:paraId="47855D98"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6264778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10.4.2. </w:t>
      </w:r>
      <w:r w:rsidRPr="00686FDC">
        <w:rPr>
          <w:rFonts w:ascii="Arial" w:hAnsi="Arial" w:cs="Arial"/>
          <w:b/>
          <w:sz w:val="20"/>
          <w:szCs w:val="20"/>
        </w:rPr>
        <w:t>Hệ số bất bình đẳng trong phân phối thu nhập (hệ số Gini)</w:t>
      </w:r>
    </w:p>
    <w:p w14:paraId="434AFBD8"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rPr>
        <w:t>1. Khái niệm, phương pháp tính</w:t>
      </w:r>
    </w:p>
    <w:p w14:paraId="2EAC59F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Hệ số Gini (G) được tính dựa vào đường cong Lorenz. Đường cong Lorenz được tạo bởi 2 yếu tố: Tỷ lệ thu nhập của dân cư cộng dồn và tỷ lệ dân số tương ứng cộng dồn.</w:t>
      </w:r>
    </w:p>
    <w:p w14:paraId="25046A6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Hệ số Gini là giá trị của diện tích A (được tạo bởi đường cong Lorenz và đường thẳng 45° từ gốc tọa độ) chia cho diện tích A+B (là diện tích tam giác vuông nằm dưới đường thẳng 45° từ gốc tọa độ).</w:t>
      </w:r>
    </w:p>
    <w:p w14:paraId="35725C5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p w14:paraId="7F4E340C" w14:textId="77777777" w:rsidR="00AF0425" w:rsidRPr="00686FDC" w:rsidRDefault="00AF0425" w:rsidP="00AF0425">
      <w:pPr>
        <w:pStyle w:val="Vnbnnidung0"/>
        <w:spacing w:after="0" w:line="240" w:lineRule="auto"/>
        <w:ind w:firstLine="0"/>
        <w:jc w:val="center"/>
        <w:rPr>
          <w:rFonts w:ascii="Arial" w:hAnsi="Arial" w:cs="Arial"/>
          <w:sz w:val="20"/>
          <w:szCs w:val="20"/>
        </w:rPr>
      </w:pPr>
      <w:r w:rsidRPr="00686FDC">
        <w:rPr>
          <w:rFonts w:ascii="Arial" w:hAnsi="Arial" w:cs="Arial"/>
          <w:noProof/>
          <w:sz w:val="20"/>
          <w:szCs w:val="20"/>
          <w:lang w:val="en-US" w:eastAsia="en-US" w:bidi="ar-SA"/>
        </w:rPr>
        <w:drawing>
          <wp:inline distT="0" distB="0" distL="0" distR="0" wp14:anchorId="5AE9ADCA" wp14:editId="51BD0170">
            <wp:extent cx="1868555" cy="41728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89023" cy="421857"/>
                    </a:xfrm>
                    <a:prstGeom prst="rect">
                      <a:avLst/>
                    </a:prstGeom>
                  </pic:spPr>
                </pic:pic>
              </a:graphicData>
            </a:graphic>
          </wp:inline>
        </w:drawing>
      </w:r>
    </w:p>
    <w:p w14:paraId="762FAF8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Trong đó:</w:t>
      </w:r>
    </w:p>
    <w:p w14:paraId="1E6D17DF"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G: Hệ số Gini;</w:t>
      </w:r>
    </w:p>
    <w:p w14:paraId="5A39936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F</w:t>
      </w:r>
      <w:r w:rsidRPr="00686FDC">
        <w:rPr>
          <w:rFonts w:ascii="Arial" w:hAnsi="Arial" w:cs="Arial"/>
          <w:sz w:val="20"/>
          <w:szCs w:val="20"/>
          <w:vertAlign w:val="subscript"/>
        </w:rPr>
        <w:t>i</w:t>
      </w:r>
      <w:r w:rsidRPr="00686FDC">
        <w:rPr>
          <w:rFonts w:ascii="Arial" w:hAnsi="Arial" w:cs="Arial"/>
          <w:sz w:val="20"/>
          <w:szCs w:val="20"/>
        </w:rPr>
        <w:t>: Tỷ lệ dân số cộng dồn đến người thứ i;</w:t>
      </w:r>
    </w:p>
    <w:p w14:paraId="6DD9155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mallCaps/>
          <w:sz w:val="20"/>
          <w:szCs w:val="20"/>
        </w:rPr>
        <w:t>Y</w:t>
      </w:r>
      <w:r w:rsidRPr="00686FDC">
        <w:rPr>
          <w:rFonts w:ascii="Arial" w:hAnsi="Arial" w:cs="Arial"/>
          <w:sz w:val="20"/>
          <w:szCs w:val="20"/>
          <w:vertAlign w:val="subscript"/>
        </w:rPr>
        <w:t>i</w:t>
      </w:r>
      <w:r w:rsidRPr="00686FDC">
        <w:rPr>
          <w:rFonts w:ascii="Arial" w:hAnsi="Arial" w:cs="Arial"/>
          <w:smallCaps/>
          <w:sz w:val="20"/>
          <w:szCs w:val="20"/>
        </w:rPr>
        <w:t>:</w:t>
      </w:r>
      <w:r w:rsidRPr="00686FDC">
        <w:rPr>
          <w:rFonts w:ascii="Arial" w:hAnsi="Arial" w:cs="Arial"/>
          <w:sz w:val="20"/>
          <w:szCs w:val="20"/>
        </w:rPr>
        <w:t xml:space="preserve"> Tỷ lệ thu nhập cộng dồn đến người thứ i.</w:t>
      </w:r>
    </w:p>
    <w:p w14:paraId="3C145730"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Khi đường cong Lorenz trùng với đường thẳng 45° (đường bình đẳng tuyệt đối) thì hệ số Gini bằng 0 (vì A=0), xã hội có sự phân phối thu nhập bình đẳng tuyệt đối, mọi người dân có thu nhập như nhau. Khi đường cong Lorenz trùng </w:t>
      </w:r>
      <w:r w:rsidRPr="00686FDC">
        <w:rPr>
          <w:rFonts w:ascii="Arial" w:hAnsi="Arial" w:cs="Arial"/>
          <w:sz w:val="20"/>
          <w:szCs w:val="20"/>
          <w:lang w:val="en-US"/>
        </w:rPr>
        <w:t>với</w:t>
      </w:r>
      <w:r w:rsidRPr="00686FDC">
        <w:rPr>
          <w:rFonts w:ascii="Arial" w:hAnsi="Arial" w:cs="Arial"/>
          <w:sz w:val="20"/>
          <w:szCs w:val="20"/>
        </w:rPr>
        <w:t xml:space="preserve"> trục hoành, hệ số Gini bằng 1 (vì B=0), xã hội có sự phân phối thu nhập bất bình đẳng tuyệt đối, một người dân hưởng toàn bộ thu nhập của cả xã hội. Hệ số Gini nhận giá trị từ 0 đến 1. Hệ số Gini càng gần 1 thì sự bất bình đẳng về thu nhập trong dân cư càng lớn.</w:t>
      </w:r>
    </w:p>
    <w:p w14:paraId="7361A945" w14:textId="77777777" w:rsidR="00AF0425" w:rsidRPr="00686FDC" w:rsidRDefault="00AF0425" w:rsidP="00AF0425">
      <w:pPr>
        <w:jc w:val="center"/>
        <w:rPr>
          <w:rFonts w:ascii="Arial" w:hAnsi="Arial" w:cs="Arial"/>
          <w:sz w:val="20"/>
          <w:szCs w:val="20"/>
        </w:rPr>
      </w:pPr>
      <w:r w:rsidRPr="00686FDC">
        <w:rPr>
          <w:rFonts w:ascii="Arial" w:hAnsi="Arial" w:cs="Arial"/>
          <w:noProof/>
          <w:sz w:val="20"/>
          <w:szCs w:val="20"/>
          <w:lang w:val="en-US" w:eastAsia="en-US" w:bidi="ar-SA"/>
        </w:rPr>
        <w:lastRenderedPageBreak/>
        <w:drawing>
          <wp:inline distT="0" distB="0" distL="0" distR="0" wp14:anchorId="5AED0478" wp14:editId="51D1672E">
            <wp:extent cx="3045078" cy="2520461"/>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56099" cy="2529583"/>
                    </a:xfrm>
                    <a:prstGeom prst="rect">
                      <a:avLst/>
                    </a:prstGeom>
                  </pic:spPr>
                </pic:pic>
              </a:graphicData>
            </a:graphic>
          </wp:inline>
        </w:drawing>
      </w:r>
    </w:p>
    <w:p w14:paraId="04A7BE4C" w14:textId="77777777" w:rsidR="00AF0425" w:rsidRPr="00686FDC" w:rsidRDefault="00AF0425" w:rsidP="00AF0425">
      <w:pPr>
        <w:jc w:val="center"/>
        <w:rPr>
          <w:rFonts w:ascii="Arial" w:hAnsi="Arial" w:cs="Arial"/>
          <w:sz w:val="20"/>
          <w:szCs w:val="20"/>
        </w:rPr>
      </w:pPr>
    </w:p>
    <w:p w14:paraId="323C116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 xml:space="preserve">Hệ Số Gini </w:t>
      </w:r>
      <w:r w:rsidRPr="00686FDC">
        <w:rPr>
          <w:rFonts w:ascii="Arial" w:hAnsi="Arial" w:cs="Arial"/>
          <w:sz w:val="20"/>
          <w:szCs w:val="20"/>
          <w:lang w:val="en-US"/>
        </w:rPr>
        <w:t>có</w:t>
      </w:r>
      <w:r w:rsidRPr="00686FDC">
        <w:rPr>
          <w:rFonts w:ascii="Arial" w:hAnsi="Arial" w:cs="Arial"/>
          <w:sz w:val="20"/>
          <w:szCs w:val="20"/>
        </w:rPr>
        <w:t xml:space="preserve"> giá trị chính xác nhất khi được tính dựa trên số liệu thu nhập bình quân của từng người dân. Tuy nhiên, căn cứ vào tính sẵn </w:t>
      </w:r>
      <w:r w:rsidRPr="00686FDC">
        <w:rPr>
          <w:rFonts w:ascii="Arial" w:hAnsi="Arial" w:cs="Arial"/>
          <w:sz w:val="20"/>
          <w:szCs w:val="20"/>
          <w:lang w:val="en-US"/>
        </w:rPr>
        <w:t>có</w:t>
      </w:r>
      <w:r w:rsidRPr="00686FDC">
        <w:rPr>
          <w:rFonts w:ascii="Arial" w:hAnsi="Arial" w:cs="Arial"/>
          <w:sz w:val="20"/>
          <w:szCs w:val="20"/>
        </w:rPr>
        <w:t xml:space="preserve"> và sự thuận tiện trong tính toán cũng có thể tính hệ số Gini dựa trên số liệu thu nhập bình quân đầu người theo nhóm dân cư. Giá trị của hệ số Gini tính theo nhóm dân cư thấp hơn giá trị của hệ số Gini tính theo từng người dân. Số nhóm dân cư càng lớn thì tính chính xác của hệ số Gini càng cao.</w:t>
      </w:r>
    </w:p>
    <w:p w14:paraId="45743AD7"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17021A3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46B41D6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06D8AA1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bookmarkStart w:id="948" w:name="bookmark739"/>
      <w:bookmarkStart w:id="949" w:name="bookmark740"/>
      <w:bookmarkEnd w:id="948"/>
    </w:p>
    <w:p w14:paraId="410244F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bookmarkEnd w:id="949"/>
    </w:p>
    <w:p w14:paraId="0F1CA74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bCs/>
          <w:sz w:val="20"/>
          <w:szCs w:val="20"/>
        </w:rPr>
        <w:t xml:space="preserve">4. Nguồn số liệu: </w:t>
      </w:r>
      <w:r w:rsidRPr="00686FDC">
        <w:rPr>
          <w:rFonts w:ascii="Arial" w:hAnsi="Arial" w:cs="Arial"/>
          <w:sz w:val="20"/>
          <w:szCs w:val="20"/>
        </w:rPr>
        <w:t>Khảo sát mức sống dân cư Việt Nam.</w:t>
      </w:r>
    </w:p>
    <w:p w14:paraId="594AFA3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bCs/>
          <w:sz w:val="20"/>
          <w:szCs w:val="20"/>
        </w:rPr>
        <w:t xml:space="preserve">5. Cơ quan chịu trách nhiệm thu thập, tổng hợp: </w:t>
      </w:r>
      <w:r w:rsidRPr="00686FDC">
        <w:rPr>
          <w:rFonts w:ascii="Arial" w:hAnsi="Arial" w:cs="Arial"/>
          <w:sz w:val="20"/>
          <w:szCs w:val="20"/>
        </w:rPr>
        <w:t>Bộ Kế hoạch và Đầu tư (Tổng cục Thống kê).</w:t>
      </w:r>
      <w:bookmarkStart w:id="950" w:name="bookmark741"/>
      <w:bookmarkEnd w:id="950"/>
    </w:p>
    <w:p w14:paraId="2C6D96CD"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033EFE4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bCs/>
          <w:sz w:val="20"/>
          <w:szCs w:val="20"/>
          <w:lang w:val="en-US"/>
        </w:rPr>
        <w:t xml:space="preserve">10.7.1. </w:t>
      </w:r>
      <w:r w:rsidRPr="00686FDC">
        <w:rPr>
          <w:rFonts w:ascii="Arial" w:hAnsi="Arial" w:cs="Arial"/>
          <w:b/>
          <w:bCs/>
          <w:sz w:val="20"/>
          <w:szCs w:val="20"/>
        </w:rPr>
        <w:t xml:space="preserve">Tỷ lệ chi phí tuyển dụng mà lao động di cư phải trả so </w:t>
      </w:r>
      <w:r w:rsidRPr="00686FDC">
        <w:rPr>
          <w:rFonts w:ascii="Arial" w:hAnsi="Arial" w:cs="Arial"/>
          <w:b/>
          <w:bCs/>
          <w:sz w:val="20"/>
          <w:szCs w:val="20"/>
          <w:lang w:val="en-US"/>
        </w:rPr>
        <w:t>với</w:t>
      </w:r>
      <w:r w:rsidRPr="00686FDC">
        <w:rPr>
          <w:rFonts w:ascii="Arial" w:hAnsi="Arial" w:cs="Arial"/>
          <w:b/>
          <w:bCs/>
          <w:sz w:val="20"/>
          <w:szCs w:val="20"/>
        </w:rPr>
        <w:t xml:space="preserve"> thu nhập hàng tháng ở nước đến làm việc</w:t>
      </w:r>
    </w:p>
    <w:p w14:paraId="22ACDDE7" w14:textId="77777777" w:rsidR="00AF0425" w:rsidRPr="00686FDC" w:rsidRDefault="00AF0425" w:rsidP="00AF0425">
      <w:pPr>
        <w:pStyle w:val="Tiu10"/>
        <w:keepNext/>
        <w:keepLines/>
        <w:spacing w:after="120" w:line="240" w:lineRule="auto"/>
        <w:jc w:val="both"/>
        <w:outlineLvl w:val="9"/>
        <w:rPr>
          <w:rFonts w:ascii="Arial" w:hAnsi="Arial" w:cs="Arial"/>
          <w:sz w:val="20"/>
          <w:szCs w:val="20"/>
        </w:rPr>
      </w:pPr>
      <w:r w:rsidRPr="00686FDC">
        <w:rPr>
          <w:rFonts w:ascii="Arial" w:hAnsi="Arial" w:cs="Arial"/>
          <w:sz w:val="20"/>
          <w:szCs w:val="20"/>
        </w:rPr>
        <w:t>1. Khái niệm, phương ph</w:t>
      </w:r>
      <w:r w:rsidRPr="00686FDC">
        <w:rPr>
          <w:rFonts w:ascii="Arial" w:hAnsi="Arial" w:cs="Arial"/>
          <w:sz w:val="20"/>
          <w:szCs w:val="20"/>
          <w:lang w:val="en-US"/>
        </w:rPr>
        <w:t>á</w:t>
      </w:r>
      <w:r w:rsidRPr="00686FDC">
        <w:rPr>
          <w:rFonts w:ascii="Arial" w:hAnsi="Arial" w:cs="Arial"/>
          <w:sz w:val="20"/>
          <w:szCs w:val="20"/>
        </w:rPr>
        <w:t>p tính</w:t>
      </w:r>
    </w:p>
    <w:p w14:paraId="5CC9BC0A"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Tỷ lệ chi phí tuyển dụng mà lao động di cư phải trả so với thu nhập hàng tháng ở nước đến làm việc là chỉ tiêu phản ánh tỷ lệ của tổng chi phí mà người lao động nhập cư phải trả để có việc làm ở nước ngoài tính trên thu nhập trung bình hàng tháng của người lao động từ công việc đó tại nước đến lao động.</w:t>
      </w:r>
    </w:p>
    <w:p w14:paraId="423FA34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Thời gian tham chiếu: Chi phí tuyển dụng và thu nhập được sử dụng để tính chỉ tiêu này tham chiếu đến công việc đầu tiên ở nước đến làm việc và năm làm việc đầu tiên của người lao động nhập cư ở nước đến.</w:t>
      </w:r>
    </w:p>
    <w:p w14:paraId="1E68886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Chi phí mà người lao động nhập cư phải trả để có việc l</w:t>
      </w:r>
      <w:r w:rsidRPr="00686FDC">
        <w:rPr>
          <w:rFonts w:ascii="Arial" w:hAnsi="Arial" w:cs="Arial"/>
          <w:sz w:val="20"/>
          <w:szCs w:val="20"/>
          <w:lang w:val="en-US"/>
        </w:rPr>
        <w:t>à</w:t>
      </w:r>
      <w:r w:rsidRPr="00686FDC">
        <w:rPr>
          <w:rFonts w:ascii="Arial" w:hAnsi="Arial" w:cs="Arial"/>
          <w:sz w:val="20"/>
          <w:szCs w:val="20"/>
        </w:rPr>
        <w:t>m ở nước ngoài bao gồm bất kỳ khoản phí hay chi phí nào phát sinh trong quá trình tuyển dụng để người lao động có được việc làm đầu tiên ở nước ngoài. Những khoản chi phí này tương ứng với tổng số tiền mà người lao động nhập cư và/hoặc gia đình của họ phải trả để tìm kiếm, để bảo đảm để nhận được một công việc từ người sử dụng lao động ở n</w:t>
      </w:r>
      <w:r w:rsidRPr="00686FDC">
        <w:rPr>
          <w:rFonts w:ascii="Arial" w:hAnsi="Arial" w:cs="Arial"/>
          <w:sz w:val="20"/>
          <w:szCs w:val="20"/>
          <w:lang w:val="en-US"/>
        </w:rPr>
        <w:t>ư</w:t>
      </w:r>
      <w:r w:rsidRPr="00686FDC">
        <w:rPr>
          <w:rFonts w:ascii="Arial" w:hAnsi="Arial" w:cs="Arial"/>
          <w:sz w:val="20"/>
          <w:szCs w:val="20"/>
        </w:rPr>
        <w:t>ớc ngoài cũng như chi phí để đến được nơi làm việc cho công việc đầu tiên ở nước ngoài (vé máy bay, lệ phí visa, chi phí đi lại,.;.).</w:t>
      </w:r>
    </w:p>
    <w:p w14:paraId="2B44CF0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Thu nhập của người lao động nhập cư ở nước đến bao gồm các khoản thu nhập thực tế họ nhận được trong tháng g</w:t>
      </w:r>
      <w:r w:rsidRPr="00686FDC">
        <w:rPr>
          <w:rFonts w:ascii="Arial" w:hAnsi="Arial" w:cs="Arial"/>
          <w:sz w:val="20"/>
          <w:szCs w:val="20"/>
          <w:lang w:val="en-US"/>
        </w:rPr>
        <w:t>ầ</w:t>
      </w:r>
      <w:r w:rsidRPr="00686FDC">
        <w:rPr>
          <w:rFonts w:ascii="Arial" w:hAnsi="Arial" w:cs="Arial"/>
          <w:sz w:val="20"/>
          <w:szCs w:val="20"/>
        </w:rPr>
        <w:t>n nhất của công việc đầu tiên ở nước đến, bao gồm cả các khoản thưởng và các khoản thu nhập khác (ví dụ thu nhập làm thêm giờ) và trừ đi các khoản bị trừ như thuế, đóng bảo hiểm cũng như các khoản trừ tính theo lương để thu hồi lại bất kỳ chi phí tuyển dụng nào mà người sử dụng lao động phải trả.</w:t>
      </w:r>
    </w:p>
    <w:p w14:paraId="09C7E91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lastRenderedPageBreak/>
        <w:t xml:space="preserve">Vì việc gợi nhớ đến việc làm đầu tiên ở nước ngoài có thể gây khó khăn. Do vậy khuyến nghị sẽ tập </w:t>
      </w:r>
      <w:r w:rsidRPr="00686FDC">
        <w:rPr>
          <w:rFonts w:ascii="Arial" w:hAnsi="Arial" w:cs="Arial"/>
          <w:sz w:val="20"/>
          <w:szCs w:val="20"/>
          <w:lang w:val="en-US"/>
        </w:rPr>
        <w:t>trung</w:t>
      </w:r>
      <w:r w:rsidRPr="00686FDC">
        <w:rPr>
          <w:rFonts w:ascii="Arial" w:hAnsi="Arial" w:cs="Arial"/>
          <w:sz w:val="20"/>
          <w:szCs w:val="20"/>
        </w:rPr>
        <w:t xml:space="preserve"> vào những lao động nhập cư mà công việc đầ</w:t>
      </w:r>
      <w:r w:rsidRPr="00686FDC">
        <w:rPr>
          <w:rFonts w:ascii="Arial" w:hAnsi="Arial" w:cs="Arial"/>
          <w:sz w:val="20"/>
          <w:szCs w:val="20"/>
          <w:lang w:val="en-US"/>
        </w:rPr>
        <w:t>u</w:t>
      </w:r>
      <w:r w:rsidRPr="00686FDC">
        <w:rPr>
          <w:rFonts w:ascii="Arial" w:hAnsi="Arial" w:cs="Arial"/>
          <w:sz w:val="20"/>
          <w:szCs w:val="20"/>
        </w:rPr>
        <w:t xml:space="preserve"> tiên của họ ở nước ngoài xảy ra trong một giai đoạn nhất định (ví dụ bằng hoặc ít hơn 3 năm).</w:t>
      </w:r>
    </w:p>
    <w:p w14:paraId="5545AFC8" w14:textId="77777777" w:rsidR="00AF0425" w:rsidRPr="00686FDC" w:rsidRDefault="00AF0425" w:rsidP="00AF0425">
      <w:pPr>
        <w:pStyle w:val="Vnbnnidung0"/>
        <w:tabs>
          <w:tab w:val="left" w:pos="7499"/>
        </w:tabs>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540"/>
        <w:gridCol w:w="4370"/>
        <w:gridCol w:w="904"/>
      </w:tblGrid>
      <w:tr w:rsidR="00AF0425" w:rsidRPr="00686FDC" w14:paraId="697ECEF8" w14:textId="77777777" w:rsidTr="00553CA3">
        <w:trPr>
          <w:trHeight w:val="690"/>
          <w:jc w:val="center"/>
        </w:trPr>
        <w:tc>
          <w:tcPr>
            <w:tcW w:w="1779" w:type="pct"/>
            <w:vMerge w:val="restart"/>
            <w:vAlign w:val="center"/>
          </w:tcPr>
          <w:p w14:paraId="6D756DBC"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chi phí tuyển dụng mà lao động di cư phải trả so với thu nhập hàng tháng ở nước đến làm việc (%)</w:t>
            </w:r>
          </w:p>
        </w:tc>
        <w:tc>
          <w:tcPr>
            <w:tcW w:w="299" w:type="pct"/>
            <w:vMerge w:val="restart"/>
            <w:vAlign w:val="center"/>
          </w:tcPr>
          <w:p w14:paraId="4CFFBC95"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421" w:type="pct"/>
            <w:tcBorders>
              <w:bottom w:val="single" w:sz="4" w:space="0" w:color="auto"/>
            </w:tcBorders>
            <w:vAlign w:val="center"/>
          </w:tcPr>
          <w:p w14:paraId="09F2809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chi phí người lao động di cư phải trả để có việc làm ở nước ngoài</w:t>
            </w:r>
          </w:p>
        </w:tc>
        <w:tc>
          <w:tcPr>
            <w:tcW w:w="501" w:type="pct"/>
            <w:vMerge w:val="restart"/>
            <w:vAlign w:val="center"/>
          </w:tcPr>
          <w:p w14:paraId="373AE563"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7FDB27FB" w14:textId="77777777" w:rsidTr="00553CA3">
        <w:trPr>
          <w:trHeight w:val="690"/>
          <w:jc w:val="center"/>
        </w:trPr>
        <w:tc>
          <w:tcPr>
            <w:tcW w:w="1779" w:type="pct"/>
            <w:vMerge/>
            <w:vAlign w:val="center"/>
          </w:tcPr>
          <w:p w14:paraId="40D6EF4A"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299" w:type="pct"/>
            <w:vMerge/>
            <w:vAlign w:val="center"/>
            <w:hideMark/>
          </w:tcPr>
          <w:p w14:paraId="10A6B2A4" w14:textId="77777777" w:rsidR="00AF0425" w:rsidRPr="00686FDC" w:rsidRDefault="00AF0425" w:rsidP="00553CA3">
            <w:pPr>
              <w:jc w:val="center"/>
              <w:rPr>
                <w:rFonts w:ascii="Arial" w:eastAsia="Times New Roman" w:hAnsi="Arial" w:cs="Arial"/>
                <w:color w:val="auto"/>
                <w:sz w:val="20"/>
                <w:szCs w:val="20"/>
              </w:rPr>
            </w:pPr>
          </w:p>
        </w:tc>
        <w:tc>
          <w:tcPr>
            <w:tcW w:w="2421" w:type="pct"/>
            <w:tcBorders>
              <w:top w:val="single" w:sz="4" w:space="0" w:color="auto"/>
            </w:tcBorders>
            <w:vAlign w:val="center"/>
          </w:tcPr>
          <w:p w14:paraId="661FFF5D"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thu nhập bình quân hàng tháng của người lao động từ công việc đó ở nước đến làm việc</w:t>
            </w:r>
          </w:p>
        </w:tc>
        <w:tc>
          <w:tcPr>
            <w:tcW w:w="501" w:type="pct"/>
            <w:vMerge/>
            <w:vAlign w:val="center"/>
            <w:hideMark/>
          </w:tcPr>
          <w:p w14:paraId="74947F0E" w14:textId="77777777" w:rsidR="00AF0425" w:rsidRPr="00686FDC" w:rsidRDefault="00AF0425" w:rsidP="00553CA3">
            <w:pPr>
              <w:jc w:val="center"/>
              <w:rPr>
                <w:rFonts w:ascii="Arial" w:eastAsia="Times New Roman" w:hAnsi="Arial" w:cs="Arial"/>
                <w:color w:val="auto"/>
                <w:sz w:val="20"/>
                <w:szCs w:val="20"/>
              </w:rPr>
            </w:pPr>
          </w:p>
        </w:tc>
      </w:tr>
    </w:tbl>
    <w:p w14:paraId="1599B79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w:t>
      </w:r>
    </w:p>
    <w:p w14:paraId="45256CA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47C731F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w:t>
      </w:r>
      <w:r w:rsidRPr="00686FDC">
        <w:rPr>
          <w:rFonts w:ascii="Arial" w:hAnsi="Arial" w:cs="Arial"/>
          <w:sz w:val="20"/>
          <w:szCs w:val="20"/>
          <w:lang w:val="en-US"/>
        </w:rPr>
        <w:t xml:space="preserve"> </w:t>
      </w:r>
      <w:r w:rsidRPr="00686FDC">
        <w:rPr>
          <w:rFonts w:ascii="Arial" w:hAnsi="Arial" w:cs="Arial"/>
          <w:sz w:val="20"/>
          <w:szCs w:val="20"/>
        </w:rPr>
        <w:t>Nhóm tuổi;</w:t>
      </w:r>
    </w:p>
    <w:p w14:paraId="3FD4BA0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Trình độ chuyên môn kỹ thuật;</w:t>
      </w:r>
    </w:p>
    <w:p w14:paraId="5EF09A1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Nước đến la</w:t>
      </w:r>
      <w:r w:rsidRPr="00686FDC">
        <w:rPr>
          <w:rFonts w:ascii="Arial" w:hAnsi="Arial" w:cs="Arial"/>
          <w:sz w:val="20"/>
          <w:szCs w:val="20"/>
          <w:lang w:val="en-US"/>
        </w:rPr>
        <w:t>o</w:t>
      </w:r>
      <w:r w:rsidRPr="00686FDC">
        <w:rPr>
          <w:rFonts w:ascii="Arial" w:hAnsi="Arial" w:cs="Arial"/>
          <w:sz w:val="20"/>
          <w:szCs w:val="20"/>
        </w:rPr>
        <w:t xml:space="preserve"> động chủ yếu.</w:t>
      </w:r>
    </w:p>
    <w:p w14:paraId="4F5378F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3.</w:t>
      </w:r>
      <w:r w:rsidRPr="00686FDC">
        <w:rPr>
          <w:rFonts w:ascii="Arial" w:hAnsi="Arial" w:cs="Arial"/>
          <w:sz w:val="20"/>
          <w:szCs w:val="20"/>
          <w:lang w:val="en-US"/>
        </w:rPr>
        <w:t xml:space="preserve"> </w:t>
      </w:r>
      <w:r w:rsidRPr="00686FDC">
        <w:rPr>
          <w:rFonts w:ascii="Arial" w:hAnsi="Arial" w:cs="Arial"/>
          <w:b/>
          <w:bCs/>
          <w:sz w:val="20"/>
          <w:szCs w:val="20"/>
        </w:rPr>
        <w:t xml:space="preserve">Kỳ công bố: </w:t>
      </w:r>
      <w:r w:rsidRPr="00686FDC">
        <w:rPr>
          <w:rFonts w:ascii="Arial" w:hAnsi="Arial" w:cs="Arial"/>
          <w:sz w:val="20"/>
          <w:szCs w:val="20"/>
        </w:rPr>
        <w:t>5 năm.</w:t>
      </w:r>
    </w:p>
    <w:p w14:paraId="50552A3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Điều tra lao động và việc làm.</w:t>
      </w:r>
    </w:p>
    <w:p w14:paraId="6E419BE7"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5.</w:t>
      </w:r>
      <w:r w:rsidRPr="00686FDC">
        <w:rPr>
          <w:rFonts w:ascii="Arial" w:hAnsi="Arial" w:cs="Arial"/>
          <w:sz w:val="20"/>
          <w:szCs w:val="20"/>
          <w:lang w:val="en-US"/>
        </w:rPr>
        <w:t xml:space="preserve"> </w:t>
      </w:r>
      <w:r w:rsidRPr="00686FDC">
        <w:rPr>
          <w:rFonts w:ascii="Arial" w:hAnsi="Arial" w:cs="Arial"/>
          <w:b/>
          <w:bCs/>
          <w:sz w:val="20"/>
          <w:szCs w:val="20"/>
        </w:rPr>
        <w:t xml:space="preserve">Cơ quan chịu trách nhiệm thu thập, tổng hợp: </w:t>
      </w:r>
      <w:r w:rsidRPr="00686FDC">
        <w:rPr>
          <w:rFonts w:ascii="Arial" w:hAnsi="Arial" w:cs="Arial"/>
          <w:bCs/>
          <w:sz w:val="20"/>
          <w:szCs w:val="20"/>
        </w:rPr>
        <w:t>Bộ</w:t>
      </w:r>
      <w:r w:rsidRPr="00686FDC">
        <w:rPr>
          <w:rFonts w:ascii="Arial" w:hAnsi="Arial" w:cs="Arial"/>
          <w:b/>
          <w:bCs/>
          <w:sz w:val="20"/>
          <w:szCs w:val="20"/>
        </w:rPr>
        <w:t xml:space="preserve"> </w:t>
      </w:r>
      <w:r w:rsidRPr="00686FDC">
        <w:rPr>
          <w:rFonts w:ascii="Arial" w:hAnsi="Arial" w:cs="Arial"/>
          <w:sz w:val="20"/>
          <w:szCs w:val="20"/>
        </w:rPr>
        <w:t>Kế hoạch và Đầu tư (Tổng cục Thống kê).</w:t>
      </w:r>
    </w:p>
    <w:p w14:paraId="6606ECE5" w14:textId="77777777" w:rsidR="00AF0425" w:rsidRPr="00686FDC" w:rsidRDefault="00AF0425" w:rsidP="00AF0425">
      <w:pPr>
        <w:pStyle w:val="Vnbnnidung0"/>
        <w:spacing w:after="120" w:line="240" w:lineRule="auto"/>
        <w:ind w:firstLine="720"/>
        <w:jc w:val="both"/>
        <w:rPr>
          <w:rFonts w:ascii="Arial" w:hAnsi="Arial" w:cs="Arial"/>
          <w:sz w:val="20"/>
          <w:szCs w:val="20"/>
        </w:rPr>
      </w:pPr>
    </w:p>
    <w:p w14:paraId="32BAF053" w14:textId="77777777" w:rsidR="00AF0425" w:rsidRPr="00686FDC" w:rsidRDefault="00AF0425" w:rsidP="00AF0425">
      <w:pPr>
        <w:pStyle w:val="Vnbnnidung0"/>
        <w:spacing w:after="120" w:line="240" w:lineRule="auto"/>
        <w:ind w:firstLine="720"/>
        <w:jc w:val="both"/>
        <w:rPr>
          <w:rFonts w:ascii="Arial" w:hAnsi="Arial" w:cs="Arial"/>
          <w:b/>
          <w:bCs/>
          <w:sz w:val="20"/>
          <w:szCs w:val="20"/>
        </w:rPr>
      </w:pPr>
      <w:r w:rsidRPr="00686FDC">
        <w:rPr>
          <w:rFonts w:ascii="Arial" w:hAnsi="Arial" w:cs="Arial"/>
          <w:b/>
          <w:bCs/>
          <w:sz w:val="20"/>
          <w:szCs w:val="20"/>
        </w:rPr>
        <w:t>Mục tiêu 11: Phát tri</w:t>
      </w:r>
      <w:r w:rsidRPr="00686FDC">
        <w:rPr>
          <w:rFonts w:ascii="Arial" w:hAnsi="Arial" w:cs="Arial"/>
          <w:b/>
          <w:bCs/>
          <w:sz w:val="20"/>
          <w:szCs w:val="20"/>
          <w:lang w:val="en-US"/>
        </w:rPr>
        <w:t>ể</w:t>
      </w:r>
      <w:r w:rsidRPr="00686FDC">
        <w:rPr>
          <w:rFonts w:ascii="Arial" w:hAnsi="Arial" w:cs="Arial"/>
          <w:b/>
          <w:bCs/>
          <w:sz w:val="20"/>
          <w:szCs w:val="20"/>
        </w:rPr>
        <w:t>n đô thị, nông thôn bền vững, có khả năng chống chịu; đảm b</w:t>
      </w:r>
      <w:r w:rsidRPr="00686FDC">
        <w:rPr>
          <w:rFonts w:ascii="Arial" w:hAnsi="Arial" w:cs="Arial"/>
          <w:b/>
          <w:bCs/>
          <w:sz w:val="20"/>
          <w:szCs w:val="20"/>
          <w:lang w:val="en-US"/>
        </w:rPr>
        <w:t>ả</w:t>
      </w:r>
      <w:r w:rsidRPr="00686FDC">
        <w:rPr>
          <w:rFonts w:ascii="Arial" w:hAnsi="Arial" w:cs="Arial"/>
          <w:b/>
          <w:bCs/>
          <w:sz w:val="20"/>
          <w:szCs w:val="20"/>
        </w:rPr>
        <w:t>o môi tr</w:t>
      </w:r>
      <w:r w:rsidRPr="00686FDC">
        <w:rPr>
          <w:rFonts w:ascii="Arial" w:hAnsi="Arial" w:cs="Arial"/>
          <w:b/>
          <w:bCs/>
          <w:sz w:val="20"/>
          <w:szCs w:val="20"/>
          <w:lang w:val="en-US"/>
        </w:rPr>
        <w:t>ư</w:t>
      </w:r>
      <w:r w:rsidRPr="00686FDC">
        <w:rPr>
          <w:rFonts w:ascii="Arial" w:hAnsi="Arial" w:cs="Arial"/>
          <w:b/>
          <w:bCs/>
          <w:sz w:val="20"/>
          <w:szCs w:val="20"/>
        </w:rPr>
        <w:t xml:space="preserve">ờng sống và làm việc an toàn; phân bổ hợp </w:t>
      </w:r>
      <w:r w:rsidRPr="00686FDC">
        <w:rPr>
          <w:rFonts w:ascii="Arial" w:hAnsi="Arial" w:cs="Arial"/>
          <w:b/>
          <w:bCs/>
          <w:sz w:val="20"/>
          <w:szCs w:val="20"/>
          <w:lang w:val="en-US"/>
        </w:rPr>
        <w:t>l</w:t>
      </w:r>
      <w:r w:rsidRPr="00686FDC">
        <w:rPr>
          <w:rFonts w:ascii="Arial" w:hAnsi="Arial" w:cs="Arial"/>
          <w:b/>
          <w:bCs/>
          <w:sz w:val="20"/>
          <w:szCs w:val="20"/>
        </w:rPr>
        <w:t>ý dân cư và lao động theo vùng</w:t>
      </w:r>
    </w:p>
    <w:p w14:paraId="48A25F8B"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bCs/>
          <w:sz w:val="20"/>
          <w:szCs w:val="20"/>
          <w:lang w:val="en-US"/>
        </w:rPr>
        <w:t xml:space="preserve">11.1.1. </w:t>
      </w:r>
      <w:r w:rsidRPr="00686FDC">
        <w:rPr>
          <w:rFonts w:ascii="Arial" w:hAnsi="Arial" w:cs="Arial"/>
          <w:b/>
          <w:sz w:val="20"/>
          <w:szCs w:val="20"/>
        </w:rPr>
        <w:t>Tỷ lệ dân số sống trong các nhà tạm</w:t>
      </w:r>
    </w:p>
    <w:p w14:paraId="1838249A"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3CE0D7E6"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Những người sống trong các nhà tạm là người sống trong các loại nhà có kết cấu cột, tường bằng các vật liệu đơn giản như gỗ tạp/tre, đất vôi/rơm, phiên/liếp/ván ép, mái tấm lợp, mái lá/rơm/rạ/giấy dầu.</w:t>
      </w:r>
    </w:p>
    <w:p w14:paraId="18C775FD"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4"/>
        <w:gridCol w:w="333"/>
        <w:gridCol w:w="3016"/>
        <w:gridCol w:w="767"/>
      </w:tblGrid>
      <w:tr w:rsidR="00AF0425" w:rsidRPr="00686FDC" w14:paraId="465CF9FF" w14:textId="77777777" w:rsidTr="00553CA3">
        <w:trPr>
          <w:trHeight w:val="20"/>
          <w:jc w:val="center"/>
        </w:trPr>
        <w:tc>
          <w:tcPr>
            <w:tcW w:w="2264" w:type="dxa"/>
            <w:vMerge w:val="restart"/>
            <w:vAlign w:val="center"/>
          </w:tcPr>
          <w:p w14:paraId="37061FC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Tỷ lệ dân số sống trong các nhà tạm (%)</w:t>
            </w:r>
          </w:p>
        </w:tc>
        <w:tc>
          <w:tcPr>
            <w:tcW w:w="333" w:type="dxa"/>
            <w:vMerge w:val="restart"/>
            <w:vAlign w:val="center"/>
          </w:tcPr>
          <w:p w14:paraId="00FF2B2F"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3016" w:type="dxa"/>
            <w:tcBorders>
              <w:bottom w:val="single" w:sz="4" w:space="0" w:color="auto"/>
            </w:tcBorders>
            <w:vAlign w:val="center"/>
          </w:tcPr>
          <w:p w14:paraId="58285B8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Dân số sống trong các nhà tạm</w:t>
            </w:r>
          </w:p>
        </w:tc>
        <w:tc>
          <w:tcPr>
            <w:tcW w:w="767" w:type="dxa"/>
            <w:vMerge w:val="restart"/>
            <w:vAlign w:val="center"/>
          </w:tcPr>
          <w:p w14:paraId="1F4C1F64"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w:t>
            </w:r>
          </w:p>
        </w:tc>
      </w:tr>
      <w:tr w:rsidR="00AF0425" w:rsidRPr="00686FDC" w14:paraId="2E5B86A0" w14:textId="77777777" w:rsidTr="00553CA3">
        <w:trPr>
          <w:trHeight w:val="20"/>
          <w:jc w:val="center"/>
        </w:trPr>
        <w:tc>
          <w:tcPr>
            <w:tcW w:w="2264" w:type="dxa"/>
            <w:vMerge/>
            <w:vAlign w:val="center"/>
          </w:tcPr>
          <w:p w14:paraId="77EF8E17"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333" w:type="dxa"/>
            <w:vMerge/>
            <w:vAlign w:val="center"/>
            <w:hideMark/>
          </w:tcPr>
          <w:p w14:paraId="3C2AFC1F" w14:textId="77777777" w:rsidR="00AF0425" w:rsidRPr="00686FDC" w:rsidRDefault="00AF0425" w:rsidP="00553CA3">
            <w:pPr>
              <w:jc w:val="center"/>
              <w:rPr>
                <w:rFonts w:ascii="Arial" w:eastAsia="Times New Roman" w:hAnsi="Arial" w:cs="Arial"/>
                <w:color w:val="auto"/>
                <w:sz w:val="20"/>
                <w:szCs w:val="20"/>
              </w:rPr>
            </w:pPr>
          </w:p>
        </w:tc>
        <w:tc>
          <w:tcPr>
            <w:tcW w:w="3016" w:type="dxa"/>
            <w:tcBorders>
              <w:top w:val="single" w:sz="4" w:space="0" w:color="auto"/>
            </w:tcBorders>
            <w:vAlign w:val="center"/>
          </w:tcPr>
          <w:p w14:paraId="5816FD2A"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dân số</w:t>
            </w:r>
          </w:p>
        </w:tc>
        <w:tc>
          <w:tcPr>
            <w:tcW w:w="767" w:type="dxa"/>
            <w:vMerge/>
            <w:vAlign w:val="center"/>
            <w:hideMark/>
          </w:tcPr>
          <w:p w14:paraId="04FB0E2D" w14:textId="77777777" w:rsidR="00AF0425" w:rsidRPr="00686FDC" w:rsidRDefault="00AF0425" w:rsidP="00553CA3">
            <w:pPr>
              <w:jc w:val="center"/>
              <w:rPr>
                <w:rFonts w:ascii="Arial" w:eastAsia="Times New Roman" w:hAnsi="Arial" w:cs="Arial"/>
                <w:color w:val="auto"/>
                <w:sz w:val="20"/>
                <w:szCs w:val="20"/>
              </w:rPr>
            </w:pPr>
          </w:p>
        </w:tc>
      </w:tr>
    </w:tbl>
    <w:p w14:paraId="08487D66" w14:textId="77777777" w:rsidR="00AF0425" w:rsidRPr="00686FDC" w:rsidRDefault="00AF0425" w:rsidP="00AF0425">
      <w:pPr>
        <w:pStyle w:val="Vnbnnidung0"/>
        <w:tabs>
          <w:tab w:val="left" w:pos="2803"/>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5FFF5A4A"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6237B77A"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w:t>
      </w:r>
    </w:p>
    <w:p w14:paraId="0E86A10F"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Thành thị/nông thôn;</w:t>
      </w:r>
    </w:p>
    <w:p w14:paraId="5DDD78D7"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1471B962"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69E19FF1"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thu nhập.</w:t>
      </w:r>
    </w:p>
    <w:p w14:paraId="0FC1DB5D"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2 năm.</w:t>
      </w:r>
    </w:p>
    <w:p w14:paraId="1B092719"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Khảo sát</w:t>
      </w:r>
      <w:r w:rsidRPr="00686FDC">
        <w:rPr>
          <w:rFonts w:ascii="Arial" w:hAnsi="Arial" w:cs="Arial"/>
          <w:sz w:val="20"/>
          <w:szCs w:val="20"/>
          <w:lang w:val="en-US"/>
        </w:rPr>
        <w:t xml:space="preserve"> </w:t>
      </w:r>
      <w:r w:rsidRPr="00686FDC">
        <w:rPr>
          <w:rFonts w:ascii="Arial" w:hAnsi="Arial" w:cs="Arial"/>
          <w:sz w:val="20"/>
          <w:szCs w:val="20"/>
        </w:rPr>
        <w:t>mức sống dân cư Việt Nam.</w:t>
      </w:r>
    </w:p>
    <w:p w14:paraId="492DB948" w14:textId="77777777" w:rsidR="00AF0425" w:rsidRPr="00686FDC" w:rsidRDefault="00AF0425" w:rsidP="00AF0425">
      <w:pPr>
        <w:pStyle w:val="Vnbnnidung0"/>
        <w:tabs>
          <w:tab w:val="left" w:pos="2803"/>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Kế hoạch và Đầu tư (Tổng cục Thống kê).</w:t>
      </w:r>
    </w:p>
    <w:p w14:paraId="7A29D8C4" w14:textId="77777777" w:rsidR="00AF0425" w:rsidRPr="00686FDC" w:rsidRDefault="00AF0425" w:rsidP="00AF0425">
      <w:pPr>
        <w:pStyle w:val="Vnbnnidung0"/>
        <w:tabs>
          <w:tab w:val="left" w:pos="2803"/>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11.5.1. </w:t>
      </w:r>
      <w:r w:rsidRPr="00686FDC">
        <w:rPr>
          <w:rFonts w:ascii="Arial" w:hAnsi="Arial" w:cs="Arial"/>
          <w:b/>
          <w:sz w:val="20"/>
          <w:szCs w:val="20"/>
        </w:rPr>
        <w:t>Số người chết, mất tích, bị thương do thiên tai trên 100.000 dân</w:t>
      </w:r>
    </w:p>
    <w:p w14:paraId="326DE0B3" w14:textId="77777777" w:rsidR="00AF0425" w:rsidRPr="00686FDC" w:rsidRDefault="00AF0425" w:rsidP="00AF0425">
      <w:pPr>
        <w:pStyle w:val="Vnbnnidung0"/>
        <w:tabs>
          <w:tab w:val="left" w:pos="2803"/>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3C51F27E"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Thiên tai là hiện t</w:t>
      </w:r>
      <w:r w:rsidRPr="00686FDC">
        <w:rPr>
          <w:rFonts w:ascii="Arial" w:hAnsi="Arial" w:cs="Arial"/>
          <w:sz w:val="20"/>
          <w:szCs w:val="20"/>
          <w:lang w:val="en-US"/>
        </w:rPr>
        <w:t>ư</w:t>
      </w:r>
      <w:r w:rsidRPr="00686FDC">
        <w:rPr>
          <w:rFonts w:ascii="Arial" w:hAnsi="Arial" w:cs="Arial"/>
          <w:sz w:val="20"/>
          <w:szCs w:val="20"/>
        </w:rPr>
        <w:t xml:space="preserve">ợng tự nhiên bất thường có thể gây thiệt hại về người, tài sản, môi trường, điều kiện sống và các hoạt động kinh tế - xã hội, bao gồm: Bão, áp thấp nhiệt đới, lốc, sét, mưa lớn, </w:t>
      </w:r>
      <w:r w:rsidRPr="00686FDC">
        <w:rPr>
          <w:rFonts w:ascii="Arial" w:hAnsi="Arial" w:cs="Arial"/>
          <w:sz w:val="20"/>
          <w:szCs w:val="20"/>
        </w:rPr>
        <w:lastRenderedPageBreak/>
        <w:t>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p>
    <w:p w14:paraId="2ED09FD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Số người ch</w:t>
      </w:r>
      <w:r w:rsidRPr="00686FDC">
        <w:rPr>
          <w:rFonts w:ascii="Arial" w:hAnsi="Arial" w:cs="Arial"/>
          <w:sz w:val="20"/>
          <w:szCs w:val="20"/>
          <w:lang w:val="en-US"/>
        </w:rPr>
        <w:t>ế</w:t>
      </w:r>
      <w:r w:rsidRPr="00686FDC">
        <w:rPr>
          <w:rFonts w:ascii="Arial" w:hAnsi="Arial" w:cs="Arial"/>
          <w:sz w:val="20"/>
          <w:szCs w:val="20"/>
        </w:rPr>
        <w:t>t, mất tích, bị thương do thiên tai trên 100.</w:t>
      </w:r>
      <w:r w:rsidRPr="00686FDC">
        <w:rPr>
          <w:rFonts w:ascii="Arial" w:hAnsi="Arial" w:cs="Arial"/>
          <w:sz w:val="20"/>
          <w:szCs w:val="20"/>
          <w:lang w:val="en-US"/>
        </w:rPr>
        <w:t>000</w:t>
      </w:r>
      <w:r w:rsidRPr="00686FDC">
        <w:rPr>
          <w:rFonts w:ascii="Arial" w:hAnsi="Arial" w:cs="Arial"/>
          <w:sz w:val="20"/>
          <w:szCs w:val="20"/>
        </w:rPr>
        <w:t xml:space="preserve"> dân là số người ch</w:t>
      </w:r>
      <w:r w:rsidRPr="00686FDC">
        <w:rPr>
          <w:rFonts w:ascii="Arial" w:hAnsi="Arial" w:cs="Arial"/>
          <w:sz w:val="20"/>
          <w:szCs w:val="20"/>
          <w:lang w:val="en-US"/>
        </w:rPr>
        <w:t>ế</w:t>
      </w:r>
      <w:r w:rsidRPr="00686FDC">
        <w:rPr>
          <w:rFonts w:ascii="Arial" w:hAnsi="Arial" w:cs="Arial"/>
          <w:sz w:val="20"/>
          <w:szCs w:val="20"/>
        </w:rPr>
        <w:t>t, mất tích, bị thương do thiên tai tính trên 100.000 dân trong năm xác định.</w:t>
      </w:r>
    </w:p>
    <w:p w14:paraId="1490F3AB"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Công thức tính: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333"/>
        <w:gridCol w:w="2694"/>
        <w:gridCol w:w="939"/>
      </w:tblGrid>
      <w:tr w:rsidR="00AF0425" w:rsidRPr="00686FDC" w14:paraId="6615F8AF" w14:textId="77777777" w:rsidTr="00553CA3">
        <w:trPr>
          <w:trHeight w:val="460"/>
          <w:jc w:val="center"/>
        </w:trPr>
        <w:tc>
          <w:tcPr>
            <w:tcW w:w="2831" w:type="dxa"/>
            <w:vMerge w:val="restart"/>
            <w:vAlign w:val="center"/>
          </w:tcPr>
          <w:p w14:paraId="17E0A491"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chết, mất tích, bị thương do thiên tai trên 100.000 dân</w:t>
            </w:r>
          </w:p>
        </w:tc>
        <w:tc>
          <w:tcPr>
            <w:tcW w:w="283" w:type="dxa"/>
            <w:vMerge w:val="restart"/>
            <w:vAlign w:val="center"/>
          </w:tcPr>
          <w:p w14:paraId="2016000E"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w:t>
            </w:r>
          </w:p>
        </w:tc>
        <w:tc>
          <w:tcPr>
            <w:tcW w:w="2694" w:type="dxa"/>
            <w:tcBorders>
              <w:bottom w:val="single" w:sz="4" w:space="0" w:color="auto"/>
            </w:tcBorders>
            <w:vAlign w:val="center"/>
          </w:tcPr>
          <w:p w14:paraId="070CE777"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Số người chết, mất tích, bị thương do thiên tai</w:t>
            </w:r>
          </w:p>
        </w:tc>
        <w:tc>
          <w:tcPr>
            <w:tcW w:w="939" w:type="dxa"/>
            <w:vMerge w:val="restart"/>
            <w:vAlign w:val="center"/>
          </w:tcPr>
          <w:p w14:paraId="1518738F" w14:textId="77777777" w:rsidR="00AF0425" w:rsidRPr="00686FDC" w:rsidRDefault="00AF0425" w:rsidP="00553CA3">
            <w:pPr>
              <w:pStyle w:val="Vnbnnidung0"/>
              <w:spacing w:after="0" w:line="240" w:lineRule="auto"/>
              <w:ind w:firstLine="0"/>
              <w:jc w:val="center"/>
              <w:rPr>
                <w:rFonts w:ascii="Arial" w:hAnsi="Arial" w:cs="Arial"/>
                <w:sz w:val="20"/>
                <w:szCs w:val="20"/>
              </w:rPr>
            </w:pPr>
            <w:r w:rsidRPr="00686FDC">
              <w:rPr>
                <w:rFonts w:ascii="Arial" w:hAnsi="Arial" w:cs="Arial"/>
                <w:sz w:val="20"/>
                <w:szCs w:val="20"/>
                <w:lang w:val="en-US"/>
              </w:rPr>
              <w:t>x 100.000</w:t>
            </w:r>
          </w:p>
        </w:tc>
      </w:tr>
      <w:tr w:rsidR="00AF0425" w:rsidRPr="00686FDC" w14:paraId="58A5B88B" w14:textId="77777777" w:rsidTr="00553CA3">
        <w:trPr>
          <w:trHeight w:val="460"/>
          <w:jc w:val="center"/>
        </w:trPr>
        <w:tc>
          <w:tcPr>
            <w:tcW w:w="2831" w:type="dxa"/>
            <w:vMerge/>
            <w:vAlign w:val="center"/>
          </w:tcPr>
          <w:p w14:paraId="73F23334" w14:textId="77777777" w:rsidR="00AF0425" w:rsidRPr="00686FDC" w:rsidRDefault="00AF0425" w:rsidP="00553CA3">
            <w:pPr>
              <w:pStyle w:val="Vnbnnidung0"/>
              <w:spacing w:after="0" w:line="240" w:lineRule="auto"/>
              <w:ind w:firstLine="0"/>
              <w:jc w:val="center"/>
              <w:rPr>
                <w:rFonts w:ascii="Arial" w:hAnsi="Arial" w:cs="Arial"/>
                <w:sz w:val="20"/>
                <w:szCs w:val="20"/>
              </w:rPr>
            </w:pPr>
          </w:p>
        </w:tc>
        <w:tc>
          <w:tcPr>
            <w:tcW w:w="0" w:type="auto"/>
            <w:vMerge/>
            <w:vAlign w:val="center"/>
            <w:hideMark/>
          </w:tcPr>
          <w:p w14:paraId="2DA345BB" w14:textId="77777777" w:rsidR="00AF0425" w:rsidRPr="00686FDC" w:rsidRDefault="00AF0425" w:rsidP="00553CA3">
            <w:pPr>
              <w:jc w:val="center"/>
              <w:rPr>
                <w:rFonts w:ascii="Arial" w:eastAsia="Times New Roman" w:hAnsi="Arial" w:cs="Arial"/>
                <w:color w:val="auto"/>
                <w:sz w:val="20"/>
                <w:szCs w:val="20"/>
              </w:rPr>
            </w:pPr>
          </w:p>
        </w:tc>
        <w:tc>
          <w:tcPr>
            <w:tcW w:w="2694" w:type="dxa"/>
            <w:tcBorders>
              <w:top w:val="single" w:sz="4" w:space="0" w:color="auto"/>
            </w:tcBorders>
            <w:vAlign w:val="center"/>
          </w:tcPr>
          <w:p w14:paraId="6BB6E9E0" w14:textId="77777777" w:rsidR="00AF0425" w:rsidRPr="00686FDC" w:rsidRDefault="00AF0425" w:rsidP="00553CA3">
            <w:pPr>
              <w:pStyle w:val="Vnbnnidung0"/>
              <w:spacing w:after="0" w:line="240" w:lineRule="auto"/>
              <w:ind w:firstLine="0"/>
              <w:jc w:val="center"/>
              <w:rPr>
                <w:rFonts w:ascii="Arial" w:hAnsi="Arial" w:cs="Arial"/>
                <w:sz w:val="20"/>
                <w:szCs w:val="20"/>
                <w:lang w:val="en-US"/>
              </w:rPr>
            </w:pPr>
            <w:r w:rsidRPr="00686FDC">
              <w:rPr>
                <w:rFonts w:ascii="Arial" w:hAnsi="Arial" w:cs="Arial"/>
                <w:sz w:val="20"/>
                <w:szCs w:val="20"/>
                <w:lang w:val="en-US"/>
              </w:rPr>
              <w:t>Tổng dân số</w:t>
            </w:r>
          </w:p>
        </w:tc>
        <w:tc>
          <w:tcPr>
            <w:tcW w:w="0" w:type="auto"/>
            <w:vMerge/>
            <w:vAlign w:val="center"/>
            <w:hideMark/>
          </w:tcPr>
          <w:p w14:paraId="6337397F" w14:textId="77777777" w:rsidR="00AF0425" w:rsidRPr="00686FDC" w:rsidRDefault="00AF0425" w:rsidP="00553CA3">
            <w:pPr>
              <w:jc w:val="center"/>
              <w:rPr>
                <w:rFonts w:ascii="Arial" w:eastAsia="Times New Roman" w:hAnsi="Arial" w:cs="Arial"/>
                <w:color w:val="auto"/>
                <w:sz w:val="20"/>
                <w:szCs w:val="20"/>
              </w:rPr>
            </w:pPr>
          </w:p>
        </w:tc>
      </w:tr>
    </w:tbl>
    <w:p w14:paraId="68A58C8D" w14:textId="77777777" w:rsidR="00AF0425" w:rsidRPr="00686FDC" w:rsidRDefault="00AF0425" w:rsidP="00AF0425">
      <w:pPr>
        <w:pStyle w:val="Vnbnnidung0"/>
        <w:tabs>
          <w:tab w:val="left" w:pos="501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320DF82E"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Giới tính;</w:t>
      </w:r>
    </w:p>
    <w:p w14:paraId="5CF6D952"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tuổi;</w:t>
      </w:r>
    </w:p>
    <w:p w14:paraId="04FC0C1D"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Loại thiên tai (áp thấp nhiệt đới/bão/lũ/lũ quét/sạt lở đất/ngập lụt/hạn hán/nắng nóng/rét hại);</w:t>
      </w:r>
    </w:p>
    <w:p w14:paraId="54696889"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6ADC2BDB"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w:t>
      </w:r>
      <w:r w:rsidRPr="00686FDC">
        <w:rPr>
          <w:rFonts w:ascii="Arial" w:hAnsi="Arial" w:cs="Arial"/>
          <w:b/>
          <w:sz w:val="20"/>
          <w:szCs w:val="20"/>
          <w:lang w:val="en-US"/>
        </w:rPr>
        <w:t>ô</w:t>
      </w:r>
      <w:r w:rsidRPr="00686FDC">
        <w:rPr>
          <w:rFonts w:ascii="Arial" w:hAnsi="Arial" w:cs="Arial"/>
          <w:b/>
          <w:sz w:val="20"/>
          <w:szCs w:val="20"/>
        </w:rPr>
        <w:t>ng bố:</w:t>
      </w:r>
      <w:r w:rsidRPr="00686FDC">
        <w:rPr>
          <w:rFonts w:ascii="Arial" w:hAnsi="Arial" w:cs="Arial"/>
          <w:sz w:val="20"/>
          <w:szCs w:val="20"/>
        </w:rPr>
        <w:t xml:space="preserve"> Năm.</w:t>
      </w:r>
    </w:p>
    <w:p w14:paraId="1B8B5377"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w:t>
      </w:r>
      <w:r w:rsidRPr="00686FDC">
        <w:rPr>
          <w:rFonts w:ascii="Arial" w:hAnsi="Arial" w:cs="Arial"/>
          <w:b/>
          <w:bCs/>
          <w:sz w:val="20"/>
          <w:szCs w:val="20"/>
          <w:lang w:val="en-US"/>
        </w:rPr>
        <w:t>l</w:t>
      </w:r>
      <w:r w:rsidRPr="00686FDC">
        <w:rPr>
          <w:rFonts w:ascii="Arial" w:hAnsi="Arial" w:cs="Arial"/>
          <w:b/>
          <w:bCs/>
          <w:sz w:val="20"/>
          <w:szCs w:val="20"/>
        </w:rPr>
        <w:t xml:space="preserve">iệu: </w:t>
      </w:r>
      <w:r w:rsidRPr="00686FDC">
        <w:rPr>
          <w:rFonts w:ascii="Arial" w:hAnsi="Arial" w:cs="Arial"/>
          <w:sz w:val="20"/>
          <w:szCs w:val="20"/>
        </w:rPr>
        <w:t>Chế độ báo cáo thống kê ngành nông nghiệp và phát triển nông thôn.</w:t>
      </w:r>
    </w:p>
    <w:p w14:paraId="4B0DCD14" w14:textId="77777777" w:rsidR="00AF0425" w:rsidRPr="00686FDC" w:rsidRDefault="00AF0425" w:rsidP="00AF0425">
      <w:pPr>
        <w:pStyle w:val="Vnbnnidung0"/>
        <w:tabs>
          <w:tab w:val="left" w:pos="501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5. </w:t>
      </w:r>
      <w:r w:rsidRPr="00686FDC">
        <w:rPr>
          <w:rFonts w:ascii="Arial" w:hAnsi="Arial" w:cs="Arial"/>
          <w:b/>
          <w:sz w:val="20"/>
          <w:szCs w:val="20"/>
        </w:rPr>
        <w:t>Cơ quan chịu trách nhiệm thu thập, tổng hợp:</w:t>
      </w:r>
    </w:p>
    <w:p w14:paraId="6B8151BA"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Chủ trì: Bộ Nông nghiệp và Phát triển nông thôn;</w:t>
      </w:r>
    </w:p>
    <w:p w14:paraId="5B294820"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Phối hợp: Bộ Kế hoạch và Đầu tư (Tổng cục Thống kê).</w:t>
      </w:r>
    </w:p>
    <w:p w14:paraId="59C0E1B2" w14:textId="77777777" w:rsidR="00AF0425" w:rsidRPr="00686FDC" w:rsidRDefault="00AF0425" w:rsidP="00AF0425">
      <w:pPr>
        <w:pStyle w:val="Vnbnnidung0"/>
        <w:tabs>
          <w:tab w:val="left" w:pos="5017"/>
        </w:tabs>
        <w:spacing w:after="120" w:line="240" w:lineRule="auto"/>
        <w:ind w:firstLine="720"/>
        <w:jc w:val="both"/>
        <w:rPr>
          <w:rFonts w:ascii="Arial" w:hAnsi="Arial" w:cs="Arial"/>
          <w:sz w:val="20"/>
          <w:szCs w:val="20"/>
        </w:rPr>
      </w:pPr>
    </w:p>
    <w:p w14:paraId="579F3CFC" w14:textId="77777777" w:rsidR="00AF0425" w:rsidRPr="00686FDC" w:rsidRDefault="00AF0425" w:rsidP="00AF0425">
      <w:pPr>
        <w:pStyle w:val="Vnbnnidung0"/>
        <w:tabs>
          <w:tab w:val="left" w:pos="501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11.5.2. </w:t>
      </w:r>
      <w:r w:rsidRPr="00686FDC">
        <w:rPr>
          <w:rFonts w:ascii="Arial" w:hAnsi="Arial" w:cs="Arial"/>
          <w:b/>
          <w:sz w:val="20"/>
          <w:szCs w:val="20"/>
        </w:rPr>
        <w:t>Tổng giá trị thiệt hại do thiên tai gây ra</w:t>
      </w:r>
    </w:p>
    <w:p w14:paraId="12F368CA" w14:textId="77777777" w:rsidR="00AF0425" w:rsidRPr="00686FDC" w:rsidRDefault="00AF0425" w:rsidP="00AF0425">
      <w:pPr>
        <w:pStyle w:val="Vnbnnidung0"/>
        <w:tabs>
          <w:tab w:val="left" w:pos="5017"/>
        </w:tabs>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1. </w:t>
      </w:r>
      <w:r w:rsidRPr="00686FDC">
        <w:rPr>
          <w:rFonts w:ascii="Arial" w:hAnsi="Arial" w:cs="Arial"/>
          <w:b/>
          <w:sz w:val="20"/>
          <w:szCs w:val="20"/>
        </w:rPr>
        <w:t>Khái niệm, phương pháp tính</w:t>
      </w:r>
    </w:p>
    <w:p w14:paraId="1F07CDAC"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rPr>
        <w:t>Tổng giá trị thiệt hại do thiên tai gây ra được tính là tổng thiệt hại về vật chất bao gồm: Nhà ở, kết cấu hạ tầng và các cơ sở vật chất liên quan; mùa màng, tàu thuyền, lồng bè nuôi trồng thủy sản, hải sản và các dạng vật chất khác.</w:t>
      </w:r>
    </w:p>
    <w:p w14:paraId="096A137C" w14:textId="77777777" w:rsidR="00AF0425" w:rsidRPr="00686FDC" w:rsidRDefault="00AF0425" w:rsidP="00AF0425">
      <w:pPr>
        <w:pStyle w:val="Vnbnnidung0"/>
        <w:spacing w:after="120" w:line="240" w:lineRule="auto"/>
        <w:ind w:firstLine="720"/>
        <w:jc w:val="both"/>
        <w:rPr>
          <w:rFonts w:ascii="Arial" w:hAnsi="Arial" w:cs="Arial"/>
          <w:b/>
          <w:sz w:val="20"/>
          <w:szCs w:val="20"/>
        </w:rPr>
      </w:pPr>
      <w:r w:rsidRPr="00686FDC">
        <w:rPr>
          <w:rFonts w:ascii="Arial" w:hAnsi="Arial" w:cs="Arial"/>
          <w:b/>
          <w:sz w:val="20"/>
          <w:szCs w:val="20"/>
          <w:lang w:val="en-US"/>
        </w:rPr>
        <w:t xml:space="preserve">2. </w:t>
      </w:r>
      <w:r w:rsidRPr="00686FDC">
        <w:rPr>
          <w:rFonts w:ascii="Arial" w:hAnsi="Arial" w:cs="Arial"/>
          <w:b/>
          <w:sz w:val="20"/>
          <w:szCs w:val="20"/>
        </w:rPr>
        <w:t>Phân tổ chủ yếu</w:t>
      </w:r>
    </w:p>
    <w:p w14:paraId="457A20E9"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Nhóm loại hình thiên tai;</w:t>
      </w:r>
    </w:p>
    <w:p w14:paraId="794D7291"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Tỉnh, thành phố trực thuộc trung ương;</w:t>
      </w:r>
    </w:p>
    <w:p w14:paraId="2B312268"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sz w:val="20"/>
          <w:szCs w:val="20"/>
          <w:lang w:val="en-US"/>
        </w:rPr>
        <w:t xml:space="preserve">- </w:t>
      </w:r>
      <w:r w:rsidRPr="00686FDC">
        <w:rPr>
          <w:rFonts w:ascii="Arial" w:hAnsi="Arial" w:cs="Arial"/>
          <w:sz w:val="20"/>
          <w:szCs w:val="20"/>
        </w:rPr>
        <w:t>Vùng kinh tế - xã hội.</w:t>
      </w:r>
    </w:p>
    <w:p w14:paraId="1701C1D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3. </w:t>
      </w:r>
      <w:r w:rsidRPr="00686FDC">
        <w:rPr>
          <w:rFonts w:ascii="Arial" w:hAnsi="Arial" w:cs="Arial"/>
          <w:b/>
          <w:sz w:val="20"/>
          <w:szCs w:val="20"/>
        </w:rPr>
        <w:t>Kỳ công bố:</w:t>
      </w:r>
      <w:r w:rsidRPr="00686FDC">
        <w:rPr>
          <w:rFonts w:ascii="Arial" w:hAnsi="Arial" w:cs="Arial"/>
          <w:sz w:val="20"/>
          <w:szCs w:val="20"/>
        </w:rPr>
        <w:t xml:space="preserve"> Năm.</w:t>
      </w:r>
    </w:p>
    <w:p w14:paraId="3975B7E2"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4.</w:t>
      </w:r>
      <w:r w:rsidRPr="00686FDC">
        <w:rPr>
          <w:rFonts w:ascii="Arial" w:hAnsi="Arial" w:cs="Arial"/>
          <w:sz w:val="20"/>
          <w:szCs w:val="20"/>
          <w:lang w:val="en-US"/>
        </w:rPr>
        <w:t xml:space="preserve"> </w:t>
      </w:r>
      <w:r w:rsidRPr="00686FDC">
        <w:rPr>
          <w:rFonts w:ascii="Arial" w:hAnsi="Arial" w:cs="Arial"/>
          <w:b/>
          <w:bCs/>
          <w:sz w:val="20"/>
          <w:szCs w:val="20"/>
        </w:rPr>
        <w:t xml:space="preserve">Nguồn số liệu: </w:t>
      </w:r>
      <w:r w:rsidRPr="00686FDC">
        <w:rPr>
          <w:rFonts w:ascii="Arial" w:hAnsi="Arial" w:cs="Arial"/>
          <w:sz w:val="20"/>
          <w:szCs w:val="20"/>
        </w:rPr>
        <w:t>Ch</w:t>
      </w:r>
      <w:r w:rsidRPr="00686FDC">
        <w:rPr>
          <w:rFonts w:ascii="Arial" w:hAnsi="Arial" w:cs="Arial"/>
          <w:sz w:val="20"/>
          <w:szCs w:val="20"/>
          <w:lang w:val="en-US"/>
        </w:rPr>
        <w:t>ế</w:t>
      </w:r>
      <w:r w:rsidRPr="00686FDC">
        <w:rPr>
          <w:rFonts w:ascii="Arial" w:hAnsi="Arial" w:cs="Arial"/>
          <w:sz w:val="20"/>
          <w:szCs w:val="20"/>
        </w:rPr>
        <w:t xml:space="preserve"> độ báo cáo thống kê ng</w:t>
      </w:r>
      <w:r w:rsidRPr="00686FDC">
        <w:rPr>
          <w:rFonts w:ascii="Arial" w:hAnsi="Arial" w:cs="Arial"/>
          <w:sz w:val="20"/>
          <w:szCs w:val="20"/>
          <w:lang w:val="en-US"/>
        </w:rPr>
        <w:t>à</w:t>
      </w:r>
      <w:r w:rsidRPr="00686FDC">
        <w:rPr>
          <w:rFonts w:ascii="Arial" w:hAnsi="Arial" w:cs="Arial"/>
          <w:sz w:val="20"/>
          <w:szCs w:val="20"/>
        </w:rPr>
        <w:t>nh Nông nghiệp và Phát triển nông thôn.</w:t>
      </w:r>
    </w:p>
    <w:p w14:paraId="741C3915" w14:textId="77777777" w:rsidR="00AF0425" w:rsidRPr="00686FDC" w:rsidRDefault="00AF0425" w:rsidP="00AF0425">
      <w:pPr>
        <w:pStyle w:val="Vnbnnidung0"/>
        <w:spacing w:after="120" w:line="240" w:lineRule="auto"/>
        <w:ind w:firstLine="720"/>
        <w:jc w:val="both"/>
        <w:rPr>
          <w:rFonts w:ascii="Arial" w:hAnsi="Arial" w:cs="Arial"/>
          <w:sz w:val="20"/>
          <w:szCs w:val="20"/>
        </w:rPr>
      </w:pPr>
      <w:r w:rsidRPr="00686FDC">
        <w:rPr>
          <w:rFonts w:ascii="Arial" w:hAnsi="Arial" w:cs="Arial"/>
          <w:b/>
          <w:sz w:val="20"/>
          <w:szCs w:val="20"/>
          <w:lang w:val="en-US"/>
        </w:rPr>
        <w:t xml:space="preserve">5. </w:t>
      </w:r>
      <w:r w:rsidRPr="00686FDC">
        <w:rPr>
          <w:rFonts w:ascii="Arial" w:hAnsi="Arial" w:cs="Arial"/>
          <w:b/>
          <w:bCs/>
          <w:sz w:val="20"/>
          <w:szCs w:val="20"/>
        </w:rPr>
        <w:t xml:space="preserve">Cơ quan chịu trách nhiệm thu thập, tổng hợp: </w:t>
      </w:r>
      <w:r w:rsidRPr="00686FDC">
        <w:rPr>
          <w:rFonts w:ascii="Arial" w:hAnsi="Arial" w:cs="Arial"/>
          <w:sz w:val="20"/>
          <w:szCs w:val="20"/>
        </w:rPr>
        <w:t>Bộ Nông nghiệp và Phát triển nông thôn.</w:t>
      </w:r>
    </w:p>
    <w:p w14:paraId="79C6CE9D" w14:textId="77777777" w:rsidR="00EB545C" w:rsidRPr="00686FDC" w:rsidRDefault="00EB545C" w:rsidP="00EB545C">
      <w:pPr>
        <w:keepNext/>
        <w:keepLines/>
        <w:tabs>
          <w:tab w:val="left" w:pos="156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11.6.1. </w:t>
      </w:r>
      <w:r w:rsidRPr="00686FDC">
        <w:rPr>
          <w:rFonts w:ascii="Arial" w:eastAsia="Times New Roman" w:hAnsi="Arial" w:cs="Arial"/>
          <w:b/>
          <w:bCs/>
          <w:sz w:val="20"/>
          <w:szCs w:val="20"/>
        </w:rPr>
        <w:t>Tỷ lệ chất thải r</w:t>
      </w:r>
      <w:r w:rsidRPr="00686FDC">
        <w:rPr>
          <w:rFonts w:ascii="Arial" w:eastAsia="Times New Roman" w:hAnsi="Arial" w:cs="Arial"/>
          <w:b/>
          <w:bCs/>
          <w:sz w:val="20"/>
          <w:szCs w:val="20"/>
          <w:lang w:val="en-GB"/>
        </w:rPr>
        <w:t>ắ</w:t>
      </w:r>
      <w:r w:rsidRPr="00686FDC">
        <w:rPr>
          <w:rFonts w:ascii="Arial" w:eastAsia="Times New Roman" w:hAnsi="Arial" w:cs="Arial"/>
          <w:b/>
          <w:bCs/>
          <w:sz w:val="20"/>
          <w:szCs w:val="20"/>
        </w:rPr>
        <w:t>n sinh hoạt đô thị được thu gom, xử lý</w:t>
      </w:r>
    </w:p>
    <w:p w14:paraId="5AF16421" w14:textId="77777777" w:rsidR="00EB545C" w:rsidRPr="00686FD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799B330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chất thải rắn sinh hoạt đô thị được thu gom, xử lý là tỷ lệ phần trăm giữa khối lượng chất thải rắn sinh hoạt đô thị được thu gom, xử lý so với tổng khối lượng chất thải rắn sinh hoạt đô thị phát sinh.</w:t>
      </w:r>
    </w:p>
    <w:p w14:paraId="5200B894"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Khối lượng chất thải rắn sinh hoạt được thu gom, xử lý là khối lượng chất thải rắn sinh hoạt được thu gom, vận chuyển bởi các công ty dịch vụ công ích, doanh nghiệp tư nhân, tổ, đội thu gom chất thải rắn sinh hoạt,... và đưa đến các cơ sở xử lý chất thải rắn hoặc bãi chôn lấp.</w:t>
      </w:r>
    </w:p>
    <w:p w14:paraId="00B5F27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3D3E454" w14:textId="77777777" w:rsidTr="00553CA3">
        <w:trPr>
          <w:trHeight w:val="567"/>
        </w:trPr>
        <w:tc>
          <w:tcPr>
            <w:tcW w:w="1649" w:type="pct"/>
            <w:vMerge w:val="restart"/>
            <w:tcBorders>
              <w:top w:val="nil"/>
              <w:left w:val="nil"/>
              <w:bottom w:val="nil"/>
              <w:right w:val="nil"/>
            </w:tcBorders>
            <w:vAlign w:val="center"/>
          </w:tcPr>
          <w:p w14:paraId="5F246E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chất thải rắn sinh hoạt đô thị được thu gom, xử lý (%)</w:t>
            </w:r>
          </w:p>
        </w:tc>
        <w:tc>
          <w:tcPr>
            <w:tcW w:w="236" w:type="pct"/>
            <w:vMerge w:val="restart"/>
            <w:tcBorders>
              <w:top w:val="nil"/>
              <w:left w:val="nil"/>
              <w:bottom w:val="nil"/>
              <w:right w:val="nil"/>
            </w:tcBorders>
            <w:vAlign w:val="center"/>
          </w:tcPr>
          <w:p w14:paraId="13ABC90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04BB03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Khối lượng chất thải rắn sinh hoạt đô thị được thu gom, xử lý (tấn)</w:t>
            </w:r>
          </w:p>
        </w:tc>
        <w:tc>
          <w:tcPr>
            <w:tcW w:w="315" w:type="pct"/>
            <w:vMerge w:val="restart"/>
            <w:tcBorders>
              <w:top w:val="nil"/>
              <w:left w:val="nil"/>
              <w:bottom w:val="nil"/>
              <w:right w:val="nil"/>
            </w:tcBorders>
            <w:vAlign w:val="center"/>
          </w:tcPr>
          <w:p w14:paraId="32B3067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0AF13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35D07063" w14:textId="77777777" w:rsidTr="00553CA3">
        <w:trPr>
          <w:trHeight w:val="567"/>
        </w:trPr>
        <w:tc>
          <w:tcPr>
            <w:tcW w:w="1649" w:type="pct"/>
            <w:vMerge/>
            <w:tcBorders>
              <w:left w:val="nil"/>
              <w:bottom w:val="nil"/>
              <w:right w:val="nil"/>
            </w:tcBorders>
            <w:vAlign w:val="center"/>
          </w:tcPr>
          <w:p w14:paraId="02EB4A34"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178A5EA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325DAAC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khối lượng chất thải rắn sinh hoạt đô thị phát sinh (tấn)</w:t>
            </w:r>
          </w:p>
        </w:tc>
        <w:tc>
          <w:tcPr>
            <w:tcW w:w="315" w:type="pct"/>
            <w:vMerge/>
            <w:tcBorders>
              <w:left w:val="nil"/>
              <w:bottom w:val="nil"/>
              <w:right w:val="nil"/>
            </w:tcBorders>
            <w:vAlign w:val="center"/>
          </w:tcPr>
          <w:p w14:paraId="4E6E303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743BD111"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18745F82" w14:textId="77777777" w:rsidR="00EB545C" w:rsidRPr="00686FDC" w:rsidRDefault="00EB545C" w:rsidP="00EB545C">
      <w:pPr>
        <w:keepNext/>
        <w:keepLines/>
        <w:tabs>
          <w:tab w:val="left" w:pos="106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4380B406" w14:textId="77777777" w:rsidR="00EB545C" w:rsidRPr="00686FD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3B87340E" w14:textId="77777777" w:rsidR="00EB545C" w:rsidRPr="00686FD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4CE4C9D0" w14:textId="77777777" w:rsidR="00EB545C" w:rsidRPr="00686FDC" w:rsidRDefault="00EB545C" w:rsidP="00EB545C">
      <w:pPr>
        <w:keepNext/>
        <w:keepLines/>
        <w:tabs>
          <w:tab w:val="left" w:pos="106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001F0A68" w14:textId="77777777" w:rsidR="00EB545C" w:rsidRPr="00686FDC" w:rsidRDefault="00EB545C" w:rsidP="00EB545C">
      <w:pPr>
        <w:tabs>
          <w:tab w:val="left" w:pos="106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các chỉ tiêu về bảo vệ môi trường.</w:t>
      </w:r>
    </w:p>
    <w:p w14:paraId="41DEE317" w14:textId="77777777" w:rsidR="00EB545C" w:rsidRPr="00686FDC" w:rsidRDefault="00EB545C" w:rsidP="00EB545C">
      <w:pPr>
        <w:keepNext/>
        <w:keepLines/>
        <w:tabs>
          <w:tab w:val="left" w:pos="1061"/>
        </w:tabs>
        <w:adjustRightInd w:val="0"/>
        <w:snapToGrid w:val="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Tài nguyên và Môi trường.</w:t>
      </w:r>
    </w:p>
    <w:p w14:paraId="1EBAC2C0" w14:textId="77777777" w:rsidR="00EB545C" w:rsidRPr="00686FDC" w:rsidRDefault="00EB545C" w:rsidP="00EB545C">
      <w:pPr>
        <w:keepNext/>
        <w:keepLines/>
        <w:tabs>
          <w:tab w:val="left" w:pos="1567"/>
        </w:tabs>
        <w:adjustRightInd w:val="0"/>
        <w:snapToGrid w:val="0"/>
        <w:rPr>
          <w:rFonts w:ascii="Arial" w:eastAsia="Times New Roman" w:hAnsi="Arial" w:cs="Arial"/>
          <w:b/>
          <w:bCs/>
          <w:sz w:val="20"/>
          <w:szCs w:val="20"/>
        </w:rPr>
      </w:pPr>
    </w:p>
    <w:p w14:paraId="7DCDF5FF" w14:textId="77777777" w:rsidR="00EB545C" w:rsidRPr="00686FDC" w:rsidRDefault="00EB545C" w:rsidP="00EB545C">
      <w:pPr>
        <w:keepNext/>
        <w:keepLines/>
        <w:tabs>
          <w:tab w:val="left" w:pos="156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11.8.1. Tỷ lệ xã được công nhận đạt tiêu chuẩn nông thôn mới</w:t>
      </w:r>
    </w:p>
    <w:p w14:paraId="616324F5" w14:textId="77777777" w:rsidR="00EB545C" w:rsidRPr="00686FD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338DA57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Xã đạt tiêu chuẩn nông thôn mới là xã đạt các tiêu chí nông thôn mới và được công nhận bằng văn bản của Ban chỉ đạo Chương trình mục tiêu quốc gia về xây dựng nông thôn mới của tỉnh, thành phố trực thuộc trung ương.</w:t>
      </w:r>
    </w:p>
    <w:p w14:paraId="5C10C31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26EAC283" w14:textId="77777777" w:rsidTr="00553CA3">
        <w:trPr>
          <w:trHeight w:val="567"/>
        </w:trPr>
        <w:tc>
          <w:tcPr>
            <w:tcW w:w="1649" w:type="pct"/>
            <w:vMerge w:val="restart"/>
            <w:tcBorders>
              <w:top w:val="nil"/>
              <w:left w:val="nil"/>
              <w:bottom w:val="nil"/>
              <w:right w:val="nil"/>
            </w:tcBorders>
            <w:vAlign w:val="center"/>
          </w:tcPr>
          <w:p w14:paraId="0A19C19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xã được công nhận đạt tiêu chuẩn nông thôn mới (%)</w:t>
            </w:r>
          </w:p>
        </w:tc>
        <w:tc>
          <w:tcPr>
            <w:tcW w:w="236" w:type="pct"/>
            <w:vMerge w:val="restart"/>
            <w:tcBorders>
              <w:top w:val="nil"/>
              <w:left w:val="nil"/>
              <w:bottom w:val="nil"/>
              <w:right w:val="nil"/>
            </w:tcBorders>
            <w:vAlign w:val="center"/>
          </w:tcPr>
          <w:p w14:paraId="1924B57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05185F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 xml:space="preserve">Số xã được công nhận đạt tiêu chuẩn </w:t>
            </w:r>
            <w:r w:rsidRPr="00686FDC">
              <w:rPr>
                <w:rFonts w:ascii="Arial" w:eastAsia="Times New Roman" w:hAnsi="Arial" w:cs="Arial"/>
                <w:sz w:val="20"/>
                <w:szCs w:val="20"/>
                <w:lang w:val="en-GB"/>
              </w:rPr>
              <w:br/>
              <w:t>nông thôn mới</w:t>
            </w:r>
          </w:p>
        </w:tc>
        <w:tc>
          <w:tcPr>
            <w:tcW w:w="315" w:type="pct"/>
            <w:vMerge w:val="restart"/>
            <w:tcBorders>
              <w:top w:val="nil"/>
              <w:left w:val="nil"/>
              <w:bottom w:val="nil"/>
              <w:right w:val="nil"/>
            </w:tcBorders>
            <w:vAlign w:val="center"/>
          </w:tcPr>
          <w:p w14:paraId="428E483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6775A29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02F48049" w14:textId="77777777" w:rsidTr="00553CA3">
        <w:trPr>
          <w:trHeight w:val="567"/>
        </w:trPr>
        <w:tc>
          <w:tcPr>
            <w:tcW w:w="1649" w:type="pct"/>
            <w:vMerge/>
            <w:tcBorders>
              <w:left w:val="nil"/>
              <w:bottom w:val="nil"/>
              <w:right w:val="nil"/>
            </w:tcBorders>
            <w:vAlign w:val="center"/>
          </w:tcPr>
          <w:p w14:paraId="1734DEA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624E75F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770FB77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xã thực hiện Chương trình mục</w:t>
            </w:r>
            <w:r w:rsidRPr="00686FDC">
              <w:rPr>
                <w:rFonts w:ascii="Arial" w:eastAsia="Times New Roman" w:hAnsi="Arial" w:cs="Arial"/>
                <w:sz w:val="20"/>
                <w:szCs w:val="20"/>
                <w:lang w:val="en-GB"/>
              </w:rPr>
              <w:br/>
              <w:t>tiêu quốc gia xây dựng nông thôn mới</w:t>
            </w:r>
          </w:p>
        </w:tc>
        <w:tc>
          <w:tcPr>
            <w:tcW w:w="315" w:type="pct"/>
            <w:vMerge/>
            <w:tcBorders>
              <w:left w:val="nil"/>
              <w:bottom w:val="nil"/>
              <w:right w:val="nil"/>
            </w:tcBorders>
            <w:vAlign w:val="center"/>
          </w:tcPr>
          <w:p w14:paraId="30FEB91C"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37102F54"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78EA3108" w14:textId="77777777" w:rsidR="00EB545C" w:rsidRPr="00686FD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Phân tổ chủ yếu: </w:t>
      </w:r>
      <w:r w:rsidRPr="00686FDC">
        <w:rPr>
          <w:rFonts w:ascii="Arial" w:eastAsia="Times New Roman" w:hAnsi="Arial" w:cs="Arial"/>
          <w:sz w:val="20"/>
          <w:szCs w:val="20"/>
        </w:rPr>
        <w:t>Tỉnh, thành phố trực thuộc trung ương.</w:t>
      </w:r>
    </w:p>
    <w:p w14:paraId="4B67E8CF" w14:textId="77777777" w:rsidR="00EB545C" w:rsidRPr="00686FDC" w:rsidRDefault="00EB545C" w:rsidP="00EB545C">
      <w:pPr>
        <w:keepNext/>
        <w:keepLines/>
        <w:tabs>
          <w:tab w:val="left" w:pos="105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6C5B2324" w14:textId="77777777" w:rsidR="00EB545C" w:rsidRPr="00686FD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Chế độ báo cáo thống kê.</w:t>
      </w:r>
    </w:p>
    <w:p w14:paraId="7F600307" w14:textId="77777777" w:rsidR="00EB545C" w:rsidRPr="00686FDC" w:rsidRDefault="00EB545C" w:rsidP="00EB545C">
      <w:pPr>
        <w:tabs>
          <w:tab w:val="left" w:pos="1104"/>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Nông nghiệp và Phát triển nông thôn.</w:t>
      </w:r>
    </w:p>
    <w:p w14:paraId="21611390" w14:textId="77777777" w:rsidR="00EB545C" w:rsidRPr="00686FDC" w:rsidRDefault="00EB545C" w:rsidP="00EB545C">
      <w:pPr>
        <w:tabs>
          <w:tab w:val="left" w:pos="1104"/>
        </w:tabs>
        <w:adjustRightInd w:val="0"/>
        <w:snapToGrid w:val="0"/>
        <w:jc w:val="both"/>
        <w:rPr>
          <w:rFonts w:ascii="Arial" w:eastAsia="Times New Roman" w:hAnsi="Arial" w:cs="Arial"/>
          <w:sz w:val="20"/>
          <w:szCs w:val="20"/>
        </w:rPr>
      </w:pPr>
    </w:p>
    <w:p w14:paraId="24384412" w14:textId="77777777" w:rsidR="00EB545C" w:rsidRPr="00686FDC" w:rsidRDefault="00EB545C" w:rsidP="00EB545C">
      <w:pPr>
        <w:keepNext/>
        <w:keepLines/>
        <w:tabs>
          <w:tab w:val="left" w:pos="1599"/>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11.8.2. Tỷ lệ chất thải rắn sinh hoạt nông thôn được thu gom, xử lý</w:t>
      </w:r>
    </w:p>
    <w:p w14:paraId="1D982854" w14:textId="77777777" w:rsidR="00EB545C" w:rsidRPr="00686FD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714FE46C" w14:textId="77777777" w:rsidR="00EB545C" w:rsidRPr="00686FD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Tỷ lệ chất thải rắn sinh hoạt nông thôn được thu gom, xử lý là tỷ lệ phần trăm giữa khối lượng chất thải rắn sinh hoạt nông thôn được thu gom, xử lý so với tổng khối lượng chất thải rắn sinh hoạt nông thôn phát sinh.</w:t>
      </w:r>
    </w:p>
    <w:p w14:paraId="20FAEF22" w14:textId="77777777" w:rsidR="00EB545C" w:rsidRPr="00686FD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Khối lượng chất thải rắn sinh hoạt được thu gom, xử lý là khối lượng chất thải rắn sinh hoạt được thu gom, vận chuyển bởi các công ty dịch vụ công ích, doanh nghiệp tư nhân, tổ, đội thu gom chất thải rắn sinh hoạt,... và đưa đến các cơ sở xử lý chất thải rắn hoặc bãi chôn lấp.</w:t>
      </w:r>
    </w:p>
    <w:p w14:paraId="55B4B468" w14:textId="77777777" w:rsidR="00EB545C" w:rsidRPr="00686FDC" w:rsidRDefault="00EB545C" w:rsidP="00EB545C">
      <w:pPr>
        <w:tabs>
          <w:tab w:val="left" w:pos="4188"/>
        </w:tabs>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p w14:paraId="1079D772" w14:textId="77777777" w:rsidR="00EB545C" w:rsidRPr="00686FDC" w:rsidRDefault="00EB545C" w:rsidP="00EB545C">
      <w:pPr>
        <w:tabs>
          <w:tab w:val="left" w:pos="4188"/>
        </w:tabs>
        <w:adjustRightInd w:val="0"/>
        <w:snapToGrid w:val="0"/>
        <w:spacing w:after="120"/>
        <w:ind w:firstLine="720"/>
        <w:jc w:val="both"/>
        <w:rPr>
          <w:rFonts w:ascii="Arial" w:eastAsia="Times New Roman" w:hAnsi="Arial" w:cs="Arial"/>
          <w:sz w:val="20"/>
          <w:szCs w:val="20"/>
          <w:lang w:val="en-GB"/>
        </w:rPr>
      </w:pP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6E672AA6" w14:textId="77777777" w:rsidTr="00553CA3">
        <w:trPr>
          <w:trHeight w:val="567"/>
        </w:trPr>
        <w:tc>
          <w:tcPr>
            <w:tcW w:w="1649" w:type="pct"/>
            <w:vMerge w:val="restart"/>
            <w:tcBorders>
              <w:top w:val="nil"/>
              <w:left w:val="nil"/>
              <w:bottom w:val="nil"/>
              <w:right w:val="nil"/>
            </w:tcBorders>
            <w:vAlign w:val="center"/>
          </w:tcPr>
          <w:p w14:paraId="2D4AE5D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chất thải rắn sinh hoạt nông thôn được thu gom, xử lý (%)</w:t>
            </w:r>
          </w:p>
        </w:tc>
        <w:tc>
          <w:tcPr>
            <w:tcW w:w="236" w:type="pct"/>
            <w:vMerge w:val="restart"/>
            <w:tcBorders>
              <w:top w:val="nil"/>
              <w:left w:val="nil"/>
              <w:bottom w:val="nil"/>
              <w:right w:val="nil"/>
            </w:tcBorders>
            <w:vAlign w:val="center"/>
          </w:tcPr>
          <w:p w14:paraId="2D60302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E23900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Khối lượng chất thải rắn sinh hoạt nông thôn được thu gom, xử lý (tấn)</w:t>
            </w:r>
          </w:p>
        </w:tc>
        <w:tc>
          <w:tcPr>
            <w:tcW w:w="315" w:type="pct"/>
            <w:vMerge w:val="restart"/>
            <w:tcBorders>
              <w:top w:val="nil"/>
              <w:left w:val="nil"/>
              <w:bottom w:val="nil"/>
              <w:right w:val="nil"/>
            </w:tcBorders>
            <w:vAlign w:val="center"/>
          </w:tcPr>
          <w:p w14:paraId="1559F45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36FEF76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2DA308EC" w14:textId="77777777" w:rsidTr="00553CA3">
        <w:trPr>
          <w:trHeight w:val="567"/>
        </w:trPr>
        <w:tc>
          <w:tcPr>
            <w:tcW w:w="1649" w:type="pct"/>
            <w:vMerge/>
            <w:tcBorders>
              <w:left w:val="nil"/>
              <w:bottom w:val="nil"/>
              <w:right w:val="nil"/>
            </w:tcBorders>
            <w:vAlign w:val="center"/>
          </w:tcPr>
          <w:p w14:paraId="06DC0D8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42FFCB2F"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6A22AD6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 xml:space="preserve">Tổng khối lượng chất thải rắn sinh </w:t>
            </w:r>
            <w:r w:rsidRPr="00686FDC">
              <w:rPr>
                <w:rFonts w:ascii="Arial" w:eastAsia="Times New Roman" w:hAnsi="Arial" w:cs="Arial"/>
                <w:sz w:val="20"/>
                <w:szCs w:val="20"/>
                <w:lang w:val="en-GB"/>
              </w:rPr>
              <w:br/>
              <w:t>hoạt nông thôn phát sinh (tấn)</w:t>
            </w:r>
          </w:p>
        </w:tc>
        <w:tc>
          <w:tcPr>
            <w:tcW w:w="315" w:type="pct"/>
            <w:vMerge/>
            <w:tcBorders>
              <w:left w:val="nil"/>
              <w:bottom w:val="nil"/>
              <w:right w:val="nil"/>
            </w:tcBorders>
            <w:vAlign w:val="center"/>
          </w:tcPr>
          <w:p w14:paraId="4F642941"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508F89B7"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629A1E99" w14:textId="77777777" w:rsidR="00EB545C" w:rsidRPr="00686FDC" w:rsidRDefault="00EB545C" w:rsidP="00EB545C">
      <w:pPr>
        <w:tabs>
          <w:tab w:val="left" w:pos="4188"/>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4D94BDC1"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5E407DB6"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6B239ED5"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50914AE9"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70F3BE75" w14:textId="77777777" w:rsidR="00EB545C" w:rsidRPr="00686FDC" w:rsidRDefault="00EB545C" w:rsidP="00EB545C">
      <w:pPr>
        <w:tabs>
          <w:tab w:val="left" w:pos="992"/>
          <w:tab w:val="left" w:pos="746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các chỉ tiêu về bảo vệ môi trường;</w:t>
      </w:r>
    </w:p>
    <w:p w14:paraId="51DE8B55"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tài nguyên và môi trường.</w:t>
      </w:r>
    </w:p>
    <w:p w14:paraId="61942D65" w14:textId="77777777" w:rsidR="00EB545C" w:rsidRPr="00686FDC" w:rsidRDefault="00EB545C" w:rsidP="00EB545C">
      <w:pPr>
        <w:tabs>
          <w:tab w:val="left" w:pos="1097"/>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lastRenderedPageBreak/>
        <w:t xml:space="preserve">5. Cơ quan chịu trách nhiệm thu thập, tổng hợp: </w:t>
      </w:r>
      <w:r w:rsidRPr="00686FDC">
        <w:rPr>
          <w:rFonts w:ascii="Arial" w:eastAsia="Times New Roman" w:hAnsi="Arial" w:cs="Arial"/>
          <w:sz w:val="20"/>
          <w:szCs w:val="20"/>
        </w:rPr>
        <w:t>Bộ Tài nguyên và Môi trường.</w:t>
      </w:r>
    </w:p>
    <w:p w14:paraId="0C9E5CA7" w14:textId="77777777" w:rsidR="00EB545C" w:rsidRPr="00686FDC" w:rsidRDefault="00EB545C" w:rsidP="00EB545C">
      <w:pPr>
        <w:tabs>
          <w:tab w:val="left" w:pos="1097"/>
        </w:tabs>
        <w:adjustRightInd w:val="0"/>
        <w:snapToGrid w:val="0"/>
        <w:jc w:val="both"/>
        <w:rPr>
          <w:rFonts w:ascii="Arial" w:eastAsia="Times New Roman" w:hAnsi="Arial" w:cs="Arial"/>
          <w:sz w:val="20"/>
          <w:szCs w:val="20"/>
        </w:rPr>
      </w:pPr>
    </w:p>
    <w:p w14:paraId="325527C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12: Đảm bảo mô hình sản xuất và tiêu dùng bền vững</w:t>
      </w:r>
    </w:p>
    <w:p w14:paraId="07E46846" w14:textId="77777777" w:rsidR="00EB545C" w:rsidRPr="00686FDC" w:rsidRDefault="00EB545C" w:rsidP="00EB545C">
      <w:pPr>
        <w:tabs>
          <w:tab w:val="left" w:pos="15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12.4.2. Tỷ lệ chất thải nguy hại được thu gom, xử lý</w:t>
      </w:r>
    </w:p>
    <w:p w14:paraId="6080EA84" w14:textId="77777777" w:rsidR="00EB545C" w:rsidRPr="00686FD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4CB1C6C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Chất thải là vật chất ở thể rắn, lỏng, khí hoặc ở dạng khác được thải ra từ hoạt động sản xuất, kinh doanh, dịch vụ, sinh hoạt hoặc hoạt động khác.</w:t>
      </w:r>
    </w:p>
    <w:p w14:paraId="5B23D80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Chất thải nguy hại là chất thải chứa yếu tố độc hại, phóng xạ, lây nhiễm, dễ cháy, dễ nổ, gây ăn mòn, gây ngộ độc hoặc có đặc tính nguy hại khác.</w:t>
      </w:r>
    </w:p>
    <w:p w14:paraId="0923313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chất thải nguy hại được thu gom, xử lý là tỷ lệ phần trăm giữa khối lượng chất thải nguy hại được thu gom, xử lý (kể cả tái chế, đồng xử lý, thu hồi năng lượng từ chất thải nguy hại) so với tổng khối lượng chất thải nguy hại phát sinh.</w:t>
      </w:r>
    </w:p>
    <w:p w14:paraId="2623554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này càng cao phản ánh mức độ bảo vệ môi trường càng tốt và ngược lại.</w:t>
      </w:r>
    </w:p>
    <w:p w14:paraId="348A95C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02C87F7" w14:textId="77777777" w:rsidTr="00553CA3">
        <w:trPr>
          <w:trHeight w:val="567"/>
        </w:trPr>
        <w:tc>
          <w:tcPr>
            <w:tcW w:w="1649" w:type="pct"/>
            <w:vMerge w:val="restart"/>
            <w:tcBorders>
              <w:top w:val="nil"/>
              <w:left w:val="nil"/>
              <w:bottom w:val="nil"/>
              <w:right w:val="nil"/>
            </w:tcBorders>
            <w:vAlign w:val="center"/>
          </w:tcPr>
          <w:p w14:paraId="439FB93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chất thải nguy hại</w:t>
            </w:r>
            <w:r w:rsidRPr="00686FDC">
              <w:rPr>
                <w:rFonts w:ascii="Arial" w:eastAsia="Times New Roman" w:hAnsi="Arial" w:cs="Arial"/>
                <w:sz w:val="20"/>
                <w:szCs w:val="20"/>
                <w:lang w:val="en-GB"/>
              </w:rPr>
              <w:br/>
              <w:t>được thu gom, xử lý (%)</w:t>
            </w:r>
          </w:p>
        </w:tc>
        <w:tc>
          <w:tcPr>
            <w:tcW w:w="236" w:type="pct"/>
            <w:vMerge w:val="restart"/>
            <w:tcBorders>
              <w:top w:val="nil"/>
              <w:left w:val="nil"/>
              <w:bottom w:val="nil"/>
              <w:right w:val="nil"/>
            </w:tcBorders>
            <w:vAlign w:val="center"/>
          </w:tcPr>
          <w:p w14:paraId="61927F3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C26B52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Khối lượng chất thải nguy hại được</w:t>
            </w:r>
            <w:r w:rsidRPr="00686FDC">
              <w:rPr>
                <w:rFonts w:ascii="Arial" w:eastAsia="Times New Roman" w:hAnsi="Arial" w:cs="Arial"/>
                <w:sz w:val="20"/>
                <w:szCs w:val="20"/>
                <w:lang w:val="en-GB"/>
              </w:rPr>
              <w:br/>
              <w:t>thu gom, xử lý (tấn)</w:t>
            </w:r>
          </w:p>
        </w:tc>
        <w:tc>
          <w:tcPr>
            <w:tcW w:w="315" w:type="pct"/>
            <w:vMerge w:val="restart"/>
            <w:tcBorders>
              <w:top w:val="nil"/>
              <w:left w:val="nil"/>
              <w:bottom w:val="nil"/>
              <w:right w:val="nil"/>
            </w:tcBorders>
            <w:vAlign w:val="center"/>
          </w:tcPr>
          <w:p w14:paraId="040042A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0AD8D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94636FA" w14:textId="77777777" w:rsidTr="00553CA3">
        <w:trPr>
          <w:trHeight w:val="567"/>
        </w:trPr>
        <w:tc>
          <w:tcPr>
            <w:tcW w:w="1649" w:type="pct"/>
            <w:vMerge/>
            <w:tcBorders>
              <w:left w:val="nil"/>
              <w:bottom w:val="nil"/>
              <w:right w:val="nil"/>
            </w:tcBorders>
            <w:vAlign w:val="center"/>
          </w:tcPr>
          <w:p w14:paraId="5768F7DB"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70F96053"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29F1533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khối lượng chất thải nguy hại</w:t>
            </w:r>
            <w:r w:rsidRPr="00686FDC">
              <w:rPr>
                <w:rFonts w:ascii="Arial" w:eastAsia="Times New Roman" w:hAnsi="Arial" w:cs="Arial"/>
                <w:sz w:val="20"/>
                <w:szCs w:val="20"/>
                <w:lang w:val="en-GB"/>
              </w:rPr>
              <w:br/>
              <w:t>phát sinh (tấn)</w:t>
            </w:r>
          </w:p>
        </w:tc>
        <w:tc>
          <w:tcPr>
            <w:tcW w:w="315" w:type="pct"/>
            <w:vMerge/>
            <w:tcBorders>
              <w:left w:val="nil"/>
              <w:bottom w:val="nil"/>
              <w:right w:val="nil"/>
            </w:tcBorders>
            <w:vAlign w:val="center"/>
          </w:tcPr>
          <w:p w14:paraId="2A11BFE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05FB6B0B"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35B7CE37"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676EF310"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Thu gom/xử lý;</w:t>
      </w:r>
    </w:p>
    <w:p w14:paraId="266F99E9"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2270451B"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4817DEE5"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56CED8F9" w14:textId="77777777" w:rsidR="00EB545C" w:rsidRPr="00686FD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các chỉ tiêu về bảo vệ môi trường.</w:t>
      </w:r>
    </w:p>
    <w:p w14:paraId="5866A3DE"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74A96C90"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Tài nguyên và Môi trường;</w:t>
      </w:r>
    </w:p>
    <w:p w14:paraId="22B6C640" w14:textId="77777777" w:rsidR="00EB545C" w:rsidRPr="00686FDC" w:rsidRDefault="00EB545C" w:rsidP="00EB545C">
      <w:pPr>
        <w:tabs>
          <w:tab w:val="left" w:pos="992"/>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Công Thương; Bộ Y tế.</w:t>
      </w:r>
    </w:p>
    <w:p w14:paraId="58E05B7E" w14:textId="77777777" w:rsidR="00EB545C" w:rsidRPr="00686FDC" w:rsidRDefault="00EB545C" w:rsidP="00EB545C">
      <w:pPr>
        <w:adjustRightInd w:val="0"/>
        <w:snapToGrid w:val="0"/>
        <w:rPr>
          <w:rFonts w:ascii="Arial" w:eastAsia="Arial" w:hAnsi="Arial" w:cs="Arial"/>
          <w:sz w:val="20"/>
          <w:szCs w:val="20"/>
        </w:rPr>
      </w:pPr>
    </w:p>
    <w:p w14:paraId="3222CD3C" w14:textId="77777777" w:rsidR="00EB545C" w:rsidRPr="00686FD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12.4.3. Tỷ lệ khu vực ô nhiễm môi trường đất được xử lý, cải tạo và phục hồi theo quy định</w:t>
      </w:r>
    </w:p>
    <w:p w14:paraId="7C28562D" w14:textId="77777777" w:rsidR="00EB545C" w:rsidRPr="00686FDC" w:rsidRDefault="00EB545C" w:rsidP="00EB545C">
      <w:pPr>
        <w:keepNext/>
        <w:keepLines/>
        <w:tabs>
          <w:tab w:val="left" w:pos="110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327F055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khu vực ô nhiễm môi trường đất được xử lý, cải tạo và phục hồi là tỷ lệ phần trăm tổng số khu vực đất bị ô nhiễm được hoàn thành việc xử lý, cải tạo trên tổng số khu vực đất bị ô nhiễm được phát hiện tính đến kỳ báo cáo.</w:t>
      </w:r>
    </w:p>
    <w:p w14:paraId="4DFBCFC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7F46FF9" w14:textId="77777777" w:rsidTr="00553CA3">
        <w:trPr>
          <w:trHeight w:val="567"/>
        </w:trPr>
        <w:tc>
          <w:tcPr>
            <w:tcW w:w="1649" w:type="pct"/>
            <w:vMerge w:val="restart"/>
            <w:tcBorders>
              <w:top w:val="nil"/>
              <w:left w:val="nil"/>
              <w:bottom w:val="nil"/>
              <w:right w:val="nil"/>
            </w:tcBorders>
            <w:vAlign w:val="center"/>
          </w:tcPr>
          <w:p w14:paraId="505E55C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số khu vực ô nhiễm môi trường đất được xử lý, cải tạo và phục hồi theo quy định (%)</w:t>
            </w:r>
          </w:p>
        </w:tc>
        <w:tc>
          <w:tcPr>
            <w:tcW w:w="236" w:type="pct"/>
            <w:vMerge w:val="restart"/>
            <w:tcBorders>
              <w:top w:val="nil"/>
              <w:left w:val="nil"/>
              <w:bottom w:val="nil"/>
              <w:right w:val="nil"/>
            </w:tcBorders>
            <w:vAlign w:val="center"/>
          </w:tcPr>
          <w:p w14:paraId="4E0DFA1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93FA6F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khu vực đất bị ô nhiễm được</w:t>
            </w:r>
            <w:r w:rsidRPr="00686FDC">
              <w:rPr>
                <w:rFonts w:ascii="Arial" w:eastAsia="Times New Roman" w:hAnsi="Arial" w:cs="Arial"/>
                <w:sz w:val="20"/>
                <w:szCs w:val="20"/>
                <w:lang w:val="en-GB"/>
              </w:rPr>
              <w:br/>
              <w:t>hoàn thành việc xử lý, cải tạo (điểm)</w:t>
            </w:r>
          </w:p>
        </w:tc>
        <w:tc>
          <w:tcPr>
            <w:tcW w:w="315" w:type="pct"/>
            <w:vMerge w:val="restart"/>
            <w:tcBorders>
              <w:top w:val="nil"/>
              <w:left w:val="nil"/>
              <w:bottom w:val="nil"/>
              <w:right w:val="nil"/>
            </w:tcBorders>
            <w:vAlign w:val="center"/>
          </w:tcPr>
          <w:p w14:paraId="69F5E39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1929141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7CFCFAB6" w14:textId="77777777" w:rsidTr="00553CA3">
        <w:trPr>
          <w:trHeight w:val="567"/>
        </w:trPr>
        <w:tc>
          <w:tcPr>
            <w:tcW w:w="1649" w:type="pct"/>
            <w:vMerge/>
            <w:tcBorders>
              <w:left w:val="nil"/>
              <w:bottom w:val="nil"/>
              <w:right w:val="nil"/>
            </w:tcBorders>
            <w:vAlign w:val="center"/>
          </w:tcPr>
          <w:p w14:paraId="5778977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left w:val="nil"/>
              <w:bottom w:val="nil"/>
              <w:right w:val="nil"/>
            </w:tcBorders>
            <w:vAlign w:val="center"/>
          </w:tcPr>
          <w:p w14:paraId="4856D12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left w:val="nil"/>
              <w:bottom w:val="nil"/>
              <w:right w:val="nil"/>
            </w:tcBorders>
            <w:vAlign w:val="center"/>
          </w:tcPr>
          <w:p w14:paraId="45A2656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khu vực đất bị ô nhiễm được</w:t>
            </w:r>
            <w:r w:rsidRPr="00686FDC">
              <w:rPr>
                <w:rFonts w:ascii="Arial" w:eastAsia="Times New Roman" w:hAnsi="Arial" w:cs="Arial"/>
                <w:sz w:val="20"/>
                <w:szCs w:val="20"/>
                <w:lang w:val="en-GB"/>
              </w:rPr>
              <w:br/>
              <w:t>phát hiện</w:t>
            </w:r>
          </w:p>
        </w:tc>
        <w:tc>
          <w:tcPr>
            <w:tcW w:w="315" w:type="pct"/>
            <w:vMerge/>
            <w:tcBorders>
              <w:left w:val="nil"/>
              <w:bottom w:val="nil"/>
              <w:right w:val="nil"/>
            </w:tcBorders>
            <w:vAlign w:val="center"/>
          </w:tcPr>
          <w:p w14:paraId="021864DB"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left w:val="nil"/>
              <w:bottom w:val="nil"/>
              <w:right w:val="nil"/>
            </w:tcBorders>
            <w:vAlign w:val="center"/>
          </w:tcPr>
          <w:p w14:paraId="7CE1C985"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102B119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Trong đó:</w:t>
      </w:r>
    </w:p>
    <w:p w14:paraId="5F4E1F2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Khu vực đất bị ô nhiễm là khu vực được phát hiện có một hoặc nhiều chất gây ô nhiễm tồn lưu vượt quá quy chuẩn kỹ thuật môi trường, ảnh hưởng xấu đến con người, môi trường và hệ sinh thái.</w:t>
      </w:r>
    </w:p>
    <w:p w14:paraId="530ED4F7" w14:textId="63454778"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Khu vực đất bị ô nhiễm được tính tr</w:t>
      </w:r>
      <w:r w:rsidR="00C451F1" w:rsidRPr="00686FDC">
        <w:rPr>
          <w:rFonts w:ascii="Arial" w:eastAsia="Times New Roman" w:hAnsi="Arial" w:cs="Arial"/>
          <w:sz w:val="20"/>
          <w:szCs w:val="20"/>
          <w:lang w:val="en-US"/>
        </w:rPr>
        <w:t>o</w:t>
      </w:r>
      <w:r w:rsidRPr="00686FDC">
        <w:rPr>
          <w:rFonts w:ascii="Arial" w:eastAsia="Times New Roman" w:hAnsi="Arial" w:cs="Arial"/>
          <w:sz w:val="20"/>
          <w:szCs w:val="20"/>
        </w:rPr>
        <w:t xml:space="preserve">ng chỉ số này bao gồm: khu vực đất canh tác bị ô nhiễm do hóa chất, hóa chất bảo vệ thực vật; khu vực bị nhiễm chất độc hóa học do chiến tranh; khu vực khai thác khoáng sản độc hại đã kết thúc hoạt động, khu vực đất thuộc khu sản xuất, kinh doanh, dịch vụ tập trung, cụm công nghiệp, cơ sở sản xuất, kho chứa hóa chất, kho chứa thuốc bảo vệ thực vật được xác định bị ô nhiễm tồn lưu; làng nghề, khu vực bãi chôn lấp không hợp vệ sinh đã dừng hoạt động </w:t>
      </w:r>
      <w:r w:rsidRPr="00686FDC">
        <w:rPr>
          <w:rFonts w:ascii="Arial" w:eastAsia="Times New Roman" w:hAnsi="Arial" w:cs="Arial"/>
          <w:sz w:val="20"/>
          <w:szCs w:val="20"/>
        </w:rPr>
        <w:lastRenderedPageBreak/>
        <w:t>hoặc đóng cửa.</w:t>
      </w:r>
    </w:p>
    <w:p w14:paraId="7B0CFCD7" w14:textId="77777777" w:rsidR="00EB545C" w:rsidRPr="00686FD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3C4CC0A3" w14:textId="77777777" w:rsidR="00EB545C" w:rsidRPr="00686FDC" w:rsidRDefault="00EB545C" w:rsidP="00EB545C">
      <w:pPr>
        <w:tabs>
          <w:tab w:val="left" w:pos="102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khu vực đất bị ô nhiễm;</w:t>
      </w:r>
    </w:p>
    <w:p w14:paraId="678702DB" w14:textId="77777777" w:rsidR="00EB545C" w:rsidRPr="00686FD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41857D00" w14:textId="77777777" w:rsidR="00EB545C" w:rsidRPr="00686FD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391942FD" w14:textId="77777777" w:rsidR="00EB545C" w:rsidRPr="00686FD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192BC385" w14:textId="77777777" w:rsidR="00EB545C" w:rsidRPr="00686FD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tài nguyên và môi trường;</w:t>
      </w:r>
    </w:p>
    <w:p w14:paraId="3EF89677" w14:textId="77777777" w:rsidR="00EB545C" w:rsidRPr="00686FD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các chỉ tiêu về bảo vệ môi trường.</w:t>
      </w:r>
    </w:p>
    <w:p w14:paraId="61B12234" w14:textId="77777777" w:rsidR="00EB545C" w:rsidRPr="00686FDC" w:rsidRDefault="00EB545C" w:rsidP="00EB545C">
      <w:pPr>
        <w:tabs>
          <w:tab w:val="left" w:pos="113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Tài nguyên và Môi trường.</w:t>
      </w:r>
    </w:p>
    <w:p w14:paraId="637A0FF6" w14:textId="77777777" w:rsidR="00EB545C" w:rsidRPr="00686FDC" w:rsidRDefault="00EB545C" w:rsidP="00EB545C">
      <w:pPr>
        <w:tabs>
          <w:tab w:val="left" w:pos="1136"/>
        </w:tabs>
        <w:adjustRightInd w:val="0"/>
        <w:snapToGrid w:val="0"/>
        <w:jc w:val="both"/>
        <w:rPr>
          <w:rFonts w:ascii="Arial" w:eastAsia="Times New Roman" w:hAnsi="Arial" w:cs="Arial"/>
          <w:sz w:val="20"/>
          <w:szCs w:val="20"/>
        </w:rPr>
      </w:pPr>
    </w:p>
    <w:p w14:paraId="5CC33FD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13. Ứng phó kịp thời, hiệu quả với biến đổi khí hậu và thiên tai</w:t>
      </w:r>
    </w:p>
    <w:p w14:paraId="4975BF8D" w14:textId="77777777" w:rsidR="00EB545C" w:rsidRPr="00686FDC" w:rsidRDefault="00EB545C" w:rsidP="00EB545C">
      <w:pPr>
        <w:tabs>
          <w:tab w:val="left" w:pos="1628"/>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13.1.1. Số người chết, mất tích, bị thương do thiên tai trên 100.000 dân</w:t>
      </w:r>
    </w:p>
    <w:p w14:paraId="45425BE4" w14:textId="77777777" w:rsidR="00EB545C" w:rsidRPr="00686FDC" w:rsidRDefault="00EB545C" w:rsidP="00EB545C">
      <w:pPr>
        <w:tabs>
          <w:tab w:val="left" w:pos="112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1DCC013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Thiên tai là hiện tượng tự nhiên bất thường có thể gây thiệt hại về người, tài sản, môi trường, điều kiện sống và các hoạt động kinh tế - xã hội, bao gồm: Bão, áp thấp nhiệt đới, lốc, sét, mưa lớn, 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p>
    <w:p w14:paraId="3658389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Số người chết, mất tích, bị thương do thiên tai trên 100.000 dân là: Số người chết, mất tích, bị thương do thiên tai tính trên 100.000 dân trong năm xác định;</w:t>
      </w:r>
    </w:p>
    <w:p w14:paraId="71807C0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886"/>
        <w:gridCol w:w="345"/>
        <w:gridCol w:w="4304"/>
        <w:gridCol w:w="478"/>
        <w:gridCol w:w="1013"/>
      </w:tblGrid>
      <w:tr w:rsidR="00EB545C" w:rsidRPr="00686FDC" w14:paraId="0B6B4771" w14:textId="77777777" w:rsidTr="00553CA3">
        <w:trPr>
          <w:trHeight w:val="567"/>
        </w:trPr>
        <w:tc>
          <w:tcPr>
            <w:tcW w:w="1599" w:type="pct"/>
            <w:vMerge w:val="restart"/>
            <w:tcBorders>
              <w:top w:val="nil"/>
              <w:left w:val="nil"/>
              <w:bottom w:val="nil"/>
              <w:right w:val="nil"/>
            </w:tcBorders>
            <w:vAlign w:val="center"/>
          </w:tcPr>
          <w:p w14:paraId="6923240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người chết, mất tích, bị thương do thiên tai trên 100.000 dân</w:t>
            </w:r>
          </w:p>
        </w:tc>
        <w:tc>
          <w:tcPr>
            <w:tcW w:w="191" w:type="pct"/>
            <w:vMerge w:val="restart"/>
            <w:tcBorders>
              <w:top w:val="nil"/>
              <w:left w:val="nil"/>
              <w:bottom w:val="nil"/>
              <w:right w:val="nil"/>
            </w:tcBorders>
            <w:vAlign w:val="center"/>
          </w:tcPr>
          <w:p w14:paraId="042B35A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384" w:type="pct"/>
            <w:tcBorders>
              <w:top w:val="nil"/>
              <w:left w:val="nil"/>
              <w:bottom w:val="single" w:sz="4" w:space="0" w:color="auto"/>
              <w:right w:val="nil"/>
            </w:tcBorders>
            <w:vAlign w:val="center"/>
          </w:tcPr>
          <w:p w14:paraId="08B7331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người chết, mất tích, bị thương do thiên tai</w:t>
            </w:r>
          </w:p>
        </w:tc>
        <w:tc>
          <w:tcPr>
            <w:tcW w:w="265" w:type="pct"/>
            <w:vMerge w:val="restart"/>
            <w:tcBorders>
              <w:top w:val="nil"/>
              <w:left w:val="nil"/>
              <w:bottom w:val="nil"/>
              <w:right w:val="nil"/>
            </w:tcBorders>
            <w:vAlign w:val="center"/>
          </w:tcPr>
          <w:p w14:paraId="772F11B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561" w:type="pct"/>
            <w:vMerge w:val="restart"/>
            <w:tcBorders>
              <w:top w:val="nil"/>
              <w:left w:val="nil"/>
              <w:bottom w:val="nil"/>
              <w:right w:val="nil"/>
            </w:tcBorders>
            <w:vAlign w:val="center"/>
          </w:tcPr>
          <w:p w14:paraId="63C804C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100.000</w:t>
            </w:r>
          </w:p>
        </w:tc>
      </w:tr>
      <w:tr w:rsidR="00EB545C" w:rsidRPr="00686FDC" w14:paraId="0074D918" w14:textId="77777777" w:rsidTr="00553CA3">
        <w:trPr>
          <w:trHeight w:val="567"/>
        </w:trPr>
        <w:tc>
          <w:tcPr>
            <w:tcW w:w="1599" w:type="pct"/>
            <w:vMerge/>
            <w:tcBorders>
              <w:left w:val="nil"/>
              <w:bottom w:val="nil"/>
              <w:right w:val="nil"/>
            </w:tcBorders>
            <w:vAlign w:val="center"/>
          </w:tcPr>
          <w:p w14:paraId="2DA0800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191" w:type="pct"/>
            <w:vMerge/>
            <w:tcBorders>
              <w:left w:val="nil"/>
              <w:bottom w:val="nil"/>
              <w:right w:val="nil"/>
            </w:tcBorders>
            <w:vAlign w:val="center"/>
          </w:tcPr>
          <w:p w14:paraId="015CA5C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84" w:type="pct"/>
            <w:tcBorders>
              <w:left w:val="nil"/>
              <w:bottom w:val="nil"/>
              <w:right w:val="nil"/>
            </w:tcBorders>
            <w:vAlign w:val="center"/>
          </w:tcPr>
          <w:p w14:paraId="5A5061D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265" w:type="pct"/>
            <w:vMerge/>
            <w:tcBorders>
              <w:left w:val="nil"/>
              <w:bottom w:val="nil"/>
              <w:right w:val="nil"/>
            </w:tcBorders>
            <w:vAlign w:val="center"/>
          </w:tcPr>
          <w:p w14:paraId="58C7395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561" w:type="pct"/>
            <w:vMerge/>
            <w:tcBorders>
              <w:left w:val="nil"/>
              <w:bottom w:val="nil"/>
              <w:right w:val="nil"/>
            </w:tcBorders>
            <w:vAlign w:val="center"/>
          </w:tcPr>
          <w:p w14:paraId="6DEEE284"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1DB91A01" w14:textId="77777777" w:rsidR="00EB545C" w:rsidRPr="00686FDC" w:rsidRDefault="00EB545C" w:rsidP="00EB545C">
      <w:pPr>
        <w:keepNext/>
        <w:keepLines/>
        <w:tabs>
          <w:tab w:val="left" w:pos="113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61275940" w14:textId="77777777" w:rsidR="00EB545C" w:rsidRPr="00686FDC" w:rsidRDefault="00EB545C" w:rsidP="00EB545C">
      <w:pPr>
        <w:tabs>
          <w:tab w:val="left" w:pos="102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3D97DD21" w14:textId="77777777" w:rsidR="00EB545C" w:rsidRPr="00686FD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060B1A4D"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thiên tai (áp thấp nhiệt đới/bão/lũ/lũ quét/sạt lở đất/ngập lụt/hạn hán/nắng nóng/rét hại);</w:t>
      </w:r>
    </w:p>
    <w:p w14:paraId="72FCB13E" w14:textId="77777777" w:rsidR="00EB545C" w:rsidRPr="00686FDC" w:rsidRDefault="00EB545C" w:rsidP="00EB545C">
      <w:pPr>
        <w:tabs>
          <w:tab w:val="left" w:pos="10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63289D58"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282922B2" w14:textId="77777777" w:rsidR="00EB545C" w:rsidRPr="00686FDC" w:rsidRDefault="00EB545C" w:rsidP="00EB545C">
      <w:pPr>
        <w:tabs>
          <w:tab w:val="left" w:pos="110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Chế độ báo cáo thống kê ngành nông nghiệp và phát triển nông thôn.</w:t>
      </w:r>
    </w:p>
    <w:p w14:paraId="4D24C574"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16B7D539"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Nông nghiệp và Phát triển nông thôn;</w:t>
      </w:r>
    </w:p>
    <w:p w14:paraId="257BBCA2" w14:textId="77777777" w:rsidR="00EB545C" w:rsidRPr="00686FDC" w:rsidRDefault="00EB545C" w:rsidP="00EB545C">
      <w:pPr>
        <w:tabs>
          <w:tab w:val="left" w:pos="1012"/>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Kế hoạch và Đầu tư (Tổng cục Thống kê).</w:t>
      </w:r>
    </w:p>
    <w:p w14:paraId="17004CEC" w14:textId="77777777" w:rsidR="00EB545C" w:rsidRPr="00686FDC" w:rsidRDefault="00EB545C" w:rsidP="00EB545C">
      <w:pPr>
        <w:tabs>
          <w:tab w:val="left" w:pos="1012"/>
        </w:tabs>
        <w:adjustRightInd w:val="0"/>
        <w:snapToGrid w:val="0"/>
        <w:rPr>
          <w:rFonts w:ascii="Arial" w:eastAsia="Times New Roman" w:hAnsi="Arial" w:cs="Arial"/>
          <w:sz w:val="20"/>
          <w:szCs w:val="20"/>
        </w:rPr>
      </w:pPr>
    </w:p>
    <w:p w14:paraId="0193CAD0" w14:textId="77777777" w:rsidR="00EB545C" w:rsidRPr="00686FDC" w:rsidRDefault="00EB545C" w:rsidP="00EB545C">
      <w:pPr>
        <w:keepNext/>
        <w:keepLines/>
        <w:tabs>
          <w:tab w:val="left" w:pos="1619"/>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13.2.2. Lượng phát thải khí nhà kính bình quân đầu người</w:t>
      </w:r>
    </w:p>
    <w:p w14:paraId="1DD82F35" w14:textId="77777777" w:rsidR="00EB545C" w:rsidRPr="00686FD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997CD1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Khí nhà kính là loại khí trong khí quyển gây hiệu ứng nhà kính. Hiệu ứng nhà kính là hiện tượng năng lượng bức xạ của Mặt trời được hấp thụ trong khí quyển, chuyển hóa thành nhiệt lượng gây hiện tượng nóng lên toàn cầu. Theo Công ước khung của Liên hợp quốc về biến đổi khí hậu, Các khí nhà kính chủ yếu gồm: CO2, CH4, N2O, HFCs, PFCs, SF6, NF3.</w:t>
      </w:r>
    </w:p>
    <w:p w14:paraId="1FA3994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Lượng phát thải khí nhà kính trong năm được quy đổi ra lượng khí CO2 tương đương, được thu thập số liệu trên phạm vi cả nước.</w:t>
      </w:r>
    </w:p>
    <w:p w14:paraId="623AFCA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3405"/>
        <w:gridCol w:w="709"/>
        <w:gridCol w:w="4912"/>
      </w:tblGrid>
      <w:tr w:rsidR="00EB545C" w:rsidRPr="00686FDC" w14:paraId="7FA128AF" w14:textId="77777777" w:rsidTr="00553CA3">
        <w:trPr>
          <w:trHeight w:val="20"/>
        </w:trPr>
        <w:tc>
          <w:tcPr>
            <w:tcW w:w="1886" w:type="pct"/>
            <w:vMerge w:val="restart"/>
            <w:tcBorders>
              <w:top w:val="nil"/>
              <w:left w:val="nil"/>
              <w:bottom w:val="nil"/>
              <w:right w:val="nil"/>
            </w:tcBorders>
            <w:vAlign w:val="center"/>
          </w:tcPr>
          <w:p w14:paraId="0BFCB24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lastRenderedPageBreak/>
              <w:t>Lượng phát thải khí nhà kính bình quân đầu người (tấn CO</w:t>
            </w:r>
            <w:r w:rsidRPr="00686FDC">
              <w:rPr>
                <w:rFonts w:ascii="Arial" w:eastAsia="Times New Roman" w:hAnsi="Arial" w:cs="Arial"/>
                <w:sz w:val="20"/>
                <w:szCs w:val="20"/>
                <w:vertAlign w:val="subscript"/>
                <w:lang w:val="en-GB"/>
              </w:rPr>
              <w:t>2</w:t>
            </w:r>
            <w:r w:rsidRPr="00686FDC">
              <w:rPr>
                <w:rFonts w:ascii="Arial" w:eastAsia="Times New Roman" w:hAnsi="Arial" w:cs="Arial"/>
                <w:sz w:val="20"/>
                <w:szCs w:val="20"/>
                <w:vertAlign w:val="superscript"/>
                <w:lang w:val="en-GB"/>
              </w:rPr>
              <w:t xml:space="preserve"> </w:t>
            </w:r>
            <w:r w:rsidRPr="00686FDC">
              <w:rPr>
                <w:rFonts w:ascii="Arial" w:eastAsia="Times New Roman" w:hAnsi="Arial" w:cs="Arial"/>
                <w:sz w:val="20"/>
                <w:szCs w:val="20"/>
                <w:lang w:val="en-GB"/>
              </w:rPr>
              <w:t>tương đương/người)</w:t>
            </w:r>
          </w:p>
        </w:tc>
        <w:tc>
          <w:tcPr>
            <w:tcW w:w="393" w:type="pct"/>
            <w:vMerge w:val="restart"/>
            <w:tcBorders>
              <w:top w:val="nil"/>
              <w:left w:val="nil"/>
              <w:bottom w:val="nil"/>
              <w:right w:val="nil"/>
            </w:tcBorders>
            <w:vAlign w:val="center"/>
            <w:hideMark/>
          </w:tcPr>
          <w:p w14:paraId="784F66B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721" w:type="pct"/>
            <w:tcBorders>
              <w:top w:val="nil"/>
              <w:left w:val="nil"/>
              <w:bottom w:val="single" w:sz="4" w:space="0" w:color="auto"/>
              <w:right w:val="nil"/>
            </w:tcBorders>
            <w:vAlign w:val="center"/>
          </w:tcPr>
          <w:p w14:paraId="1923708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lượng phát thải khí nhà kính</w:t>
            </w:r>
            <w:r w:rsidRPr="00686FDC">
              <w:rPr>
                <w:rFonts w:ascii="Arial" w:eastAsia="Times New Roman" w:hAnsi="Arial" w:cs="Arial"/>
                <w:sz w:val="20"/>
                <w:szCs w:val="20"/>
                <w:lang w:val="en-GB"/>
              </w:rPr>
              <w:br/>
              <w:t>quy đổi ra CO2 tương đương</w:t>
            </w:r>
          </w:p>
        </w:tc>
      </w:tr>
      <w:tr w:rsidR="00EB545C" w:rsidRPr="00686FDC" w14:paraId="1879647E" w14:textId="77777777" w:rsidTr="00553CA3">
        <w:trPr>
          <w:trHeight w:val="20"/>
        </w:trPr>
        <w:tc>
          <w:tcPr>
            <w:tcW w:w="1886" w:type="pct"/>
            <w:vMerge/>
            <w:tcBorders>
              <w:top w:val="nil"/>
              <w:left w:val="nil"/>
              <w:bottom w:val="nil"/>
              <w:right w:val="nil"/>
            </w:tcBorders>
            <w:vAlign w:val="center"/>
            <w:hideMark/>
          </w:tcPr>
          <w:p w14:paraId="64A2B78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93" w:type="pct"/>
            <w:vMerge/>
            <w:tcBorders>
              <w:top w:val="nil"/>
              <w:left w:val="nil"/>
              <w:bottom w:val="nil"/>
              <w:right w:val="nil"/>
            </w:tcBorders>
            <w:vAlign w:val="center"/>
            <w:hideMark/>
          </w:tcPr>
          <w:p w14:paraId="5166F2D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721" w:type="pct"/>
            <w:tcBorders>
              <w:top w:val="single" w:sz="4" w:space="0" w:color="auto"/>
              <w:left w:val="nil"/>
              <w:bottom w:val="nil"/>
              <w:right w:val="nil"/>
            </w:tcBorders>
            <w:vAlign w:val="center"/>
          </w:tcPr>
          <w:p w14:paraId="757EB1D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r>
    </w:tbl>
    <w:p w14:paraId="0410F218"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19243EAA"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khí thải;</w:t>
      </w:r>
    </w:p>
    <w:p w14:paraId="1E84BF39"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Nguồn phát thải.</w:t>
      </w:r>
    </w:p>
    <w:p w14:paraId="65A8C1C6"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2 năm.</w:t>
      </w:r>
    </w:p>
    <w:p w14:paraId="161EC17E" w14:textId="77777777" w:rsidR="00EB545C" w:rsidRPr="00686FDC" w:rsidRDefault="00EB545C" w:rsidP="00EB545C">
      <w:pPr>
        <w:keepNext/>
        <w:keepLines/>
        <w:tabs>
          <w:tab w:val="left" w:pos="1117"/>
          <w:tab w:val="left" w:pos="356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34F1BC37"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Chế độ báo cáo thống kê cấp quốc gia;</w:t>
      </w:r>
    </w:p>
    <w:p w14:paraId="38CE61B9"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tài nguyên và môi trường.</w:t>
      </w:r>
    </w:p>
    <w:p w14:paraId="6087C495"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538D61D1"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Tài nguyên và Môi trường;</w:t>
      </w:r>
    </w:p>
    <w:p w14:paraId="71EE7906" w14:textId="77777777" w:rsidR="00EB545C" w:rsidRPr="00686FDC" w:rsidRDefault="00EB545C" w:rsidP="00EB545C">
      <w:pPr>
        <w:tabs>
          <w:tab w:val="left" w:pos="1013"/>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Kế hoạch và Đầu tư, Bộ Nông nghiệp và Phát triển nông thôn, Bộ Xây dựng, Bộ Công Thương, Bộ Giao thông Vận tải, Ủy ban nhân dân các tỉnh, thành phố trực thuộc trung ương.</w:t>
      </w:r>
    </w:p>
    <w:p w14:paraId="64A5BCCF" w14:textId="77777777" w:rsidR="00EB545C" w:rsidRPr="00686FDC" w:rsidRDefault="00EB545C" w:rsidP="00EB545C">
      <w:pPr>
        <w:adjustRightInd w:val="0"/>
        <w:snapToGrid w:val="0"/>
        <w:rPr>
          <w:rFonts w:ascii="Arial" w:hAnsi="Arial" w:cs="Arial"/>
          <w:sz w:val="20"/>
          <w:szCs w:val="20"/>
        </w:rPr>
      </w:pPr>
    </w:p>
    <w:p w14:paraId="4549451D" w14:textId="77777777" w:rsidR="00EB545C" w:rsidRPr="00686FDC" w:rsidRDefault="00EB545C" w:rsidP="00EB545C">
      <w:pPr>
        <w:keepNext/>
        <w:keepLines/>
        <w:tabs>
          <w:tab w:val="left" w:pos="162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13.3.1.a. Tỷ lệ cơ sở phát thải khí nhà kính xây dựng và thực hiện kế hoạch giảm phát thải khí nhà kính</w:t>
      </w:r>
    </w:p>
    <w:p w14:paraId="26ED434D" w14:textId="77777777" w:rsidR="00EB545C" w:rsidRPr="00686FDC" w:rsidRDefault="00EB545C" w:rsidP="00EB545C">
      <w:pPr>
        <w:keepNext/>
        <w:keepLines/>
        <w:tabs>
          <w:tab w:val="left" w:pos="122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773BABA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Cơ sở phát thải khí nhà kính phải thực hiện kiểm kê khí nhà kính là cơ sở có mức phát thải khí nhà kính hằng năm từ 3.000 tấn CO</w:t>
      </w:r>
      <w:r w:rsidRPr="00686FDC">
        <w:rPr>
          <w:rFonts w:ascii="Arial" w:eastAsia="Times New Roman" w:hAnsi="Arial" w:cs="Arial"/>
          <w:sz w:val="20"/>
          <w:szCs w:val="20"/>
          <w:vertAlign w:val="subscript"/>
        </w:rPr>
        <w:t>2</w:t>
      </w:r>
      <w:r w:rsidRPr="00686FDC">
        <w:rPr>
          <w:rFonts w:ascii="Arial" w:eastAsia="Times New Roman" w:hAnsi="Arial" w:cs="Arial"/>
          <w:sz w:val="20"/>
          <w:szCs w:val="20"/>
        </w:rPr>
        <w:t xml:space="preserve"> tương đương trở lên hoặc thuộc một trong các trường hợp sau:</w:t>
      </w:r>
    </w:p>
    <w:p w14:paraId="4735E95C" w14:textId="77777777" w:rsidR="00EB545C" w:rsidRPr="00686FDC" w:rsidRDefault="00EB545C" w:rsidP="00EB545C">
      <w:pPr>
        <w:tabs>
          <w:tab w:val="left" w:pos="10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Nhà máy nhiệt điện, cơ sở sản xuất công nghiệp có tổng lượng tiêu thụ năng lượng hằng năm từ 1.000 tấn dầu tương đương (TOE) trở lên;</w:t>
      </w:r>
    </w:p>
    <w:p w14:paraId="7A463C45" w14:textId="77777777" w:rsidR="00EB545C" w:rsidRPr="00686FDC" w:rsidRDefault="00EB545C" w:rsidP="00EB545C">
      <w:pPr>
        <w:tabs>
          <w:tab w:val="left" w:pos="10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Công ty kinh doanh vận tải hàng hóa có tổng tiêu thụ nhiên liệu hằng năm từ 1.000 TOE trở lên;</w:t>
      </w:r>
    </w:p>
    <w:p w14:paraId="738318B3"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Tòa nhà thương mại có tổng tiêu thụ năng lượng hằng năm từ 1.000 TOE trở lên;</w:t>
      </w:r>
    </w:p>
    <w:p w14:paraId="07579220"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xử lý chất thải rắn có công suất hoạt động hằng năm từ 65.000 tấn trở lên.</w:t>
      </w:r>
    </w:p>
    <w:p w14:paraId="458D9C4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Danh mục các cơ sở phát thải khí nhà kính phải thực hiện kiểm kê khí nhà kính do Thủ tướng Chính phủ quy định và cập nhật định kỳ hai năm một lần.</w:t>
      </w:r>
    </w:p>
    <w:p w14:paraId="64B15B0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40F95B49" w14:textId="77777777" w:rsidTr="00553CA3">
        <w:trPr>
          <w:trHeight w:val="454"/>
        </w:trPr>
        <w:tc>
          <w:tcPr>
            <w:tcW w:w="1649" w:type="pct"/>
            <w:vMerge w:val="restart"/>
            <w:tcBorders>
              <w:top w:val="nil"/>
              <w:left w:val="nil"/>
              <w:bottom w:val="nil"/>
              <w:right w:val="nil"/>
            </w:tcBorders>
            <w:vAlign w:val="center"/>
          </w:tcPr>
          <w:p w14:paraId="02FD484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cơ sở phát thải khí nhà kính xây dựng và thực hiện kế hoạch giảm phát thải khí nhà kính</w:t>
            </w:r>
          </w:p>
        </w:tc>
        <w:tc>
          <w:tcPr>
            <w:tcW w:w="236" w:type="pct"/>
            <w:vMerge w:val="restart"/>
            <w:tcBorders>
              <w:top w:val="nil"/>
              <w:left w:val="nil"/>
              <w:bottom w:val="nil"/>
              <w:right w:val="nil"/>
            </w:tcBorders>
            <w:vAlign w:val="center"/>
            <w:hideMark/>
          </w:tcPr>
          <w:p w14:paraId="49CB6D0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1C2211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cơ sở phát thải khí nhà kính phải thực hiện kiểm kê khí nhà kính</w:t>
            </w:r>
          </w:p>
        </w:tc>
        <w:tc>
          <w:tcPr>
            <w:tcW w:w="315" w:type="pct"/>
            <w:vMerge w:val="restart"/>
            <w:tcBorders>
              <w:top w:val="nil"/>
              <w:left w:val="nil"/>
              <w:bottom w:val="nil"/>
              <w:right w:val="nil"/>
            </w:tcBorders>
            <w:vAlign w:val="center"/>
            <w:hideMark/>
          </w:tcPr>
          <w:p w14:paraId="6201F92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00BF2BA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36B4E2E8" w14:textId="77777777" w:rsidTr="00553CA3">
        <w:trPr>
          <w:trHeight w:val="454"/>
        </w:trPr>
        <w:tc>
          <w:tcPr>
            <w:tcW w:w="1649" w:type="pct"/>
            <w:vMerge/>
            <w:tcBorders>
              <w:top w:val="nil"/>
              <w:left w:val="nil"/>
              <w:bottom w:val="nil"/>
              <w:right w:val="nil"/>
            </w:tcBorders>
            <w:vAlign w:val="center"/>
            <w:hideMark/>
          </w:tcPr>
          <w:p w14:paraId="392FE84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DEE81D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41F73E9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cơ sở phát thải khí nhà kính phải thực hiện kiểm kê khí nhà kính</w:t>
            </w:r>
          </w:p>
        </w:tc>
        <w:tc>
          <w:tcPr>
            <w:tcW w:w="315" w:type="pct"/>
            <w:vMerge/>
            <w:tcBorders>
              <w:top w:val="nil"/>
              <w:left w:val="nil"/>
              <w:bottom w:val="nil"/>
              <w:right w:val="nil"/>
            </w:tcBorders>
            <w:vAlign w:val="center"/>
            <w:hideMark/>
          </w:tcPr>
          <w:p w14:paraId="4527FC1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9FF0022"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5471ADDB" w14:textId="77777777" w:rsidR="00EB545C" w:rsidRPr="00686FDC" w:rsidRDefault="00EB545C" w:rsidP="00EB545C">
      <w:pPr>
        <w:keepNext/>
        <w:keepLines/>
        <w:tabs>
          <w:tab w:val="left" w:pos="12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2 năm.</w:t>
      </w:r>
    </w:p>
    <w:p w14:paraId="282780A7" w14:textId="77777777" w:rsidR="00EB545C" w:rsidRPr="00686FDC" w:rsidRDefault="00EB545C" w:rsidP="00EB545C">
      <w:pPr>
        <w:tabs>
          <w:tab w:val="left" w:pos="121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Dữ liệu hành chính.</w:t>
      </w:r>
    </w:p>
    <w:p w14:paraId="0E7F5532" w14:textId="77777777" w:rsidR="00EB545C" w:rsidRPr="00686FDC" w:rsidRDefault="00EB545C" w:rsidP="00EB545C">
      <w:pPr>
        <w:keepNext/>
        <w:keepLines/>
        <w:tabs>
          <w:tab w:val="left" w:pos="1217"/>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Tài nguyên và Môi trường.</w:t>
      </w:r>
    </w:p>
    <w:p w14:paraId="45F4206D" w14:textId="77777777" w:rsidR="00EB545C" w:rsidRPr="00686FDC" w:rsidRDefault="00EB545C" w:rsidP="00EB545C">
      <w:pPr>
        <w:keepNext/>
        <w:keepLines/>
        <w:tabs>
          <w:tab w:val="left" w:pos="1217"/>
        </w:tabs>
        <w:adjustRightInd w:val="0"/>
        <w:snapToGrid w:val="0"/>
        <w:jc w:val="both"/>
        <w:rPr>
          <w:rFonts w:ascii="Arial" w:eastAsia="Times New Roman" w:hAnsi="Arial" w:cs="Arial"/>
          <w:b/>
          <w:bCs/>
          <w:sz w:val="20"/>
          <w:szCs w:val="20"/>
        </w:rPr>
      </w:pPr>
    </w:p>
    <w:p w14:paraId="418CD774" w14:textId="77777777" w:rsidR="00EB545C" w:rsidRPr="00686FDC" w:rsidRDefault="00EB545C" w:rsidP="00EB545C">
      <w:pPr>
        <w:keepNext/>
        <w:keepLines/>
        <w:tabs>
          <w:tab w:val="left" w:pos="174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13.3.2. Tỷ lệ dân số được phổ biến kiến thức về phòng, chống thiên tai</w:t>
      </w:r>
    </w:p>
    <w:p w14:paraId="53325F85" w14:textId="77777777" w:rsidR="00EB545C" w:rsidRPr="00686FDC" w:rsidRDefault="00EB545C" w:rsidP="00EB545C">
      <w:pPr>
        <w:keepNext/>
        <w:keepLines/>
        <w:tabs>
          <w:tab w:val="left" w:pos="1207"/>
          <w:tab w:val="left" w:pos="6375"/>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4E875E1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dân số được phổ biến kiến thức về phòng, chống thiên tai là tỷ lệ phần trăm dân số được phổ biến kiến thức về phòng, chống thiên tai so với tổng dân số.</w:t>
      </w:r>
    </w:p>
    <w:p w14:paraId="3A324E7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5BB751B" w14:textId="77777777" w:rsidTr="00553CA3">
        <w:trPr>
          <w:trHeight w:val="510"/>
        </w:trPr>
        <w:tc>
          <w:tcPr>
            <w:tcW w:w="1649" w:type="pct"/>
            <w:vMerge w:val="restart"/>
            <w:tcBorders>
              <w:top w:val="nil"/>
              <w:left w:val="nil"/>
              <w:bottom w:val="nil"/>
              <w:right w:val="nil"/>
            </w:tcBorders>
            <w:vAlign w:val="center"/>
          </w:tcPr>
          <w:p w14:paraId="36F9BD9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dân số được phổ biến kiến thức về phòng, chống thiên tai (%)</w:t>
            </w:r>
          </w:p>
        </w:tc>
        <w:tc>
          <w:tcPr>
            <w:tcW w:w="236" w:type="pct"/>
            <w:vMerge w:val="restart"/>
            <w:tcBorders>
              <w:top w:val="nil"/>
              <w:left w:val="nil"/>
              <w:bottom w:val="nil"/>
              <w:right w:val="nil"/>
            </w:tcBorders>
            <w:vAlign w:val="center"/>
            <w:hideMark/>
          </w:tcPr>
          <w:p w14:paraId="25EC36A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1FA9AB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Dân số được phổ biến kiến thức về phòng, chống thiên tai</w:t>
            </w:r>
          </w:p>
        </w:tc>
        <w:tc>
          <w:tcPr>
            <w:tcW w:w="315" w:type="pct"/>
            <w:vMerge w:val="restart"/>
            <w:tcBorders>
              <w:top w:val="nil"/>
              <w:left w:val="nil"/>
              <w:bottom w:val="nil"/>
              <w:right w:val="nil"/>
            </w:tcBorders>
            <w:vAlign w:val="center"/>
            <w:hideMark/>
          </w:tcPr>
          <w:p w14:paraId="360E085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363C64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51DA4E0C" w14:textId="77777777" w:rsidTr="00553CA3">
        <w:trPr>
          <w:trHeight w:val="510"/>
        </w:trPr>
        <w:tc>
          <w:tcPr>
            <w:tcW w:w="1649" w:type="pct"/>
            <w:vMerge/>
            <w:tcBorders>
              <w:top w:val="nil"/>
              <w:left w:val="nil"/>
              <w:bottom w:val="nil"/>
              <w:right w:val="nil"/>
            </w:tcBorders>
            <w:vAlign w:val="center"/>
            <w:hideMark/>
          </w:tcPr>
          <w:p w14:paraId="73884D5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4F0B2BB0"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7A97E42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315" w:type="pct"/>
            <w:vMerge/>
            <w:tcBorders>
              <w:top w:val="nil"/>
              <w:left w:val="nil"/>
              <w:bottom w:val="nil"/>
              <w:right w:val="nil"/>
            </w:tcBorders>
            <w:vAlign w:val="center"/>
            <w:hideMark/>
          </w:tcPr>
          <w:p w14:paraId="3019084F"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B608BA6"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3EF10E08" w14:textId="77777777" w:rsidR="00EB545C" w:rsidRPr="00686FDC" w:rsidRDefault="00EB545C" w:rsidP="00EB545C">
      <w:pPr>
        <w:tabs>
          <w:tab w:val="left" w:pos="437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40B4236B"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 Giới tính;</w:t>
      </w:r>
    </w:p>
    <w:p w14:paraId="59BFA9E5"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28E590DB"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09F2F329"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3. Kỳ công bố:</w:t>
      </w:r>
      <w:r w:rsidRPr="00686FDC">
        <w:rPr>
          <w:rFonts w:ascii="Arial" w:eastAsia="Times New Roman" w:hAnsi="Arial" w:cs="Arial"/>
          <w:sz w:val="20"/>
          <w:szCs w:val="20"/>
        </w:rPr>
        <w:t xml:space="preserve"> 5 năm.</w:t>
      </w:r>
    </w:p>
    <w:p w14:paraId="486717F4" w14:textId="77777777" w:rsidR="00EB545C" w:rsidRPr="00686FDC" w:rsidRDefault="00EB545C" w:rsidP="00EB545C">
      <w:pPr>
        <w:keepNext/>
        <w:keepLines/>
        <w:tabs>
          <w:tab w:val="left" w:pos="117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360EBDFD" w14:textId="77777777" w:rsidR="00EB545C" w:rsidRPr="00686FDC" w:rsidRDefault="00EB545C" w:rsidP="00EB545C">
      <w:pPr>
        <w:tabs>
          <w:tab w:val="left" w:pos="106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nông nghiệp và phát triển nông thôn;</w:t>
      </w:r>
    </w:p>
    <w:p w14:paraId="6E9B5E49" w14:textId="77777777" w:rsidR="00EB545C" w:rsidRPr="00686FD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thống kê.</w:t>
      </w:r>
    </w:p>
    <w:p w14:paraId="597D0C61" w14:textId="77777777" w:rsidR="00EB545C" w:rsidRPr="00686FDC" w:rsidRDefault="00EB545C" w:rsidP="00EB545C">
      <w:pPr>
        <w:tabs>
          <w:tab w:val="left" w:pos="1104"/>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Nông nghiệp và Phát triển nông thôn.</w:t>
      </w:r>
    </w:p>
    <w:p w14:paraId="2D50DACD" w14:textId="77777777" w:rsidR="00EB545C" w:rsidRPr="00686FDC" w:rsidRDefault="00EB545C" w:rsidP="00EB545C">
      <w:pPr>
        <w:tabs>
          <w:tab w:val="left" w:pos="1104"/>
        </w:tabs>
        <w:adjustRightInd w:val="0"/>
        <w:snapToGrid w:val="0"/>
        <w:jc w:val="both"/>
        <w:rPr>
          <w:rFonts w:ascii="Arial" w:eastAsia="Times New Roman" w:hAnsi="Arial" w:cs="Arial"/>
          <w:sz w:val="20"/>
          <w:szCs w:val="20"/>
        </w:rPr>
      </w:pPr>
    </w:p>
    <w:p w14:paraId="11E6C41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14. Bảo tồn và sử dụng bền vững đại dương, biển và nguồn lợi biển để phát triển bền vững</w:t>
      </w:r>
    </w:p>
    <w:p w14:paraId="5CFD631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14.1.1.a. Tỷ lệ điểm quan trắc chất lượng nước biển ven bờ đạt yêu cầu của quy chuẩn kỹ thuật quốc gia đối với các thông số: Ô nhiễm chất hữu cơ (N-NH</w:t>
      </w:r>
      <w:r w:rsidRPr="00686FDC">
        <w:rPr>
          <w:rFonts w:ascii="Arial" w:eastAsia="Times New Roman" w:hAnsi="Arial" w:cs="Arial"/>
          <w:b/>
          <w:bCs/>
          <w:sz w:val="20"/>
          <w:szCs w:val="20"/>
          <w:vertAlign w:val="subscript"/>
        </w:rPr>
        <w:t>4</w:t>
      </w:r>
      <w:r w:rsidRPr="00686FDC">
        <w:rPr>
          <w:rFonts w:ascii="Arial" w:eastAsia="Times New Roman" w:hAnsi="Arial" w:cs="Arial"/>
          <w:b/>
          <w:bCs/>
          <w:sz w:val="20"/>
          <w:szCs w:val="20"/>
          <w:vertAlign w:val="superscript"/>
        </w:rPr>
        <w:t>+</w:t>
      </w:r>
      <w:r w:rsidRPr="00686FDC">
        <w:rPr>
          <w:rFonts w:ascii="Arial" w:eastAsia="Times New Roman" w:hAnsi="Arial" w:cs="Arial"/>
          <w:b/>
          <w:bCs/>
          <w:sz w:val="20"/>
          <w:szCs w:val="20"/>
        </w:rPr>
        <w:t>) và dầu mỡ khoáng</w:t>
      </w:r>
    </w:p>
    <w:p w14:paraId="7FD08203" w14:textId="3EE7DE18" w:rsidR="00EB545C" w:rsidRPr="00686FD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w:t>
      </w:r>
      <w:r w:rsidR="00CD4103" w:rsidRPr="00686FDC">
        <w:rPr>
          <w:rFonts w:ascii="Arial" w:eastAsia="Times New Roman" w:hAnsi="Arial" w:cs="Arial"/>
          <w:b/>
          <w:bCs/>
          <w:sz w:val="20"/>
          <w:szCs w:val="20"/>
          <w:lang w:val="en-US"/>
        </w:rPr>
        <w:t>í</w:t>
      </w:r>
      <w:r w:rsidRPr="00686FDC">
        <w:rPr>
          <w:rFonts w:ascii="Arial" w:eastAsia="Times New Roman" w:hAnsi="Arial" w:cs="Arial"/>
          <w:b/>
          <w:bCs/>
          <w:sz w:val="20"/>
          <w:szCs w:val="20"/>
        </w:rPr>
        <w:t>nh</w:t>
      </w:r>
    </w:p>
    <w:p w14:paraId="7D18A08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Vùng biển ven bờ để quản lý chất lượng nước biển là vùng biển (bao gồm cả các khu vực đầm phá) tính từ đường bờ biển tới đường cách bờ biển 06 hải lý (khoảng 10,8 km).</w:t>
      </w:r>
    </w:p>
    <w:p w14:paraId="34D43DF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Các thông số kỹ thuật đo được của các chất tồn tại trong môi trường nước biển, nếu vượt quá ngưỡng QCVN, các chất này có khả năng gây ô nhiễm môi trường nước biển, tác động xấu tới các loài sinh vật và hệ sinh thái môi trường biển.</w:t>
      </w:r>
    </w:p>
    <w:p w14:paraId="4D5A8A4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Trong hệ thống quan trắc môi trường quốc gia, chương trình quan trắc môi trường biển (môi trường nước khu vực cửa sông, ven biển, biển xa bờ) tiến hành đánh giá chất lượng môi trường nước biển thông qua một số thông số chính như: Độ muối, DO, N-NH</w:t>
      </w:r>
      <w:r w:rsidRPr="00686FDC">
        <w:rPr>
          <w:rFonts w:ascii="Arial" w:eastAsia="Times New Roman" w:hAnsi="Arial" w:cs="Arial"/>
          <w:sz w:val="20"/>
          <w:szCs w:val="20"/>
          <w:vertAlign w:val="subscript"/>
        </w:rPr>
        <w:t>4</w:t>
      </w:r>
      <w:r w:rsidRPr="00686FDC">
        <w:rPr>
          <w:rFonts w:ascii="Arial" w:eastAsia="Times New Roman" w:hAnsi="Arial" w:cs="Arial"/>
          <w:sz w:val="20"/>
          <w:szCs w:val="20"/>
          <w:vertAlign w:val="superscript"/>
        </w:rPr>
        <w:t>+</w:t>
      </w:r>
      <w:r w:rsidRPr="00686FDC">
        <w:rPr>
          <w:rFonts w:ascii="Arial" w:eastAsia="Times New Roman" w:hAnsi="Arial" w:cs="Arial"/>
          <w:sz w:val="20"/>
          <w:szCs w:val="20"/>
        </w:rPr>
        <w:t>, N-NO</w:t>
      </w:r>
      <w:r w:rsidRPr="00686FDC">
        <w:rPr>
          <w:rFonts w:ascii="Arial" w:eastAsia="Times New Roman" w:hAnsi="Arial" w:cs="Arial"/>
          <w:sz w:val="20"/>
          <w:szCs w:val="20"/>
          <w:vertAlign w:val="subscript"/>
        </w:rPr>
        <w:t>3</w:t>
      </w:r>
      <w:r w:rsidRPr="00686FDC">
        <w:rPr>
          <w:rFonts w:ascii="Arial" w:eastAsia="Times New Roman" w:hAnsi="Arial" w:cs="Arial"/>
          <w:sz w:val="20"/>
          <w:szCs w:val="20"/>
          <w:vertAlign w:val="superscript"/>
        </w:rPr>
        <w:t>-</w:t>
      </w:r>
      <w:r w:rsidRPr="00686FDC">
        <w:rPr>
          <w:rFonts w:ascii="Arial" w:eastAsia="Times New Roman" w:hAnsi="Arial" w:cs="Arial"/>
          <w:sz w:val="20"/>
          <w:szCs w:val="20"/>
        </w:rPr>
        <w:t>, P-PO</w:t>
      </w:r>
      <w:r w:rsidRPr="00686FDC">
        <w:rPr>
          <w:rFonts w:ascii="Arial" w:eastAsia="Times New Roman" w:hAnsi="Arial" w:cs="Arial"/>
          <w:sz w:val="20"/>
          <w:szCs w:val="20"/>
          <w:vertAlign w:val="subscript"/>
        </w:rPr>
        <w:t>4</w:t>
      </w:r>
      <w:r w:rsidRPr="00686FDC">
        <w:rPr>
          <w:rFonts w:ascii="Arial" w:eastAsia="Times New Roman" w:hAnsi="Arial" w:cs="Arial"/>
          <w:sz w:val="20"/>
          <w:szCs w:val="20"/>
          <w:vertAlign w:val="superscript"/>
        </w:rPr>
        <w:t>3-</w:t>
      </w:r>
      <w:r w:rsidRPr="00686FDC">
        <w:rPr>
          <w:rFonts w:ascii="Arial" w:eastAsia="Times New Roman" w:hAnsi="Arial" w:cs="Arial"/>
          <w:sz w:val="20"/>
          <w:szCs w:val="20"/>
        </w:rPr>
        <w:t>, CN, kim loại nặng (Pb, Cd, Hg), dầu mỡ, chlorophyll-a. Hàm lượng của các chất này trong nước biển là các thông số kỹ thuật đo được của các chất đó tồn tại trong nước biển.</w:t>
      </w:r>
    </w:p>
    <w:p w14:paraId="25783D5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Trong phạm vi chỉ tiêu này chỉ tính tỷ lệ điểm quan trắc chất lượng nước biển ven bờ đạt yêu cầu của quy chuẩn kỹ thuật quốc gia đối với các thông số: Ô nhiễm chất hữu cơ (N-NH</w:t>
      </w:r>
      <w:r w:rsidRPr="00686FDC">
        <w:rPr>
          <w:rFonts w:ascii="Arial" w:eastAsia="Times New Roman" w:hAnsi="Arial" w:cs="Arial"/>
          <w:sz w:val="20"/>
          <w:szCs w:val="20"/>
          <w:vertAlign w:val="subscript"/>
        </w:rPr>
        <w:t>4</w:t>
      </w:r>
      <w:r w:rsidRPr="00686FDC">
        <w:rPr>
          <w:rFonts w:ascii="Arial" w:eastAsia="Times New Roman" w:hAnsi="Arial" w:cs="Arial"/>
          <w:sz w:val="20"/>
          <w:szCs w:val="20"/>
          <w:vertAlign w:val="superscript"/>
        </w:rPr>
        <w:t>+</w:t>
      </w:r>
      <w:r w:rsidRPr="00686FDC">
        <w:rPr>
          <w:rFonts w:ascii="Arial" w:eastAsia="Times New Roman" w:hAnsi="Arial" w:cs="Arial"/>
          <w:sz w:val="20"/>
          <w:szCs w:val="20"/>
        </w:rPr>
        <w:t>) (%) và dầu mỡ khoáng (%).</w:t>
      </w:r>
    </w:p>
    <w:p w14:paraId="10D6AB4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N-NH</w:t>
      </w:r>
      <w:r w:rsidRPr="00686FDC">
        <w:rPr>
          <w:rFonts w:ascii="Arial" w:eastAsia="Times New Roman" w:hAnsi="Arial" w:cs="Arial"/>
          <w:sz w:val="20"/>
          <w:szCs w:val="20"/>
          <w:vertAlign w:val="subscript"/>
        </w:rPr>
        <w:t>4</w:t>
      </w:r>
      <w:r w:rsidRPr="00686FDC">
        <w:rPr>
          <w:rFonts w:ascii="Arial" w:eastAsia="Times New Roman" w:hAnsi="Arial" w:cs="Arial"/>
          <w:sz w:val="20"/>
          <w:szCs w:val="20"/>
          <w:vertAlign w:val="superscript"/>
        </w:rPr>
        <w:t>+</w:t>
      </w:r>
      <w:r w:rsidRPr="00686FDC">
        <w:rPr>
          <w:rFonts w:ascii="Arial" w:eastAsia="Times New Roman" w:hAnsi="Arial" w:cs="Arial"/>
          <w:sz w:val="20"/>
          <w:szCs w:val="20"/>
        </w:rPr>
        <w:t xml:space="preserve"> là một trong những thông số đặc trưng cho ô nhiễm chất dinh dưỡng trong môi trường nước biển. Nếu trong môi trường nước biển tồn tại lượng chất dinh dưỡng trên với hàm lượng cao sẽ dẫn tới các hiện tượng như thủy triều đỏ, gây thối và mùi khó chịu trong môi trường nước biển.</w:t>
      </w:r>
    </w:p>
    <w:p w14:paraId="167630E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Dầu mỡ khoáng trong nước là lượng dầu mỡ có mặt trong môi trường nước biển do hoạt động của con người gây ra, nếu hàm lượng dầu mỡ trong nước biển vượt quá ngưỡng QCVN sẽ gây ô nhiễm môi trường biển và ảnh hưởng xấu tới các loài thủy sinh vật.</w:t>
      </w:r>
    </w:p>
    <w:p w14:paraId="4F3F649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Các thông số và giá trị giới hạn được quy định tại Quy chuẩn kỹ thuật quốc gia về chất lượng nước biển (QCVN 10:2023/BTNMT) của Bộ Tài nguyên và Môi trường.</w:t>
      </w:r>
    </w:p>
    <w:p w14:paraId="4E02B7B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Phương pháp sử dụng để xác định hàm lượng một số chất trong nước biển là phương pháp lấy mẫu nước tại các vị trí quan trắc, sau đó đưa về phân tích kết quả tại phòng thí nghiệm.</w:t>
      </w:r>
    </w:p>
    <w:p w14:paraId="594DDC0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Phương pháp lấy mẫu quan trắc chất lượng nước biển được áp dụng theo hướng dẫn của các tiêu chuẩn, quy chuẩn kỹ thuật quốc gia tương ứng.</w:t>
      </w:r>
    </w:p>
    <w:p w14:paraId="1AFF443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Phương pháp phân tích xác định các thông số trong nước biển thực hiện theo hướng dẫn của các tiêu chuẩn quốc gia hoặc tiêu chuẩn phân tích tương ứng của các tổ chức quốc tế.</w:t>
      </w:r>
    </w:p>
    <w:p w14:paraId="4DE826D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Số liệu được sử dụng để báo cáo thống kê đối với chỉ tiêu này là số liệu quan trắc của các thông số được tính bằng giá trị trung bình của các đợt quan trắc trong năm.</w:t>
      </w:r>
    </w:p>
    <w:p w14:paraId="5E2665B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các thông số chất lượng nước biển ven bờ đạt yêu cầu của quy chuẩn kỹ thuật quốc gia là tỷ lệ các thông số nước biển ven bờ tại thời điểm lấy mẫu so với các thông số chất lượng nước biển ven bờ đạt yêu cầu của quy chuẩn kỹ thuật quốc gia.</w:t>
      </w:r>
    </w:p>
    <w:p w14:paraId="0219CB8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Tùy vào các thông số chất lượng nước biển ven bờ mà tỷ lệ đánh giá chất lượng nước biển ven bờ đạt hay không đạt quy chuẩn kỹ thuật quốc gia.</w:t>
      </w:r>
    </w:p>
    <w:p w14:paraId="32A16836" w14:textId="47953E3F" w:rsidR="00EB545C" w:rsidRPr="00686FDC" w:rsidRDefault="00EB545C" w:rsidP="00EB545C">
      <w:pPr>
        <w:keepNext/>
        <w:keepLines/>
        <w:tabs>
          <w:tab w:val="left" w:pos="111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lastRenderedPageBreak/>
        <w:t>2. Kỳ công b</w:t>
      </w:r>
      <w:r w:rsidR="004A16A1" w:rsidRPr="00686FDC">
        <w:rPr>
          <w:rFonts w:ascii="Arial" w:eastAsia="Times New Roman" w:hAnsi="Arial" w:cs="Arial"/>
          <w:b/>
          <w:bCs/>
          <w:sz w:val="20"/>
          <w:szCs w:val="20"/>
          <w:lang w:val="en-US"/>
        </w:rPr>
        <w:t>ố</w:t>
      </w:r>
      <w:r w:rsidRPr="00686FDC">
        <w:rPr>
          <w:rFonts w:ascii="Arial" w:eastAsia="Times New Roman" w:hAnsi="Arial" w:cs="Arial"/>
          <w:b/>
          <w:bCs/>
          <w:sz w:val="20"/>
          <w:szCs w:val="20"/>
        </w:rPr>
        <w:t xml:space="preserve">: </w:t>
      </w:r>
      <w:r w:rsidRPr="00686FDC">
        <w:rPr>
          <w:rFonts w:ascii="Arial" w:eastAsia="Times New Roman" w:hAnsi="Arial" w:cs="Arial"/>
          <w:sz w:val="20"/>
          <w:szCs w:val="20"/>
        </w:rPr>
        <w:t>Năm</w:t>
      </w:r>
    </w:p>
    <w:p w14:paraId="7527B09D" w14:textId="77777777" w:rsidR="00EB545C" w:rsidRPr="00686FDC" w:rsidRDefault="00EB545C" w:rsidP="00EB545C">
      <w:pPr>
        <w:tabs>
          <w:tab w:val="left" w:pos="11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Dữ liệu hành chính.</w:t>
      </w:r>
    </w:p>
    <w:p w14:paraId="0EAF7571" w14:textId="77777777" w:rsidR="00EB545C" w:rsidRPr="00686FDC" w:rsidRDefault="00EB545C" w:rsidP="00EB545C">
      <w:pPr>
        <w:tabs>
          <w:tab w:val="left" w:pos="111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 Tài nguyên và Môi trường.</w:t>
      </w:r>
    </w:p>
    <w:p w14:paraId="7C393402" w14:textId="77777777" w:rsidR="00EB545C" w:rsidRPr="00686FDC" w:rsidRDefault="00EB545C" w:rsidP="00EB545C">
      <w:pPr>
        <w:tabs>
          <w:tab w:val="left" w:pos="1116"/>
        </w:tabs>
        <w:adjustRightInd w:val="0"/>
        <w:snapToGrid w:val="0"/>
        <w:jc w:val="both"/>
        <w:rPr>
          <w:rFonts w:ascii="Arial" w:eastAsia="Times New Roman" w:hAnsi="Arial" w:cs="Arial"/>
          <w:sz w:val="20"/>
          <w:szCs w:val="20"/>
        </w:rPr>
      </w:pPr>
    </w:p>
    <w:p w14:paraId="398D2744" w14:textId="77777777" w:rsidR="00EB545C" w:rsidRPr="00686FD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14.5.1. Tỷ lệ diện tích các khu bảo tồn biển, ven biển trên tổng diện tích tự nhiên vùng biển quốc gia</w:t>
      </w:r>
    </w:p>
    <w:p w14:paraId="77281CF6" w14:textId="77777777" w:rsidR="00EB545C" w:rsidRPr="00686FD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58EC1196" w14:textId="77777777" w:rsidR="00EB545C" w:rsidRPr="00686FDC" w:rsidRDefault="00EB545C" w:rsidP="00EB545C">
      <w:pPr>
        <w:tabs>
          <w:tab w:val="left" w:pos="755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Các khu bảo tồn biển nhằm bảo vệ các hệ sinh thái, các loài thủy sinh vật biển có giá trị kinh tế, khoa học; góp phần phát triển kinh tế biển, cải thiện sinh kế của cộng đồng ngư dân các địa phương ven biển.</w:t>
      </w:r>
    </w:p>
    <w:p w14:paraId="736B8A0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Diện tích các khu bảo tồn biển là diện tích của phần biển, đảo, quần đảo, ven biển của các khu bảo tồn biển để bảo vệ đa dạng sinh học biển.</w:t>
      </w:r>
    </w:p>
    <w:p w14:paraId="7F9ADC8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diện tích các khu bảo tồn biển, ven biển trên tổng diện tích tự nhiên vùng biển quốc gia là tỷ lệ phần trăm diện tích các khu bảo tồn biển, ven biển so với tổng diện tích tự nhiên vùng biển quốc gia.</w:t>
      </w:r>
    </w:p>
    <w:p w14:paraId="730BD51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4A9F6DF6" w14:textId="77777777" w:rsidTr="00553CA3">
        <w:trPr>
          <w:trHeight w:val="510"/>
        </w:trPr>
        <w:tc>
          <w:tcPr>
            <w:tcW w:w="1649" w:type="pct"/>
            <w:vMerge w:val="restart"/>
            <w:tcBorders>
              <w:top w:val="nil"/>
              <w:left w:val="nil"/>
              <w:bottom w:val="nil"/>
              <w:right w:val="nil"/>
            </w:tcBorders>
            <w:vAlign w:val="center"/>
          </w:tcPr>
          <w:p w14:paraId="27FA4199"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t>Tỷ lệ diện tích các khu bảo tồn</w:t>
            </w:r>
            <w:r w:rsidRPr="00686FDC">
              <w:rPr>
                <w:rFonts w:ascii="Arial" w:eastAsia="Times New Roman" w:hAnsi="Arial" w:cs="Arial"/>
                <w:sz w:val="20"/>
                <w:szCs w:val="20"/>
                <w:lang w:val="en-GB"/>
              </w:rPr>
              <w:t xml:space="preserve"> biển</w:t>
            </w:r>
            <w:r w:rsidRPr="00686FDC">
              <w:rPr>
                <w:rFonts w:ascii="Arial" w:eastAsia="Times New Roman" w:hAnsi="Arial" w:cs="Arial"/>
                <w:sz w:val="20"/>
                <w:szCs w:val="20"/>
              </w:rPr>
              <w:t>, ven biển trên tổng diện tích tự nhiên vùng biển quốc gia (%)</w:t>
            </w:r>
          </w:p>
        </w:tc>
        <w:tc>
          <w:tcPr>
            <w:tcW w:w="236" w:type="pct"/>
            <w:vMerge w:val="restart"/>
            <w:tcBorders>
              <w:top w:val="nil"/>
              <w:left w:val="nil"/>
              <w:bottom w:val="nil"/>
              <w:right w:val="nil"/>
            </w:tcBorders>
            <w:vAlign w:val="center"/>
            <w:hideMark/>
          </w:tcPr>
          <w:p w14:paraId="46B3629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ADB580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Diện tích các khu bảo tồn biển, ven biển trên tổng diện tích tự nhiên vùng biển quốc gia</w:t>
            </w:r>
          </w:p>
        </w:tc>
        <w:tc>
          <w:tcPr>
            <w:tcW w:w="315" w:type="pct"/>
            <w:vMerge w:val="restart"/>
            <w:tcBorders>
              <w:top w:val="nil"/>
              <w:left w:val="nil"/>
              <w:bottom w:val="nil"/>
              <w:right w:val="nil"/>
            </w:tcBorders>
            <w:vAlign w:val="center"/>
            <w:hideMark/>
          </w:tcPr>
          <w:p w14:paraId="7BCC344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3FF0CE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6E8AE7D8" w14:textId="77777777" w:rsidTr="00553CA3">
        <w:trPr>
          <w:trHeight w:val="510"/>
        </w:trPr>
        <w:tc>
          <w:tcPr>
            <w:tcW w:w="1649" w:type="pct"/>
            <w:vMerge/>
            <w:tcBorders>
              <w:top w:val="nil"/>
              <w:left w:val="nil"/>
              <w:bottom w:val="nil"/>
              <w:right w:val="nil"/>
            </w:tcBorders>
            <w:vAlign w:val="center"/>
            <w:hideMark/>
          </w:tcPr>
          <w:p w14:paraId="614A40FE"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8AC4D2D"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0519AFB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diện tích tự nhiên vùng biển quốc gia</w:t>
            </w:r>
          </w:p>
        </w:tc>
        <w:tc>
          <w:tcPr>
            <w:tcW w:w="315" w:type="pct"/>
            <w:vMerge/>
            <w:tcBorders>
              <w:top w:val="nil"/>
              <w:left w:val="nil"/>
              <w:bottom w:val="nil"/>
              <w:right w:val="nil"/>
            </w:tcBorders>
            <w:vAlign w:val="center"/>
            <w:hideMark/>
          </w:tcPr>
          <w:p w14:paraId="45759BA0"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BE014CD"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61ED2E78"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5 năm.</w:t>
      </w:r>
    </w:p>
    <w:p w14:paraId="631CAC1A"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3.</w:t>
      </w:r>
      <w:r w:rsidRPr="00686FDC">
        <w:rPr>
          <w:rFonts w:ascii="Arial" w:eastAsia="Times New Roman" w:hAnsi="Arial" w:cs="Arial"/>
          <w:sz w:val="20"/>
          <w:szCs w:val="20"/>
        </w:rPr>
        <w:t xml:space="preserve"> </w:t>
      </w:r>
      <w:r w:rsidRPr="00686FDC">
        <w:rPr>
          <w:rFonts w:ascii="Arial" w:eastAsia="Times New Roman" w:hAnsi="Arial" w:cs="Arial"/>
          <w:b/>
          <w:bCs/>
          <w:sz w:val="20"/>
          <w:szCs w:val="20"/>
        </w:rPr>
        <w:t xml:space="preserve">Nguồn số liệu: </w:t>
      </w:r>
      <w:r w:rsidRPr="00686FDC">
        <w:rPr>
          <w:rFonts w:ascii="Arial" w:eastAsia="Times New Roman" w:hAnsi="Arial" w:cs="Arial"/>
          <w:sz w:val="20"/>
          <w:szCs w:val="20"/>
        </w:rPr>
        <w:t>Dữ liệu hành chính.</w:t>
      </w:r>
    </w:p>
    <w:p w14:paraId="5E033A9C" w14:textId="77777777" w:rsidR="00EB545C" w:rsidRPr="00686FDC" w:rsidRDefault="00EB545C" w:rsidP="00EB545C">
      <w:pPr>
        <w:tabs>
          <w:tab w:val="left" w:pos="1111"/>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w:t>
      </w:r>
      <w:r w:rsidRPr="00686FDC">
        <w:rPr>
          <w:rFonts w:ascii="Arial" w:eastAsia="Times New Roman" w:hAnsi="Arial" w:cs="Arial"/>
          <w:b/>
          <w:bCs/>
          <w:sz w:val="20"/>
          <w:szCs w:val="20"/>
        </w:rPr>
        <w:t xml:space="preserve"> </w:t>
      </w:r>
      <w:r w:rsidRPr="00686FDC">
        <w:rPr>
          <w:rFonts w:ascii="Arial" w:eastAsia="Times New Roman" w:hAnsi="Arial" w:cs="Arial"/>
          <w:sz w:val="20"/>
          <w:szCs w:val="20"/>
        </w:rPr>
        <w:t>Nông nghiệp và Phát triển nông thôn.</w:t>
      </w:r>
    </w:p>
    <w:p w14:paraId="3CEC525B" w14:textId="77777777" w:rsidR="00EB545C" w:rsidRPr="00686FDC" w:rsidRDefault="00EB545C" w:rsidP="00EB545C">
      <w:pPr>
        <w:tabs>
          <w:tab w:val="left" w:pos="1111"/>
        </w:tabs>
        <w:adjustRightInd w:val="0"/>
        <w:snapToGrid w:val="0"/>
        <w:jc w:val="both"/>
        <w:rPr>
          <w:rFonts w:ascii="Arial" w:eastAsia="Times New Roman" w:hAnsi="Arial" w:cs="Arial"/>
          <w:sz w:val="20"/>
          <w:szCs w:val="20"/>
        </w:rPr>
      </w:pPr>
    </w:p>
    <w:p w14:paraId="5120452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15: Bảo vệ và phát triển rừng bền vững, bảo tồn đa dạng sinh học, phát triển dịch vụ hệ sinh thái, chống sa mạc hoá, ngăn chặn suy thoái và phục hồi tài nguyên đất</w:t>
      </w:r>
    </w:p>
    <w:p w14:paraId="5E0A9A33" w14:textId="77777777" w:rsidR="00EB545C" w:rsidRPr="00686FDC" w:rsidRDefault="00EB545C" w:rsidP="00EB545C">
      <w:pPr>
        <w:keepNext/>
        <w:keepLines/>
        <w:tabs>
          <w:tab w:val="left" w:pos="162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15.1.1. Tỷ l</w:t>
      </w:r>
      <w:r w:rsidRPr="00686FDC">
        <w:rPr>
          <w:rFonts w:ascii="Arial" w:eastAsia="Times New Roman" w:hAnsi="Arial" w:cs="Arial"/>
          <w:b/>
          <w:bCs/>
          <w:sz w:val="20"/>
          <w:szCs w:val="20"/>
          <w:lang w:val="en-GB"/>
        </w:rPr>
        <w:t>ệ</w:t>
      </w:r>
      <w:r w:rsidRPr="00686FDC">
        <w:rPr>
          <w:rFonts w:ascii="Arial" w:eastAsia="Times New Roman" w:hAnsi="Arial" w:cs="Arial"/>
          <w:b/>
          <w:bCs/>
          <w:sz w:val="20"/>
          <w:szCs w:val="20"/>
        </w:rPr>
        <w:t xml:space="preserve"> che phủ rừng</w:t>
      </w:r>
    </w:p>
    <w:p w14:paraId="57CA81F9" w14:textId="77777777" w:rsidR="00EB545C" w:rsidRPr="00686FD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EE9196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che phủ rừng là tỷ lệ phần trăm giữa diện tích rừng so với tổng diện tích đất tự nhiên trên một phạm vi địa lý nhất định.</w:t>
      </w:r>
    </w:p>
    <w:p w14:paraId="1F8160F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431FC909" w14:textId="77777777" w:rsidTr="00553CA3">
        <w:trPr>
          <w:trHeight w:val="20"/>
        </w:trPr>
        <w:tc>
          <w:tcPr>
            <w:tcW w:w="1649" w:type="pct"/>
            <w:vMerge w:val="restart"/>
            <w:tcBorders>
              <w:top w:val="nil"/>
              <w:left w:val="nil"/>
              <w:bottom w:val="nil"/>
              <w:right w:val="nil"/>
            </w:tcBorders>
            <w:vAlign w:val="center"/>
          </w:tcPr>
          <w:p w14:paraId="41727D1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che phủ rừng</w:t>
            </w:r>
            <w:r w:rsidRPr="00686FDC">
              <w:rPr>
                <w:rFonts w:ascii="Arial" w:eastAsia="Times New Roman" w:hAnsi="Arial" w:cs="Arial"/>
                <w:sz w:val="20"/>
                <w:szCs w:val="20"/>
                <w:lang w:val="en-GB"/>
              </w:rPr>
              <w:br/>
              <w:t>(%)</w:t>
            </w:r>
          </w:p>
        </w:tc>
        <w:tc>
          <w:tcPr>
            <w:tcW w:w="236" w:type="pct"/>
            <w:vMerge w:val="restart"/>
            <w:tcBorders>
              <w:top w:val="nil"/>
              <w:left w:val="nil"/>
              <w:bottom w:val="nil"/>
              <w:right w:val="nil"/>
            </w:tcBorders>
            <w:vAlign w:val="center"/>
            <w:hideMark/>
          </w:tcPr>
          <w:p w14:paraId="6035912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20E6F0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Diện tích rừng hiện có</w:t>
            </w:r>
          </w:p>
        </w:tc>
        <w:tc>
          <w:tcPr>
            <w:tcW w:w="315" w:type="pct"/>
            <w:vMerge w:val="restart"/>
            <w:tcBorders>
              <w:top w:val="nil"/>
              <w:left w:val="nil"/>
              <w:bottom w:val="nil"/>
              <w:right w:val="nil"/>
            </w:tcBorders>
            <w:vAlign w:val="center"/>
            <w:hideMark/>
          </w:tcPr>
          <w:p w14:paraId="7EC6C5B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A9C240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3C145D0" w14:textId="77777777" w:rsidTr="00553CA3">
        <w:trPr>
          <w:trHeight w:val="20"/>
        </w:trPr>
        <w:tc>
          <w:tcPr>
            <w:tcW w:w="1649" w:type="pct"/>
            <w:vMerge/>
            <w:tcBorders>
              <w:top w:val="nil"/>
              <w:left w:val="nil"/>
              <w:bottom w:val="nil"/>
              <w:right w:val="nil"/>
            </w:tcBorders>
            <w:vAlign w:val="center"/>
            <w:hideMark/>
          </w:tcPr>
          <w:p w14:paraId="35702E9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BB84C4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852BEB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diện tích đất tự nhiên</w:t>
            </w:r>
          </w:p>
        </w:tc>
        <w:tc>
          <w:tcPr>
            <w:tcW w:w="315" w:type="pct"/>
            <w:vMerge/>
            <w:tcBorders>
              <w:top w:val="nil"/>
              <w:left w:val="nil"/>
              <w:bottom w:val="nil"/>
              <w:right w:val="nil"/>
            </w:tcBorders>
            <w:vAlign w:val="center"/>
            <w:hideMark/>
          </w:tcPr>
          <w:p w14:paraId="796C6A64"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F3A89B2"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789FEF5C" w14:textId="77777777" w:rsidR="00EB545C" w:rsidRPr="00686FD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2AAEA278"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Nguồn gốc hình thành: Rừng tự nhiên và rừng trồng;</w:t>
      </w:r>
    </w:p>
    <w:p w14:paraId="089BADCA"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5766C9D7" w14:textId="77777777" w:rsidR="00EB545C" w:rsidRPr="00686FDC" w:rsidRDefault="00EB545C" w:rsidP="00EB545C">
      <w:pPr>
        <w:tabs>
          <w:tab w:val="left" w:pos="10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1D5A246F" w14:textId="77777777" w:rsidR="00EB545C" w:rsidRPr="00686FD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26347C4F" w14:textId="77777777" w:rsidR="00EB545C" w:rsidRPr="00686FDC" w:rsidRDefault="00EB545C" w:rsidP="00EB545C">
      <w:pPr>
        <w:tabs>
          <w:tab w:val="left" w:pos="11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kiểm kê rừng.</w:t>
      </w:r>
    </w:p>
    <w:p w14:paraId="4691AF33" w14:textId="77777777" w:rsidR="00EB545C" w:rsidRPr="00686FDC" w:rsidRDefault="00EB545C" w:rsidP="00EB545C">
      <w:pPr>
        <w:tabs>
          <w:tab w:val="left" w:pos="110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w:t>
      </w:r>
      <w:r w:rsidRPr="00686FDC">
        <w:rPr>
          <w:rFonts w:ascii="Arial" w:eastAsia="Times New Roman" w:hAnsi="Arial" w:cs="Arial"/>
          <w:b/>
          <w:bCs/>
          <w:sz w:val="20"/>
          <w:szCs w:val="20"/>
        </w:rPr>
        <w:t xml:space="preserve"> </w:t>
      </w:r>
      <w:r w:rsidRPr="00686FDC">
        <w:rPr>
          <w:rFonts w:ascii="Arial" w:eastAsia="Times New Roman" w:hAnsi="Arial" w:cs="Arial"/>
          <w:sz w:val="20"/>
          <w:szCs w:val="20"/>
        </w:rPr>
        <w:t>Nông nghiệp và Phát triển nông thôn.</w:t>
      </w:r>
    </w:p>
    <w:p w14:paraId="5DFB22D3" w14:textId="77777777" w:rsidR="00EB545C" w:rsidRPr="00686FDC" w:rsidRDefault="00EB545C" w:rsidP="00EB545C">
      <w:pPr>
        <w:tabs>
          <w:tab w:val="left" w:pos="1621"/>
        </w:tabs>
        <w:adjustRightInd w:val="0"/>
        <w:snapToGrid w:val="0"/>
        <w:jc w:val="both"/>
        <w:rPr>
          <w:rFonts w:ascii="Arial" w:eastAsia="Times New Roman" w:hAnsi="Arial" w:cs="Arial"/>
          <w:b/>
          <w:bCs/>
          <w:sz w:val="20"/>
          <w:szCs w:val="20"/>
        </w:rPr>
      </w:pPr>
    </w:p>
    <w:p w14:paraId="0673D6B1" w14:textId="77777777" w:rsidR="00EB545C" w:rsidRPr="00686FDC" w:rsidRDefault="00EB545C" w:rsidP="00EB545C">
      <w:pPr>
        <w:tabs>
          <w:tab w:val="left" w:pos="162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15.1.2. Tỷ lệ diện tích các khu bảo tồn thiên nhiên trên đất liền so với diện tích lãnh thổ đất liền</w:t>
      </w:r>
    </w:p>
    <w:p w14:paraId="24FFF634" w14:textId="77777777" w:rsidR="00EB545C" w:rsidRPr="00686FD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A9501A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Khu bảo tồn thiên nhiên là khu vực địa lý được xác lập ranh giới và phân khu chức năng để bảo tồn đa dạng sinh học.</w:t>
      </w:r>
    </w:p>
    <w:p w14:paraId="116E536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Diện tích các khu bảo tồn thiên nhiên gồm vườn quốc gia, khu dự trữ thiên nhiên, khu bảo tồn </w:t>
      </w:r>
      <w:r w:rsidRPr="00686FDC">
        <w:rPr>
          <w:rFonts w:ascii="Arial" w:eastAsia="Times New Roman" w:hAnsi="Arial" w:cs="Arial"/>
          <w:sz w:val="20"/>
          <w:szCs w:val="20"/>
        </w:rPr>
        <w:lastRenderedPageBreak/>
        <w:t>loài - sinh cảnh, khu bảo vệ cảnh quan,... được công nhận trên địa bàn các tỉnh, thành phố trực thuộc trung ương.</w:t>
      </w:r>
    </w:p>
    <w:p w14:paraId="5082F63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130092CF" w14:textId="77777777" w:rsidTr="00553CA3">
        <w:trPr>
          <w:trHeight w:val="567"/>
        </w:trPr>
        <w:tc>
          <w:tcPr>
            <w:tcW w:w="1649" w:type="pct"/>
            <w:vMerge w:val="restart"/>
            <w:tcBorders>
              <w:top w:val="nil"/>
              <w:left w:val="nil"/>
              <w:bottom w:val="nil"/>
              <w:right w:val="nil"/>
            </w:tcBorders>
            <w:vAlign w:val="center"/>
          </w:tcPr>
          <w:p w14:paraId="4B2CFE6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diện tích các khu bảo tồn thiên nhiên trên đất liền so với diện tích lãnh thổ đất liền (%)</w:t>
            </w:r>
          </w:p>
        </w:tc>
        <w:tc>
          <w:tcPr>
            <w:tcW w:w="236" w:type="pct"/>
            <w:vMerge w:val="restart"/>
            <w:tcBorders>
              <w:top w:val="nil"/>
              <w:left w:val="nil"/>
              <w:bottom w:val="nil"/>
              <w:right w:val="nil"/>
            </w:tcBorders>
            <w:vAlign w:val="center"/>
            <w:hideMark/>
          </w:tcPr>
          <w:p w14:paraId="1828FF3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7D3276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Diện tích các khu bảo tồn thiên nhiên trên đất liền</w:t>
            </w:r>
          </w:p>
        </w:tc>
        <w:tc>
          <w:tcPr>
            <w:tcW w:w="315" w:type="pct"/>
            <w:vMerge w:val="restart"/>
            <w:tcBorders>
              <w:top w:val="nil"/>
              <w:left w:val="nil"/>
              <w:bottom w:val="nil"/>
              <w:right w:val="nil"/>
            </w:tcBorders>
            <w:vAlign w:val="center"/>
            <w:hideMark/>
          </w:tcPr>
          <w:p w14:paraId="7A9CBA5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9A5A6E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0E3F8F2A" w14:textId="77777777" w:rsidTr="00553CA3">
        <w:trPr>
          <w:trHeight w:val="567"/>
        </w:trPr>
        <w:tc>
          <w:tcPr>
            <w:tcW w:w="1649" w:type="pct"/>
            <w:vMerge/>
            <w:tcBorders>
              <w:top w:val="nil"/>
              <w:left w:val="nil"/>
              <w:bottom w:val="nil"/>
              <w:right w:val="nil"/>
            </w:tcBorders>
            <w:vAlign w:val="center"/>
            <w:hideMark/>
          </w:tcPr>
          <w:p w14:paraId="180CCD1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E24C68B"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3E19E8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Diện tích lãnh thổ đất liền</w:t>
            </w:r>
          </w:p>
        </w:tc>
        <w:tc>
          <w:tcPr>
            <w:tcW w:w="315" w:type="pct"/>
            <w:vMerge/>
            <w:tcBorders>
              <w:top w:val="nil"/>
              <w:left w:val="nil"/>
              <w:bottom w:val="nil"/>
              <w:right w:val="nil"/>
            </w:tcBorders>
            <w:vAlign w:val="center"/>
            <w:hideMark/>
          </w:tcPr>
          <w:p w14:paraId="218ABD2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287C93A"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3763F09C" w14:textId="77777777" w:rsidR="00EB545C" w:rsidRPr="00686FDC" w:rsidRDefault="00EB545C" w:rsidP="00EB545C">
      <w:pPr>
        <w:tabs>
          <w:tab w:val="left" w:pos="107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Phân tổ chủ yếu: </w:t>
      </w:r>
      <w:r w:rsidRPr="00686FDC">
        <w:rPr>
          <w:rFonts w:ascii="Arial" w:eastAsia="Times New Roman" w:hAnsi="Arial" w:cs="Arial"/>
          <w:sz w:val="20"/>
          <w:szCs w:val="20"/>
        </w:rPr>
        <w:t>Tỉnh, thành phố trực thuộc trung ương.</w:t>
      </w:r>
    </w:p>
    <w:p w14:paraId="10126CE9" w14:textId="77777777" w:rsidR="00EB545C" w:rsidRPr="00686FD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5 năm.</w:t>
      </w:r>
    </w:p>
    <w:p w14:paraId="2DE8F120" w14:textId="77777777" w:rsidR="00EB545C" w:rsidRPr="00686FDC" w:rsidRDefault="00EB545C" w:rsidP="00EB545C">
      <w:pPr>
        <w:tabs>
          <w:tab w:val="left" w:pos="107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các chỉ tiêu về bảo vệ môi trường.</w:t>
      </w:r>
    </w:p>
    <w:p w14:paraId="5C77213B" w14:textId="77777777" w:rsidR="00EB545C" w:rsidRPr="00686FDC" w:rsidRDefault="00EB545C" w:rsidP="00EB545C">
      <w:pPr>
        <w:tabs>
          <w:tab w:val="left" w:pos="107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Tài nguyên và Môi trường.</w:t>
      </w:r>
    </w:p>
    <w:p w14:paraId="6142AEA5" w14:textId="77777777" w:rsidR="00EB545C" w:rsidRPr="00686FDC" w:rsidRDefault="00EB545C" w:rsidP="00EB545C">
      <w:pPr>
        <w:tabs>
          <w:tab w:val="left" w:pos="1076"/>
        </w:tabs>
        <w:adjustRightInd w:val="0"/>
        <w:snapToGrid w:val="0"/>
        <w:jc w:val="both"/>
        <w:rPr>
          <w:rFonts w:ascii="Arial" w:eastAsia="Times New Roman" w:hAnsi="Arial" w:cs="Arial"/>
          <w:sz w:val="20"/>
          <w:szCs w:val="20"/>
        </w:rPr>
      </w:pPr>
    </w:p>
    <w:p w14:paraId="5632E47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15.2.1a. Diện tích rừng được bảo vệ</w:t>
      </w:r>
    </w:p>
    <w:p w14:paraId="79732149" w14:textId="77777777" w:rsidR="00EB545C" w:rsidRPr="00686FDC" w:rsidRDefault="00EB545C" w:rsidP="00EB545C">
      <w:pPr>
        <w:tabs>
          <w:tab w:val="left" w:pos="106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50D0E3F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Diện tích rừng được bảo vệ là diện tích rừng giao, khoán cho các tổ chức, cá nhân, hộ gia đình quản lý bảo vệ kết hợp với khai thác hợp lý nhằm ngăn chặn những tác nhân xâm hại đến rừng như chặt phá rừng làm nương rẫy, khai thác lâm sản và săn bắt động vật rừng trái phép.</w:t>
      </w:r>
    </w:p>
    <w:p w14:paraId="78C6F4C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Diện tích rừng được bảo vệ gồm diện tích rừng sản xuất, rừng phòng hộ, rừng đặc dụng đã được giao, khoán cho các chủ rừng quản lý bảo vệ tính đến thời điểm nhất định.</w:t>
      </w:r>
    </w:p>
    <w:p w14:paraId="03A8E237" w14:textId="77777777" w:rsidR="00EB545C" w:rsidRPr="00686FD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00FB17C0"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Theo mục đích sử dụng: rừng đặc dụng, rừng phòng hộ, rừng sản xuất.</w:t>
      </w:r>
    </w:p>
    <w:p w14:paraId="3BCAC3F8"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Theo loại hình kinh tế: kinh tế nhà nước; kinh tế ngoài nhà nước; kinh tế có vốn đầu tư trực tiếp nước ngoài.</w:t>
      </w:r>
    </w:p>
    <w:p w14:paraId="6CCCC2CE"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065A499B"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50C68105" w14:textId="77777777" w:rsidR="00EB545C" w:rsidRPr="00686FD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6A50821E" w14:textId="77777777" w:rsidR="00EB545C" w:rsidRPr="00686FDC" w:rsidRDefault="00EB545C" w:rsidP="00EB545C">
      <w:pPr>
        <w:keepNext/>
        <w:keepLines/>
        <w:tabs>
          <w:tab w:val="left" w:pos="1101"/>
          <w:tab w:val="left" w:pos="6304"/>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2D9CA8EB"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kiểm kê rừng.</w:t>
      </w:r>
    </w:p>
    <w:p w14:paraId="6E09080D"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lâm nghiệp.</w:t>
      </w:r>
    </w:p>
    <w:p w14:paraId="6B86BBE7" w14:textId="77777777" w:rsidR="00EB545C" w:rsidRPr="00686FDC" w:rsidRDefault="00EB545C" w:rsidP="00EB545C">
      <w:pPr>
        <w:tabs>
          <w:tab w:val="left" w:pos="110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Nông nghiệp và Phát triển nông thôn.</w:t>
      </w:r>
    </w:p>
    <w:p w14:paraId="2AE37D63" w14:textId="77777777" w:rsidR="00EB545C" w:rsidRPr="00686FDC" w:rsidRDefault="00EB545C" w:rsidP="00EB545C">
      <w:pPr>
        <w:keepNext/>
        <w:keepLines/>
        <w:tabs>
          <w:tab w:val="left" w:pos="1607"/>
        </w:tabs>
        <w:adjustRightInd w:val="0"/>
        <w:snapToGrid w:val="0"/>
        <w:jc w:val="both"/>
        <w:rPr>
          <w:rFonts w:ascii="Arial" w:eastAsia="Times New Roman" w:hAnsi="Arial" w:cs="Arial"/>
          <w:b/>
          <w:bCs/>
          <w:sz w:val="20"/>
          <w:szCs w:val="20"/>
        </w:rPr>
      </w:pPr>
    </w:p>
    <w:p w14:paraId="744E0B2A" w14:textId="77777777" w:rsidR="00EB545C" w:rsidRPr="00686FDC" w:rsidRDefault="00EB545C" w:rsidP="00EB545C">
      <w:pPr>
        <w:keepNext/>
        <w:keepLines/>
        <w:tabs>
          <w:tab w:val="left" w:pos="160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15.3.1. Tỷ lệ diện tích đất bị thoái hóa</w:t>
      </w:r>
    </w:p>
    <w:p w14:paraId="710F400B" w14:textId="77777777" w:rsidR="00EB545C" w:rsidRPr="00686FD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7118D48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Đất bị thoái hóa là đất bị thay đổi những đặc tính và tính chất vốn có ban đầu (theo chiều hướng xấu) do sự tác động của điều kiện tự nhiên và con người.</w:t>
      </w:r>
    </w:p>
    <w:p w14:paraId="609DA2C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Thoái hoá đất có khả năng xảy ra trên tất cả các loại đất: Đất sản xuất nông nghiệp, đất lâm nghiệp, đất nuôi trồng thuỷ sản, đất bằng chưa sử dụng, đất đồi núi chưa sử dụng.</w:t>
      </w:r>
    </w:p>
    <w:p w14:paraId="1A7B33A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Đất bị thoái hóa gồm các loại hình sau: Đất bị khô hạn, hoang mạc hóa; đất bị hoang hóa; sạt lở đất; kết von, đá ong hóa; đất bị chai cứng, chặt bí; ô nhiễm đất; xói mòn đất; đất bị ngập úng; đất bị mặn hóa; đất bị phèn hóa.</w:t>
      </w:r>
    </w:p>
    <w:p w14:paraId="0379EC8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Công thức tính:</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426"/>
        <w:gridCol w:w="1845"/>
        <w:gridCol w:w="345"/>
        <w:gridCol w:w="2215"/>
        <w:gridCol w:w="426"/>
        <w:gridCol w:w="1930"/>
      </w:tblGrid>
      <w:tr w:rsidR="00EB545C" w:rsidRPr="00686FDC" w14:paraId="3309E054" w14:textId="77777777" w:rsidTr="00553CA3">
        <w:tc>
          <w:tcPr>
            <w:tcW w:w="1019" w:type="pct"/>
            <w:vAlign w:val="center"/>
          </w:tcPr>
          <w:p w14:paraId="7772F258" w14:textId="77777777" w:rsidR="00EB545C" w:rsidRPr="00686FDC" w:rsidRDefault="00EB545C" w:rsidP="00EB545C">
            <w:pPr>
              <w:adjustRightInd w:val="0"/>
              <w:snapToGrid w:val="0"/>
              <w:jc w:val="center"/>
              <w:rPr>
                <w:rFonts w:ascii="Arial" w:hAnsi="Arial" w:cs="Arial"/>
                <w:sz w:val="20"/>
                <w:szCs w:val="20"/>
              </w:rPr>
            </w:pPr>
            <w:r w:rsidRPr="00686FDC">
              <w:rPr>
                <w:rFonts w:ascii="Arial" w:hAnsi="Arial" w:cs="Arial"/>
                <w:sz w:val="20"/>
                <w:szCs w:val="20"/>
              </w:rPr>
              <w:t>Tổng diện tích đất bị thoái hóa</w:t>
            </w:r>
          </w:p>
        </w:tc>
        <w:tc>
          <w:tcPr>
            <w:tcW w:w="236" w:type="pct"/>
            <w:vAlign w:val="center"/>
          </w:tcPr>
          <w:p w14:paraId="0FC7FFE0"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w:t>
            </w:r>
          </w:p>
        </w:tc>
        <w:tc>
          <w:tcPr>
            <w:tcW w:w="1022" w:type="pct"/>
            <w:vAlign w:val="center"/>
          </w:tcPr>
          <w:p w14:paraId="06AFE90E"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Diện tích đất bị thoái hóa nhẹ</w:t>
            </w:r>
          </w:p>
        </w:tc>
        <w:tc>
          <w:tcPr>
            <w:tcW w:w="191" w:type="pct"/>
            <w:vAlign w:val="center"/>
          </w:tcPr>
          <w:p w14:paraId="258C65CD"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w:t>
            </w:r>
          </w:p>
        </w:tc>
        <w:tc>
          <w:tcPr>
            <w:tcW w:w="1227" w:type="pct"/>
            <w:vAlign w:val="center"/>
          </w:tcPr>
          <w:p w14:paraId="162A274B"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Diện tích đất bị thoái hóa trung bình</w:t>
            </w:r>
          </w:p>
        </w:tc>
        <w:tc>
          <w:tcPr>
            <w:tcW w:w="236" w:type="pct"/>
            <w:vAlign w:val="center"/>
          </w:tcPr>
          <w:p w14:paraId="6A32161A"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w:t>
            </w:r>
          </w:p>
        </w:tc>
        <w:tc>
          <w:tcPr>
            <w:tcW w:w="1069" w:type="pct"/>
            <w:vAlign w:val="center"/>
          </w:tcPr>
          <w:p w14:paraId="1E86C395"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Diện tích đất bị thoái hóa nặng</w:t>
            </w:r>
          </w:p>
        </w:tc>
      </w:tr>
    </w:tbl>
    <w:p w14:paraId="1CEFCF0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Tổng hợp phân hạng mức độ thoái hóa đất (đất bị thoái hoá nặng, thoái hoá trung bình, thoái hoá nhẹ) theo quy định kỹ thuật về điều tra thoái hóa đất của Bộ Tài nguyên và Môi trường.</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7459CE59" w14:textId="77777777" w:rsidTr="00553CA3">
        <w:trPr>
          <w:trHeight w:val="567"/>
        </w:trPr>
        <w:tc>
          <w:tcPr>
            <w:tcW w:w="1649" w:type="pct"/>
            <w:vMerge w:val="restart"/>
            <w:tcBorders>
              <w:top w:val="nil"/>
              <w:left w:val="nil"/>
              <w:bottom w:val="nil"/>
              <w:right w:val="nil"/>
            </w:tcBorders>
            <w:vAlign w:val="center"/>
          </w:tcPr>
          <w:p w14:paraId="36E5470F"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lastRenderedPageBreak/>
              <w:t>Tỷ lệ diện tích đất bị thoái hóa (%)</w:t>
            </w:r>
          </w:p>
        </w:tc>
        <w:tc>
          <w:tcPr>
            <w:tcW w:w="236" w:type="pct"/>
            <w:vMerge w:val="restart"/>
            <w:tcBorders>
              <w:top w:val="nil"/>
              <w:left w:val="nil"/>
              <w:bottom w:val="nil"/>
              <w:right w:val="nil"/>
            </w:tcBorders>
            <w:vAlign w:val="center"/>
            <w:hideMark/>
          </w:tcPr>
          <w:p w14:paraId="14E3E14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0546C1B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diện tích đất bị thoái hóa</w:t>
            </w:r>
          </w:p>
        </w:tc>
        <w:tc>
          <w:tcPr>
            <w:tcW w:w="315" w:type="pct"/>
            <w:vMerge w:val="restart"/>
            <w:tcBorders>
              <w:top w:val="nil"/>
              <w:left w:val="nil"/>
              <w:bottom w:val="nil"/>
              <w:right w:val="nil"/>
            </w:tcBorders>
            <w:vAlign w:val="center"/>
            <w:hideMark/>
          </w:tcPr>
          <w:p w14:paraId="0682E15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60BF8E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EF9F1AF" w14:textId="77777777" w:rsidTr="00553CA3">
        <w:trPr>
          <w:trHeight w:val="567"/>
        </w:trPr>
        <w:tc>
          <w:tcPr>
            <w:tcW w:w="1649" w:type="pct"/>
            <w:vMerge/>
            <w:tcBorders>
              <w:top w:val="nil"/>
              <w:left w:val="nil"/>
              <w:bottom w:val="nil"/>
              <w:right w:val="nil"/>
            </w:tcBorders>
            <w:vAlign w:val="center"/>
            <w:hideMark/>
          </w:tcPr>
          <w:p w14:paraId="344E314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6C46D7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8A7784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diện tích đất</w:t>
            </w:r>
          </w:p>
        </w:tc>
        <w:tc>
          <w:tcPr>
            <w:tcW w:w="315" w:type="pct"/>
            <w:vMerge/>
            <w:tcBorders>
              <w:top w:val="nil"/>
              <w:left w:val="nil"/>
              <w:bottom w:val="nil"/>
              <w:right w:val="nil"/>
            </w:tcBorders>
            <w:vAlign w:val="center"/>
            <w:hideMark/>
          </w:tcPr>
          <w:p w14:paraId="3BBEB2D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1DDF6A33"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75B9812A"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689D2A1B"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hình thoái hoá;</w:t>
      </w:r>
    </w:p>
    <w:p w14:paraId="706545C4"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đất (đất sản xuất nông nghiệp/đất lâm nghiệp/đất nuôi trồng thuỷ sản/đất bằng chưa sử dụng/đất đồi núi chưa sử dụng);</w:t>
      </w:r>
    </w:p>
    <w:p w14:paraId="783268FC"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40F28442"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32C8A36E"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5 năm.</w:t>
      </w:r>
    </w:p>
    <w:p w14:paraId="5632896D"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6BCF0BF6"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tài nguyên và môi trường;</w:t>
      </w:r>
    </w:p>
    <w:p w14:paraId="010AD5C1"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đánh giá thoái hóa đất của các vùng kinh tế - xã hội; các tỉnh, thành phố trực thuộc trung ương.</w:t>
      </w:r>
    </w:p>
    <w:p w14:paraId="17B70A7B" w14:textId="77777777" w:rsidR="00EB545C" w:rsidRPr="00686FDC" w:rsidRDefault="00EB545C" w:rsidP="00EB545C">
      <w:pPr>
        <w:tabs>
          <w:tab w:val="left" w:pos="109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Tài nguyên và Môi trường.</w:t>
      </w:r>
    </w:p>
    <w:p w14:paraId="6419E175" w14:textId="77777777" w:rsidR="00EB545C" w:rsidRPr="00686FDC" w:rsidRDefault="00EB545C" w:rsidP="00EB545C">
      <w:pPr>
        <w:tabs>
          <w:tab w:val="left" w:pos="1096"/>
        </w:tabs>
        <w:adjustRightInd w:val="0"/>
        <w:snapToGrid w:val="0"/>
        <w:jc w:val="both"/>
        <w:rPr>
          <w:rFonts w:ascii="Arial" w:eastAsia="Times New Roman" w:hAnsi="Arial" w:cs="Arial"/>
          <w:sz w:val="20"/>
          <w:szCs w:val="20"/>
        </w:rPr>
      </w:pPr>
    </w:p>
    <w:p w14:paraId="4FEB2380" w14:textId="77777777" w:rsidR="00EB545C" w:rsidRPr="00686FD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15.6.1. Tỷ lệ tỉnh, thành phố trực thuộc trung ương tham gia vào hệ thống cơ sở dữ liệu quốc gia về nguồn gen và tri thức truyền thống về nguồn gen</w:t>
      </w:r>
    </w:p>
    <w:p w14:paraId="0ABDCD81" w14:textId="77777777" w:rsidR="00EB545C" w:rsidRPr="00686FD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E8185D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tỉnh, thành phố trực thuộc trung ương tham gia vào hệ thống cơ sở dữ liệu quốc gia về nguồn gen và tri thức truyền thống về nguồn gen là tỷ lệ phần trăm số tỉnh, thành phố trực thuộc trung ương tham gia vào hệ thống cơ sở dữ liệu quốc gia về nguồn gen và tri thức truyền thống về nguồn gen trên tổng số tỉnh, thành phố trực thuộc trung ương.</w:t>
      </w:r>
    </w:p>
    <w:p w14:paraId="39F8308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BBB735A" w14:textId="77777777" w:rsidTr="00553CA3">
        <w:trPr>
          <w:trHeight w:val="454"/>
        </w:trPr>
        <w:tc>
          <w:tcPr>
            <w:tcW w:w="1649" w:type="pct"/>
            <w:vMerge w:val="restart"/>
            <w:tcBorders>
              <w:top w:val="nil"/>
              <w:left w:val="nil"/>
              <w:bottom w:val="nil"/>
              <w:right w:val="nil"/>
            </w:tcBorders>
            <w:vAlign w:val="center"/>
          </w:tcPr>
          <w:p w14:paraId="016A26A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tỉnh, thành phố trực thuộc trung ương tham gia vào hệ thống cơ sở dữ liệu quốc gia về nguồn gen và tri thức truyền thống về nguồn gen</w:t>
            </w:r>
          </w:p>
        </w:tc>
        <w:tc>
          <w:tcPr>
            <w:tcW w:w="236" w:type="pct"/>
            <w:vMerge w:val="restart"/>
            <w:tcBorders>
              <w:top w:val="nil"/>
              <w:left w:val="nil"/>
              <w:bottom w:val="nil"/>
              <w:right w:val="nil"/>
            </w:tcBorders>
            <w:vAlign w:val="center"/>
            <w:hideMark/>
          </w:tcPr>
          <w:p w14:paraId="6058867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F2B61D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tỉnh, thành phố trực thuộc trung ương tham gia vào hệ thống cơ sở dữ liệu quốc gia về nguồn gen và tri thức truyền thống về nguồn gen</w:t>
            </w:r>
          </w:p>
        </w:tc>
        <w:tc>
          <w:tcPr>
            <w:tcW w:w="315" w:type="pct"/>
            <w:vMerge w:val="restart"/>
            <w:tcBorders>
              <w:top w:val="nil"/>
              <w:left w:val="nil"/>
              <w:bottom w:val="nil"/>
              <w:right w:val="nil"/>
            </w:tcBorders>
            <w:vAlign w:val="center"/>
            <w:hideMark/>
          </w:tcPr>
          <w:p w14:paraId="7E56506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0572F3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1756C45" w14:textId="77777777" w:rsidTr="00553CA3">
        <w:trPr>
          <w:trHeight w:val="454"/>
        </w:trPr>
        <w:tc>
          <w:tcPr>
            <w:tcW w:w="1649" w:type="pct"/>
            <w:vMerge/>
            <w:tcBorders>
              <w:top w:val="nil"/>
              <w:left w:val="nil"/>
              <w:bottom w:val="nil"/>
              <w:right w:val="nil"/>
            </w:tcBorders>
            <w:vAlign w:val="center"/>
            <w:hideMark/>
          </w:tcPr>
          <w:p w14:paraId="21450EC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1549BE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5EE65F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tỉnh, thành phố trực thuộc trung ương</w:t>
            </w:r>
          </w:p>
        </w:tc>
        <w:tc>
          <w:tcPr>
            <w:tcW w:w="315" w:type="pct"/>
            <w:vMerge/>
            <w:tcBorders>
              <w:top w:val="nil"/>
              <w:left w:val="nil"/>
              <w:bottom w:val="nil"/>
              <w:right w:val="nil"/>
            </w:tcBorders>
            <w:vAlign w:val="center"/>
            <w:hideMark/>
          </w:tcPr>
          <w:p w14:paraId="35CB1F5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C7DCEDA"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60C75C32" w14:textId="77777777" w:rsidR="00EB545C" w:rsidRPr="00686FD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5B28CECB" w14:textId="77777777" w:rsidR="00EB545C" w:rsidRPr="00686FDC" w:rsidRDefault="00EB545C" w:rsidP="00EB545C">
      <w:pPr>
        <w:tabs>
          <w:tab w:val="left" w:pos="110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Dữ liệu hành chính.</w:t>
      </w:r>
    </w:p>
    <w:p w14:paraId="47921969" w14:textId="77777777" w:rsidR="00EB545C" w:rsidRPr="00686FDC" w:rsidRDefault="00EB545C" w:rsidP="00EB545C">
      <w:pPr>
        <w:tabs>
          <w:tab w:val="left" w:pos="1102"/>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 Tài nguyên và Môi trường.</w:t>
      </w:r>
    </w:p>
    <w:p w14:paraId="4AE5BEEA" w14:textId="77777777" w:rsidR="00EB545C" w:rsidRPr="00686FDC" w:rsidRDefault="00EB545C" w:rsidP="00EB545C">
      <w:pPr>
        <w:tabs>
          <w:tab w:val="left" w:pos="1102"/>
        </w:tabs>
        <w:adjustRightInd w:val="0"/>
        <w:snapToGrid w:val="0"/>
        <w:jc w:val="both"/>
        <w:rPr>
          <w:rFonts w:ascii="Arial" w:eastAsia="Times New Roman" w:hAnsi="Arial" w:cs="Arial"/>
          <w:sz w:val="20"/>
          <w:szCs w:val="20"/>
        </w:rPr>
      </w:pPr>
    </w:p>
    <w:p w14:paraId="6AD9F4D1" w14:textId="77777777" w:rsidR="00EB545C" w:rsidRPr="00686FDC" w:rsidRDefault="00EB545C" w:rsidP="00EB545C">
      <w:pPr>
        <w:tabs>
          <w:tab w:val="left" w:pos="15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15.6.2. Số lượng hồ sơ tiếp cận nguồn gen và chia sẻ lợi ích</w:t>
      </w:r>
    </w:p>
    <w:p w14:paraId="4691DFA6" w14:textId="77777777" w:rsidR="00EB545C" w:rsidRPr="00686FD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653DC88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Nguồn gen bao gồm các loài sinh vật, các mẫu vật di truyền trong khu bảo tồn, cơ sở bảo tồn đa dạng sinh học, cơ sở nghiên cứu khoa học và phát triển công nghệ và trong tự nhiên. Trong đố, mẫu vật di truyền là mẫu vật thực vật, động vật, vi sinh vật và nấm mang các đơn vị chức năng di truyền còn khả năng tái sinh.</w:t>
      </w:r>
    </w:p>
    <w:p w14:paraId="0E42F27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Tiếp cận nguồn gen là hoạt động điều tra, thu thập nguồn gen để nghiên cứu phát triển, sản xuất sản phẩm thương mại.</w:t>
      </w:r>
    </w:p>
    <w:p w14:paraId="395C3F4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Hợp đồng tiếp cận nguồn gen và chia sẻ lợi ích là hợp đồng thỏa thuận giữa Bên cung cấp và Bên tiếp cận về các điều khoản và điều kiện để thực hiện hoạt động tiếp cận nguồn gen cho các mục đích sử dụng và chia sẻ lợi ích từ việc sử dụng nguồn gen.</w:t>
      </w:r>
    </w:p>
    <w:p w14:paraId="22F57425" w14:textId="77777777" w:rsidR="00EB545C" w:rsidRPr="00686FDC" w:rsidRDefault="00EB545C" w:rsidP="00EB545C">
      <w:pPr>
        <w:tabs>
          <w:tab w:val="left" w:pos="1122"/>
          <w:tab w:val="left" w:pos="745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3D757CFE" w14:textId="77777777" w:rsidR="00EB545C" w:rsidRPr="00686FDC" w:rsidRDefault="00EB545C" w:rsidP="00EB545C">
      <w:pPr>
        <w:tabs>
          <w:tab w:val="left" w:pos="1122"/>
          <w:tab w:val="left" w:pos="6361"/>
          <w:tab w:val="left" w:pos="745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Dữ liệu hành chính.</w:t>
      </w:r>
    </w:p>
    <w:p w14:paraId="5F48F609" w14:textId="77777777" w:rsidR="00EB545C" w:rsidRPr="00686FDC" w:rsidRDefault="00EB545C" w:rsidP="00EB545C">
      <w:pPr>
        <w:tabs>
          <w:tab w:val="left" w:pos="1122"/>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lastRenderedPageBreak/>
        <w:t xml:space="preserve">4. Cơ quan chịu trách nhiệm thu thập, tổng hợp: </w:t>
      </w:r>
      <w:r w:rsidRPr="00686FDC">
        <w:rPr>
          <w:rFonts w:ascii="Arial" w:eastAsia="Times New Roman" w:hAnsi="Arial" w:cs="Arial"/>
          <w:sz w:val="20"/>
          <w:szCs w:val="20"/>
        </w:rPr>
        <w:t>Bộ Tài nguyên và Môi trường.</w:t>
      </w:r>
    </w:p>
    <w:p w14:paraId="0D13A857" w14:textId="77777777" w:rsidR="00EB545C" w:rsidRPr="00686FDC" w:rsidRDefault="00EB545C" w:rsidP="00EB545C">
      <w:pPr>
        <w:tabs>
          <w:tab w:val="left" w:pos="1122"/>
        </w:tabs>
        <w:adjustRightInd w:val="0"/>
        <w:snapToGrid w:val="0"/>
        <w:jc w:val="both"/>
        <w:rPr>
          <w:rFonts w:ascii="Arial" w:eastAsia="Times New Roman" w:hAnsi="Arial" w:cs="Arial"/>
          <w:sz w:val="20"/>
          <w:szCs w:val="20"/>
        </w:rPr>
      </w:pPr>
    </w:p>
    <w:p w14:paraId="462DC8C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16: Thúc đẩy xã hội hoà bình, công bằng, bình đẳng vì phát triển bền vững, tạo khả năng tiếp cận công lý cho tất cả mọi người; xây dựng các thể chế hiệu quả, có trách nhiệm giải trình và có sự tham gia ở các cấp</w:t>
      </w:r>
    </w:p>
    <w:p w14:paraId="657B61F6" w14:textId="77777777" w:rsidR="00EB545C" w:rsidRPr="00686FDC" w:rsidRDefault="00EB545C" w:rsidP="00EB545C">
      <w:pPr>
        <w:tabs>
          <w:tab w:val="left" w:pos="161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16.1.1. Số nạn nhân của tội cố ý giết người trên 100.000 dân</w:t>
      </w:r>
    </w:p>
    <w:p w14:paraId="496A1001" w14:textId="77777777" w:rsidR="00EB545C" w:rsidRPr="00686FD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04F4D6F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Cố ý giết người là hành vi mà người phạm tội nhận thức rõ ràng về tính chất nguy hiểm cho xã hội và mong muốn gây ra hậu quả chết người.</w:t>
      </w:r>
    </w:p>
    <w:p w14:paraId="3FE6E0E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04"/>
        <w:gridCol w:w="354"/>
        <w:gridCol w:w="4331"/>
        <w:gridCol w:w="496"/>
        <w:gridCol w:w="941"/>
      </w:tblGrid>
      <w:tr w:rsidR="00EB545C" w:rsidRPr="00686FDC" w14:paraId="1FC82438" w14:textId="77777777" w:rsidTr="00553CA3">
        <w:trPr>
          <w:trHeight w:val="510"/>
        </w:trPr>
        <w:tc>
          <w:tcPr>
            <w:tcW w:w="1609" w:type="pct"/>
            <w:vMerge w:val="restart"/>
            <w:tcBorders>
              <w:top w:val="nil"/>
              <w:left w:val="nil"/>
              <w:bottom w:val="nil"/>
              <w:right w:val="nil"/>
            </w:tcBorders>
            <w:vAlign w:val="center"/>
          </w:tcPr>
          <w:p w14:paraId="174FA3D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nạn nhân của tội cố ý giết người trên 100.000 dân (%)</w:t>
            </w:r>
          </w:p>
        </w:tc>
        <w:tc>
          <w:tcPr>
            <w:tcW w:w="196" w:type="pct"/>
            <w:vMerge w:val="restart"/>
            <w:tcBorders>
              <w:top w:val="nil"/>
              <w:left w:val="nil"/>
              <w:bottom w:val="nil"/>
              <w:right w:val="nil"/>
            </w:tcBorders>
            <w:vAlign w:val="center"/>
            <w:hideMark/>
          </w:tcPr>
          <w:p w14:paraId="654E1ED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399" w:type="pct"/>
            <w:tcBorders>
              <w:top w:val="nil"/>
              <w:left w:val="nil"/>
              <w:bottom w:val="single" w:sz="4" w:space="0" w:color="auto"/>
              <w:right w:val="nil"/>
            </w:tcBorders>
            <w:vAlign w:val="center"/>
          </w:tcPr>
          <w:p w14:paraId="0102EC5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nạn nhân của tội cố ý giết người</w:t>
            </w:r>
          </w:p>
        </w:tc>
        <w:tc>
          <w:tcPr>
            <w:tcW w:w="275" w:type="pct"/>
            <w:vMerge w:val="restart"/>
            <w:tcBorders>
              <w:top w:val="nil"/>
              <w:left w:val="nil"/>
              <w:bottom w:val="nil"/>
              <w:right w:val="nil"/>
            </w:tcBorders>
            <w:vAlign w:val="center"/>
            <w:hideMark/>
          </w:tcPr>
          <w:p w14:paraId="68326AB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521" w:type="pct"/>
            <w:vMerge w:val="restart"/>
            <w:tcBorders>
              <w:top w:val="nil"/>
              <w:left w:val="nil"/>
              <w:bottom w:val="nil"/>
              <w:right w:val="nil"/>
            </w:tcBorders>
            <w:vAlign w:val="center"/>
            <w:hideMark/>
          </w:tcPr>
          <w:p w14:paraId="71352B3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100.000</w:t>
            </w:r>
          </w:p>
        </w:tc>
      </w:tr>
      <w:tr w:rsidR="00EB545C" w:rsidRPr="00686FDC" w14:paraId="18B6A72B" w14:textId="77777777" w:rsidTr="00553CA3">
        <w:trPr>
          <w:trHeight w:val="510"/>
        </w:trPr>
        <w:tc>
          <w:tcPr>
            <w:tcW w:w="1609" w:type="pct"/>
            <w:vMerge/>
            <w:tcBorders>
              <w:top w:val="nil"/>
              <w:left w:val="nil"/>
              <w:bottom w:val="nil"/>
              <w:right w:val="nil"/>
            </w:tcBorders>
            <w:vAlign w:val="center"/>
            <w:hideMark/>
          </w:tcPr>
          <w:p w14:paraId="5C222B3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196" w:type="pct"/>
            <w:vMerge/>
            <w:tcBorders>
              <w:top w:val="nil"/>
              <w:left w:val="nil"/>
              <w:bottom w:val="nil"/>
              <w:right w:val="nil"/>
            </w:tcBorders>
            <w:vAlign w:val="center"/>
            <w:hideMark/>
          </w:tcPr>
          <w:p w14:paraId="25E0E9FF"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99" w:type="pct"/>
            <w:tcBorders>
              <w:top w:val="single" w:sz="4" w:space="0" w:color="auto"/>
              <w:left w:val="nil"/>
              <w:bottom w:val="nil"/>
              <w:right w:val="nil"/>
            </w:tcBorders>
            <w:vAlign w:val="center"/>
          </w:tcPr>
          <w:p w14:paraId="407DAFA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275" w:type="pct"/>
            <w:vMerge/>
            <w:tcBorders>
              <w:top w:val="nil"/>
              <w:left w:val="nil"/>
              <w:bottom w:val="nil"/>
              <w:right w:val="nil"/>
            </w:tcBorders>
            <w:vAlign w:val="center"/>
            <w:hideMark/>
          </w:tcPr>
          <w:p w14:paraId="30C7A51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521" w:type="pct"/>
            <w:vMerge/>
            <w:tcBorders>
              <w:top w:val="nil"/>
              <w:left w:val="nil"/>
              <w:bottom w:val="nil"/>
              <w:right w:val="nil"/>
            </w:tcBorders>
            <w:vAlign w:val="center"/>
            <w:hideMark/>
          </w:tcPr>
          <w:p w14:paraId="7614D830"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3237EEAB" w14:textId="77777777" w:rsidR="00EB545C" w:rsidRPr="00686FD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26CBEBFE" w14:textId="77777777" w:rsidR="00EB545C" w:rsidRPr="00686FDC" w:rsidRDefault="00EB545C" w:rsidP="00EB545C">
      <w:pPr>
        <w:tabs>
          <w:tab w:val="left" w:pos="8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782928E4"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5E12A6D1" w14:textId="77777777" w:rsidR="00EB545C" w:rsidRPr="00686FD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0C9680A9"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Dữ liệu hành chính.</w:t>
      </w:r>
    </w:p>
    <w:p w14:paraId="04D299FB" w14:textId="77777777" w:rsidR="00EB545C" w:rsidRPr="00686FD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1E69E9B5"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Chủ trì: Bộ Công an;</w:t>
      </w:r>
    </w:p>
    <w:p w14:paraId="60378F15" w14:textId="77777777" w:rsidR="00EB545C" w:rsidRPr="00686FDC" w:rsidRDefault="00EB545C" w:rsidP="00EB545C">
      <w:pPr>
        <w:tabs>
          <w:tab w:val="left" w:pos="892"/>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Kế hoạch và Đầu tư (Tổng cục Thống kê).</w:t>
      </w:r>
    </w:p>
    <w:p w14:paraId="4E78F9A9" w14:textId="77777777" w:rsidR="00EB545C" w:rsidRPr="00686FDC" w:rsidRDefault="00EB545C" w:rsidP="00EB545C">
      <w:pPr>
        <w:tabs>
          <w:tab w:val="left" w:pos="892"/>
        </w:tabs>
        <w:adjustRightInd w:val="0"/>
        <w:snapToGrid w:val="0"/>
        <w:rPr>
          <w:rFonts w:ascii="Arial" w:eastAsia="Times New Roman" w:hAnsi="Arial" w:cs="Arial"/>
          <w:sz w:val="20"/>
          <w:szCs w:val="20"/>
        </w:rPr>
      </w:pPr>
    </w:p>
    <w:p w14:paraId="120EAADA" w14:textId="77777777" w:rsidR="00EB545C" w:rsidRPr="00686FDC" w:rsidRDefault="00EB545C" w:rsidP="00EB545C">
      <w:pPr>
        <w:keepNext/>
        <w:keepLines/>
        <w:tabs>
          <w:tab w:val="left" w:pos="1509"/>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16.1.3. Tỷ lệ dân số bị bạo lực</w:t>
      </w:r>
    </w:p>
    <w:p w14:paraId="57BD3A98" w14:textId="77777777" w:rsidR="00EB545C" w:rsidRPr="00686FDC" w:rsidRDefault="00EB545C" w:rsidP="00EB545C">
      <w:pPr>
        <w:keepNext/>
        <w:keepLines/>
        <w:tabs>
          <w:tab w:val="left" w:pos="98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117DCB6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 xml:space="preserve">Tỷ lệ dân số bị bạo lực là tỷ lệ phần trăm số người bị bạo lực so với tổng dân số. </w:t>
      </w:r>
    </w:p>
    <w:p w14:paraId="21F14E1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Dân số bị bạo lực bao gồm: Bạo lực thể chất, bạo lực tình dục, bạo lực tinh thần.</w:t>
      </w:r>
    </w:p>
    <w:p w14:paraId="414DA51E" w14:textId="77777777" w:rsidR="00EB545C" w:rsidRPr="00686FD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thể chất là các hành vi nhằm mục đích làm tổn hại về thể chất đối với nạn nhân. Bạo lực thể chất bao gồm các hành vi tấn công bằng vũ lực, hành vi gây thương tích hoặc có nguy cơ gây thương tích về thể chất như đẩy, kéo tóc, tát, đá, cắn hoặc dùng vũ khí để tấn công,...</w:t>
      </w:r>
    </w:p>
    <w:p w14:paraId="5AC444CA" w14:textId="77777777" w:rsidR="00EB545C" w:rsidRPr="00686FD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tình dục là hành vi tình dục ngoài mong muốn hoặc cố gắng đạt được hành vi tình dục ngoài mong muốn của nạn nhân, không được sự đồng ý của nạn nhân hoặc sử dụng vũ lực đe dọa, lạm dụng quyền lực/vị trí ép buộc nạn nhân phải đồng ý;...</w:t>
      </w:r>
    </w:p>
    <w:p w14:paraId="368FF1DE" w14:textId="77777777" w:rsidR="00EB545C" w:rsidRPr="00686FD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tinh thần là hành vi, lời nói có tính chất đe dọa, xúc phạm, kiểm soát bất hợp pháp, đập phá đồ đạc hay bất kì hành vi nào gây tổn hại về mặt tinh thần đối với nạn nhân.</w:t>
      </w:r>
    </w:p>
    <w:p w14:paraId="4B3EAE7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F793D80" w14:textId="77777777" w:rsidTr="00553CA3">
        <w:trPr>
          <w:trHeight w:val="510"/>
        </w:trPr>
        <w:tc>
          <w:tcPr>
            <w:tcW w:w="1649" w:type="pct"/>
            <w:vMerge w:val="restart"/>
            <w:tcBorders>
              <w:top w:val="nil"/>
              <w:left w:val="nil"/>
              <w:bottom w:val="nil"/>
              <w:right w:val="nil"/>
            </w:tcBorders>
            <w:vAlign w:val="center"/>
          </w:tcPr>
          <w:p w14:paraId="3EB8A6E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dân số bị bạo lực (%)</w:t>
            </w:r>
          </w:p>
        </w:tc>
        <w:tc>
          <w:tcPr>
            <w:tcW w:w="236" w:type="pct"/>
            <w:vMerge w:val="restart"/>
            <w:tcBorders>
              <w:top w:val="nil"/>
              <w:left w:val="nil"/>
              <w:bottom w:val="nil"/>
              <w:right w:val="nil"/>
            </w:tcBorders>
            <w:vAlign w:val="center"/>
            <w:hideMark/>
          </w:tcPr>
          <w:p w14:paraId="4CE806A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7C53C52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người bị bạo lực</w:t>
            </w:r>
          </w:p>
        </w:tc>
        <w:tc>
          <w:tcPr>
            <w:tcW w:w="315" w:type="pct"/>
            <w:vMerge w:val="restart"/>
            <w:tcBorders>
              <w:top w:val="nil"/>
              <w:left w:val="nil"/>
              <w:bottom w:val="nil"/>
              <w:right w:val="nil"/>
            </w:tcBorders>
            <w:vAlign w:val="center"/>
            <w:hideMark/>
          </w:tcPr>
          <w:p w14:paraId="34BF418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840F81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685D51A6" w14:textId="77777777" w:rsidTr="00553CA3">
        <w:trPr>
          <w:trHeight w:val="510"/>
        </w:trPr>
        <w:tc>
          <w:tcPr>
            <w:tcW w:w="1649" w:type="pct"/>
            <w:vMerge/>
            <w:tcBorders>
              <w:top w:val="nil"/>
              <w:left w:val="nil"/>
              <w:bottom w:val="nil"/>
              <w:right w:val="nil"/>
            </w:tcBorders>
            <w:vAlign w:val="center"/>
            <w:hideMark/>
          </w:tcPr>
          <w:p w14:paraId="4939407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46B4E2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13A2131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315" w:type="pct"/>
            <w:vMerge/>
            <w:tcBorders>
              <w:top w:val="nil"/>
              <w:left w:val="nil"/>
              <w:bottom w:val="nil"/>
              <w:right w:val="nil"/>
            </w:tcBorders>
            <w:vAlign w:val="center"/>
            <w:hideMark/>
          </w:tcPr>
          <w:p w14:paraId="4BC3734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4298844"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5F1228F1" w14:textId="77777777" w:rsidR="00EB545C" w:rsidRPr="00686FDC" w:rsidRDefault="00EB545C" w:rsidP="00EB545C">
      <w:pPr>
        <w:keepNext/>
        <w:keepLines/>
        <w:tabs>
          <w:tab w:val="left" w:pos="9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2. </w:t>
      </w:r>
      <w:r w:rsidRPr="00686FDC">
        <w:rPr>
          <w:rFonts w:ascii="Arial" w:eastAsia="Times New Roman" w:hAnsi="Arial" w:cs="Arial"/>
          <w:b/>
          <w:bCs/>
          <w:sz w:val="20"/>
          <w:szCs w:val="20"/>
        </w:rPr>
        <w:t>Phân tổ chủ yếu</w:t>
      </w:r>
    </w:p>
    <w:p w14:paraId="56B98502"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Giới tính;</w:t>
      </w:r>
    </w:p>
    <w:p w14:paraId="2630874D"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Nhóm tuổi;</w:t>
      </w:r>
    </w:p>
    <w:p w14:paraId="2EC36C31"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bạo lực (thể chất/tình dục/tinh thần);</w:t>
      </w:r>
    </w:p>
    <w:p w14:paraId="1A1A57C3" w14:textId="77777777" w:rsidR="00EB545C" w:rsidRPr="00686FDC" w:rsidRDefault="00EB545C" w:rsidP="00EB545C">
      <w:pPr>
        <w:tabs>
          <w:tab w:val="left" w:pos="8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7FA5A402"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10 năm.</w:t>
      </w:r>
    </w:p>
    <w:p w14:paraId="1091EE92"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lastRenderedPageBreak/>
        <w:t xml:space="preserve">4. Nguồn số liệu: </w:t>
      </w:r>
      <w:r w:rsidRPr="00686FDC">
        <w:rPr>
          <w:rFonts w:ascii="Arial" w:eastAsia="Times New Roman" w:hAnsi="Arial" w:cs="Arial"/>
          <w:sz w:val="20"/>
          <w:szCs w:val="20"/>
        </w:rPr>
        <w:t>Khảo sát sức khỏe dân cư và kinh nghiệm cuộc sống.</w:t>
      </w:r>
    </w:p>
    <w:p w14:paraId="497A04AC" w14:textId="77777777" w:rsidR="00EB545C" w:rsidRPr="00686FDC" w:rsidRDefault="00EB545C" w:rsidP="00EB545C">
      <w:pPr>
        <w:tabs>
          <w:tab w:val="left" w:pos="1092"/>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691205B6" w14:textId="77777777" w:rsidR="00EB545C" w:rsidRPr="00686FDC" w:rsidRDefault="00EB545C" w:rsidP="00EB545C">
      <w:pPr>
        <w:tabs>
          <w:tab w:val="left" w:pos="1092"/>
        </w:tabs>
        <w:adjustRightInd w:val="0"/>
        <w:snapToGrid w:val="0"/>
        <w:jc w:val="both"/>
        <w:rPr>
          <w:rFonts w:ascii="Arial" w:eastAsia="Times New Roman" w:hAnsi="Arial" w:cs="Arial"/>
          <w:sz w:val="20"/>
          <w:szCs w:val="20"/>
        </w:rPr>
      </w:pPr>
    </w:p>
    <w:p w14:paraId="7371FF0A" w14:textId="77777777" w:rsidR="00EB545C" w:rsidRPr="00686FD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16.1.4. Tỷ lệ dân số cảm thấy an toàn khi đi bộ một mình quanh khu vực sống sau khi trời tối</w:t>
      </w:r>
    </w:p>
    <w:p w14:paraId="7752205C" w14:textId="77777777" w:rsidR="00EB545C" w:rsidRPr="00686FD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4B061D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dân số cảm thấy an toàn khi đi bộ một mình quanh khu vực sống sau khi trời tối là tỷ lệ phần trăm số người cảm thấy an toàn khi đi bộ một mình quanh khu vực sống sau khi trời tối so với tổng dân số.</w:t>
      </w:r>
    </w:p>
    <w:p w14:paraId="1DA5FE5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9B7B7AF" w14:textId="77777777" w:rsidTr="00553CA3">
        <w:trPr>
          <w:trHeight w:val="510"/>
        </w:trPr>
        <w:tc>
          <w:tcPr>
            <w:tcW w:w="1649" w:type="pct"/>
            <w:vMerge w:val="restart"/>
            <w:tcBorders>
              <w:top w:val="nil"/>
              <w:left w:val="nil"/>
              <w:bottom w:val="nil"/>
              <w:right w:val="nil"/>
            </w:tcBorders>
            <w:vAlign w:val="center"/>
          </w:tcPr>
          <w:p w14:paraId="041A76BF" w14:textId="77777777" w:rsidR="00EB545C" w:rsidRPr="00686FDC" w:rsidRDefault="00EB545C" w:rsidP="00EB545C">
            <w:pPr>
              <w:adjustRightInd w:val="0"/>
              <w:snapToGrid w:val="0"/>
              <w:spacing w:after="120"/>
              <w:jc w:val="both"/>
              <w:rPr>
                <w:rFonts w:ascii="Arial" w:eastAsia="Times New Roman" w:hAnsi="Arial" w:cs="Arial"/>
                <w:sz w:val="20"/>
                <w:szCs w:val="20"/>
                <w:lang w:val="en-GB"/>
              </w:rPr>
            </w:pPr>
            <w:r w:rsidRPr="00686FDC">
              <w:rPr>
                <w:rFonts w:ascii="Arial" w:eastAsia="Times New Roman" w:hAnsi="Arial" w:cs="Arial"/>
                <w:sz w:val="20"/>
                <w:szCs w:val="20"/>
                <w:lang w:val="en-GB"/>
              </w:rPr>
              <w:t>Tỷ lệ dân số cảm thấy an toàn khi đi bộ một mình quanh khu vực sống sau khi trời tối (%)</w:t>
            </w:r>
          </w:p>
        </w:tc>
        <w:tc>
          <w:tcPr>
            <w:tcW w:w="236" w:type="pct"/>
            <w:vMerge w:val="restart"/>
            <w:tcBorders>
              <w:top w:val="nil"/>
              <w:left w:val="nil"/>
              <w:bottom w:val="nil"/>
              <w:right w:val="nil"/>
            </w:tcBorders>
            <w:vAlign w:val="center"/>
            <w:hideMark/>
          </w:tcPr>
          <w:p w14:paraId="064A2088" w14:textId="77777777" w:rsidR="00EB545C" w:rsidRPr="00686FDC" w:rsidRDefault="00EB545C" w:rsidP="00EB545C">
            <w:pPr>
              <w:adjustRightInd w:val="0"/>
              <w:snapToGrid w:val="0"/>
              <w:spacing w:after="120"/>
              <w:jc w:val="both"/>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4CEBC26" w14:textId="77777777" w:rsidR="00EB545C" w:rsidRPr="00686FDC" w:rsidRDefault="00EB545C" w:rsidP="00EB545C">
            <w:pPr>
              <w:adjustRightInd w:val="0"/>
              <w:snapToGrid w:val="0"/>
              <w:spacing w:after="120"/>
              <w:jc w:val="both"/>
              <w:rPr>
                <w:rFonts w:ascii="Arial" w:eastAsia="Times New Roman" w:hAnsi="Arial" w:cs="Arial"/>
                <w:sz w:val="20"/>
                <w:szCs w:val="20"/>
                <w:lang w:val="en-GB"/>
              </w:rPr>
            </w:pPr>
            <w:r w:rsidRPr="00686FDC">
              <w:rPr>
                <w:rFonts w:ascii="Arial" w:eastAsia="Times New Roman" w:hAnsi="Arial" w:cs="Arial"/>
                <w:sz w:val="20"/>
                <w:szCs w:val="20"/>
                <w:lang w:val="en-GB"/>
              </w:rPr>
              <w:t>Số người cảm thấy an toàn khi đi bộ một mình quanh khu vực sống sau khi trời tối</w:t>
            </w:r>
          </w:p>
        </w:tc>
        <w:tc>
          <w:tcPr>
            <w:tcW w:w="315" w:type="pct"/>
            <w:vMerge w:val="restart"/>
            <w:tcBorders>
              <w:top w:val="nil"/>
              <w:left w:val="nil"/>
              <w:bottom w:val="nil"/>
              <w:right w:val="nil"/>
            </w:tcBorders>
            <w:vAlign w:val="center"/>
            <w:hideMark/>
          </w:tcPr>
          <w:p w14:paraId="6A14E73A" w14:textId="77777777" w:rsidR="00EB545C" w:rsidRPr="00686FDC" w:rsidRDefault="00EB545C" w:rsidP="00EB545C">
            <w:pPr>
              <w:adjustRightInd w:val="0"/>
              <w:snapToGrid w:val="0"/>
              <w:spacing w:after="120"/>
              <w:jc w:val="both"/>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EF78BB7" w14:textId="77777777" w:rsidR="00EB545C" w:rsidRPr="00686FDC" w:rsidRDefault="00EB545C" w:rsidP="00EB545C">
            <w:pPr>
              <w:adjustRightInd w:val="0"/>
              <w:snapToGrid w:val="0"/>
              <w:spacing w:after="120"/>
              <w:jc w:val="both"/>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79F15124" w14:textId="77777777" w:rsidTr="00553CA3">
        <w:trPr>
          <w:trHeight w:val="510"/>
        </w:trPr>
        <w:tc>
          <w:tcPr>
            <w:tcW w:w="1649" w:type="pct"/>
            <w:vMerge/>
            <w:tcBorders>
              <w:top w:val="nil"/>
              <w:left w:val="nil"/>
              <w:bottom w:val="nil"/>
              <w:right w:val="nil"/>
            </w:tcBorders>
            <w:vAlign w:val="center"/>
            <w:hideMark/>
          </w:tcPr>
          <w:p w14:paraId="580E83FF"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FEABC2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2B41214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315" w:type="pct"/>
            <w:vMerge/>
            <w:tcBorders>
              <w:top w:val="nil"/>
              <w:left w:val="nil"/>
              <w:bottom w:val="nil"/>
              <w:right w:val="nil"/>
            </w:tcBorders>
            <w:vAlign w:val="center"/>
            <w:hideMark/>
          </w:tcPr>
          <w:p w14:paraId="7CA7477C"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86E48F3"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39C2BB21" w14:textId="77777777" w:rsidR="00EB545C" w:rsidRPr="00686FD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7E91ADF0"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35CABEEF"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3E0B9C48" w14:textId="77777777" w:rsidR="00EB545C" w:rsidRPr="00686FDC" w:rsidRDefault="00EB545C" w:rsidP="00EB545C">
      <w:pPr>
        <w:tabs>
          <w:tab w:val="left" w:pos="11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10 năm.</w:t>
      </w:r>
    </w:p>
    <w:p w14:paraId="5E775E9B" w14:textId="77777777" w:rsidR="00EB545C" w:rsidRPr="00686FDC" w:rsidRDefault="00EB545C" w:rsidP="00EB545C">
      <w:pPr>
        <w:tabs>
          <w:tab w:val="left" w:pos="11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Khảo sát sức khỏe dân cư và kinh nghiệm cuộc sống.</w:t>
      </w:r>
    </w:p>
    <w:p w14:paraId="24754218" w14:textId="77777777" w:rsidR="00EB545C" w:rsidRPr="00686FDC" w:rsidRDefault="00EB545C" w:rsidP="00EB545C">
      <w:pPr>
        <w:keepNext/>
        <w:keepLines/>
        <w:tabs>
          <w:tab w:val="left" w:pos="1101"/>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417547C5" w14:textId="77777777" w:rsidR="00EB545C" w:rsidRPr="00686FDC" w:rsidRDefault="00EB545C" w:rsidP="00EB545C">
      <w:pPr>
        <w:keepNext/>
        <w:keepLines/>
        <w:tabs>
          <w:tab w:val="left" w:pos="1101"/>
        </w:tabs>
        <w:adjustRightInd w:val="0"/>
        <w:snapToGrid w:val="0"/>
        <w:jc w:val="both"/>
        <w:rPr>
          <w:rFonts w:ascii="Arial" w:eastAsia="Times New Roman" w:hAnsi="Arial" w:cs="Arial"/>
          <w:sz w:val="20"/>
          <w:szCs w:val="20"/>
        </w:rPr>
      </w:pPr>
    </w:p>
    <w:p w14:paraId="4B4F1B1F" w14:textId="77777777" w:rsidR="00EB545C" w:rsidRPr="00686FDC" w:rsidRDefault="00EB545C" w:rsidP="00EB545C">
      <w:pPr>
        <w:keepNext/>
        <w:keepLines/>
        <w:tabs>
          <w:tab w:val="left" w:pos="110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16.2.1.</w:t>
      </w:r>
      <w:r w:rsidRPr="00686FDC">
        <w:rPr>
          <w:rFonts w:ascii="Arial" w:eastAsia="Times New Roman" w:hAnsi="Arial" w:cs="Arial"/>
          <w:sz w:val="20"/>
          <w:szCs w:val="20"/>
        </w:rPr>
        <w:t xml:space="preserve"> </w:t>
      </w:r>
      <w:r w:rsidRPr="00686FDC">
        <w:rPr>
          <w:rFonts w:ascii="Arial" w:eastAsia="Times New Roman" w:hAnsi="Arial" w:cs="Arial"/>
          <w:b/>
          <w:bCs/>
          <w:sz w:val="20"/>
          <w:szCs w:val="20"/>
        </w:rPr>
        <w:t>Tỷ lệ người dưới 18 tuổi đã từng bị người chăm sóc, nuôi dưỡng xử phạt về thể chất hoặc bị xử phạt về tinh thần trong tháng qua</w:t>
      </w:r>
    </w:p>
    <w:p w14:paraId="34D043D6" w14:textId="77777777" w:rsidR="00EB545C" w:rsidRPr="00686FDC" w:rsidRDefault="00EB545C" w:rsidP="00EB545C">
      <w:pPr>
        <w:keepNext/>
        <w:keepLines/>
        <w:tabs>
          <w:tab w:val="left" w:pos="110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34C73ED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Hình phạt về thể chất là hành động gây ra sự đau đớn, khó chịu về thể chất nhưng chưa đến mức gây ra thương tích.</w:t>
      </w:r>
    </w:p>
    <w:p w14:paraId="5AC2664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Xử phạt về tinh thần là hành động quát, mắng,... có tính xỉ nhục, xúc phạm đến trẻ em.</w:t>
      </w:r>
    </w:p>
    <w:p w14:paraId="6EDA265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người dưới 18 tuổi đã từng bị người chăm sóc, nuôi dưỡng xử phạt về thể chất hoặc bị xử phạt về tinh thần trong tháng qua là tỷ lệ phần trăm số người dưới 18 tuổi đã từng trải qua bất kỳ hành vi xử phạt thể chất hoặc xử phạt tinh thần do người chăm sóc trong tháng vừa qua so với tổng số người dưới 18 tuổi được khảo sát.</w:t>
      </w:r>
    </w:p>
    <w:p w14:paraId="41FD465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lang w:val="en-GB"/>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4DAFB1AF" w14:textId="77777777" w:rsidTr="00553CA3">
        <w:trPr>
          <w:trHeight w:val="454"/>
        </w:trPr>
        <w:tc>
          <w:tcPr>
            <w:tcW w:w="1649" w:type="pct"/>
            <w:vMerge w:val="restart"/>
            <w:tcBorders>
              <w:top w:val="nil"/>
              <w:left w:val="nil"/>
              <w:bottom w:val="nil"/>
              <w:right w:val="nil"/>
            </w:tcBorders>
            <w:vAlign w:val="center"/>
          </w:tcPr>
          <w:p w14:paraId="2C818D0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người dưới 18 tuổi đã từng bị người chăm sóc, nuôi dưỡng xử phạt về thể chất hoặc bị xử phạt về tinh thần trong tháng qua (%)</w:t>
            </w:r>
          </w:p>
        </w:tc>
        <w:tc>
          <w:tcPr>
            <w:tcW w:w="236" w:type="pct"/>
            <w:vMerge w:val="restart"/>
            <w:tcBorders>
              <w:top w:val="nil"/>
              <w:left w:val="nil"/>
              <w:bottom w:val="nil"/>
              <w:right w:val="nil"/>
            </w:tcBorders>
            <w:vAlign w:val="center"/>
            <w:hideMark/>
          </w:tcPr>
          <w:p w14:paraId="010CB35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F49E4D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người dưới 18 tuổi đã từng trải qua bất kỳ hành vi xử phạt thể chất hoặc xử phạt tinh thần do người chăm sóc trong tháng qua</w:t>
            </w:r>
          </w:p>
        </w:tc>
        <w:tc>
          <w:tcPr>
            <w:tcW w:w="315" w:type="pct"/>
            <w:vMerge w:val="restart"/>
            <w:tcBorders>
              <w:top w:val="nil"/>
              <w:left w:val="nil"/>
              <w:bottom w:val="nil"/>
              <w:right w:val="nil"/>
            </w:tcBorders>
            <w:vAlign w:val="center"/>
            <w:hideMark/>
          </w:tcPr>
          <w:p w14:paraId="30DD78E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B73347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46183465" w14:textId="77777777" w:rsidTr="00553CA3">
        <w:trPr>
          <w:trHeight w:val="454"/>
        </w:trPr>
        <w:tc>
          <w:tcPr>
            <w:tcW w:w="1649" w:type="pct"/>
            <w:vMerge/>
            <w:tcBorders>
              <w:top w:val="nil"/>
              <w:left w:val="nil"/>
              <w:bottom w:val="nil"/>
              <w:right w:val="nil"/>
            </w:tcBorders>
            <w:vAlign w:val="center"/>
            <w:hideMark/>
          </w:tcPr>
          <w:p w14:paraId="6840703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B1E18E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1CADC90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người dưới 18 tuổi được khảo sát</w:t>
            </w:r>
          </w:p>
        </w:tc>
        <w:tc>
          <w:tcPr>
            <w:tcW w:w="315" w:type="pct"/>
            <w:vMerge/>
            <w:tcBorders>
              <w:top w:val="nil"/>
              <w:left w:val="nil"/>
              <w:bottom w:val="nil"/>
              <w:right w:val="nil"/>
            </w:tcBorders>
            <w:vAlign w:val="center"/>
            <w:hideMark/>
          </w:tcPr>
          <w:p w14:paraId="52060874"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C7F2E18"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299EF330"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51E452E0"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3F4C3E6E"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6B03E0B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0ED1D09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223CC69E"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10 năm.</w:t>
      </w:r>
    </w:p>
    <w:p w14:paraId="109C5BFD" w14:textId="77777777" w:rsidR="00EB545C" w:rsidRPr="00686FD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Khảo sát sức khỏe dân cư và kinh nghiệm cuộc sống.</w:t>
      </w:r>
    </w:p>
    <w:p w14:paraId="5981C26A" w14:textId="77777777" w:rsidR="00EB545C" w:rsidRPr="00686FDC" w:rsidRDefault="00EB545C" w:rsidP="00EB545C">
      <w:pPr>
        <w:keepNext/>
        <w:keepLines/>
        <w:tabs>
          <w:tab w:val="left" w:pos="1095"/>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lastRenderedPageBreak/>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620C3D9D" w14:textId="77777777" w:rsidR="00EB545C" w:rsidRPr="00686FDC" w:rsidRDefault="00EB545C" w:rsidP="00EB545C">
      <w:pPr>
        <w:keepNext/>
        <w:keepLines/>
        <w:tabs>
          <w:tab w:val="left" w:pos="1095"/>
        </w:tabs>
        <w:adjustRightInd w:val="0"/>
        <w:snapToGrid w:val="0"/>
        <w:jc w:val="both"/>
        <w:rPr>
          <w:rFonts w:ascii="Arial" w:eastAsia="Times New Roman" w:hAnsi="Arial" w:cs="Arial"/>
          <w:b/>
          <w:bCs/>
          <w:sz w:val="20"/>
          <w:szCs w:val="20"/>
        </w:rPr>
      </w:pPr>
    </w:p>
    <w:p w14:paraId="0AA49976" w14:textId="77777777" w:rsidR="00EB545C" w:rsidRPr="00686FDC" w:rsidRDefault="00EB545C" w:rsidP="00EB545C">
      <w:pPr>
        <w:keepNext/>
        <w:keepLines/>
        <w:tabs>
          <w:tab w:val="left" w:pos="1609"/>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16.2.2. Số nạn nhân của nạn mua bán người được phát hiện trên 100.000 dân</w:t>
      </w:r>
    </w:p>
    <w:p w14:paraId="67A00D25" w14:textId="77777777" w:rsidR="00EB545C" w:rsidRPr="00686FD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225370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Nạn nhân của nạn mua bán người là người bị xâm hại bởi hành vi mua bán người, mua bán người dưới 16 tuổi được quy định tại Điều 150 và Điều 151 Bộ Luật Hình sự.</w:t>
      </w:r>
    </w:p>
    <w:p w14:paraId="68BC172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Chỉ tiêu này được tính bằng số nạn nhân của nạn mua bán người được phát hiện tính bình quân trên 100.000 dân trong cùng kỳ.</w:t>
      </w:r>
    </w:p>
    <w:p w14:paraId="12D0FB5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Các nạn nhân được phát hiện là kết quả của cơ quan chức năng trong quá trình giải cứu, trao trả hoặc nạn nhân tự trở về trình báo và được cơ quan có thẩm quyền xác định là nạn nhân.</w:t>
      </w:r>
    </w:p>
    <w:p w14:paraId="76468CE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886"/>
        <w:gridCol w:w="345"/>
        <w:gridCol w:w="4304"/>
        <w:gridCol w:w="478"/>
        <w:gridCol w:w="1013"/>
      </w:tblGrid>
      <w:tr w:rsidR="00EB545C" w:rsidRPr="00686FDC" w14:paraId="2288E223" w14:textId="77777777" w:rsidTr="00553CA3">
        <w:trPr>
          <w:trHeight w:val="397"/>
        </w:trPr>
        <w:tc>
          <w:tcPr>
            <w:tcW w:w="1599" w:type="pct"/>
            <w:vMerge w:val="restart"/>
            <w:tcBorders>
              <w:top w:val="nil"/>
              <w:left w:val="nil"/>
              <w:bottom w:val="nil"/>
              <w:right w:val="nil"/>
            </w:tcBorders>
            <w:vAlign w:val="center"/>
            <w:hideMark/>
          </w:tcPr>
          <w:p w14:paraId="0B99178C" w14:textId="77777777" w:rsidR="00EB545C" w:rsidRPr="00686FDC" w:rsidRDefault="00EB545C" w:rsidP="00EB545C">
            <w:pPr>
              <w:adjustRightInd w:val="0"/>
              <w:snapToGrid w:val="0"/>
              <w:jc w:val="center"/>
              <w:rPr>
                <w:rFonts w:ascii="Arial" w:hAnsi="Arial" w:cs="Arial"/>
                <w:sz w:val="20"/>
                <w:szCs w:val="20"/>
              </w:rPr>
            </w:pPr>
            <w:r w:rsidRPr="00686FDC">
              <w:rPr>
                <w:rFonts w:ascii="Arial" w:hAnsi="Arial" w:cs="Arial"/>
                <w:sz w:val="20"/>
                <w:szCs w:val="20"/>
              </w:rPr>
              <w:t>Số nạn nhân của nạn mua bán người được phát hiện trên 100.000 dân (%)</w:t>
            </w:r>
          </w:p>
        </w:tc>
        <w:tc>
          <w:tcPr>
            <w:tcW w:w="191" w:type="pct"/>
            <w:vMerge w:val="restart"/>
            <w:tcBorders>
              <w:top w:val="nil"/>
              <w:left w:val="nil"/>
              <w:bottom w:val="nil"/>
              <w:right w:val="nil"/>
            </w:tcBorders>
            <w:vAlign w:val="center"/>
            <w:hideMark/>
          </w:tcPr>
          <w:p w14:paraId="0B291939"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w:t>
            </w:r>
          </w:p>
        </w:tc>
        <w:tc>
          <w:tcPr>
            <w:tcW w:w="2384" w:type="pct"/>
            <w:tcBorders>
              <w:top w:val="nil"/>
              <w:left w:val="nil"/>
              <w:bottom w:val="single" w:sz="4" w:space="0" w:color="auto"/>
              <w:right w:val="nil"/>
            </w:tcBorders>
            <w:vAlign w:val="center"/>
            <w:hideMark/>
          </w:tcPr>
          <w:p w14:paraId="42B95E7F"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Số nạn nhân của nạn mua bán người được phát hiện</w:t>
            </w:r>
          </w:p>
        </w:tc>
        <w:tc>
          <w:tcPr>
            <w:tcW w:w="265" w:type="pct"/>
            <w:vMerge w:val="restart"/>
            <w:tcBorders>
              <w:top w:val="nil"/>
              <w:left w:val="nil"/>
              <w:bottom w:val="nil"/>
              <w:right w:val="nil"/>
            </w:tcBorders>
            <w:vAlign w:val="center"/>
            <w:hideMark/>
          </w:tcPr>
          <w:p w14:paraId="5C6B1037"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x</w:t>
            </w:r>
          </w:p>
        </w:tc>
        <w:tc>
          <w:tcPr>
            <w:tcW w:w="561" w:type="pct"/>
            <w:vMerge w:val="restart"/>
            <w:tcBorders>
              <w:top w:val="nil"/>
              <w:left w:val="nil"/>
              <w:bottom w:val="nil"/>
              <w:right w:val="nil"/>
            </w:tcBorders>
            <w:vAlign w:val="center"/>
            <w:hideMark/>
          </w:tcPr>
          <w:p w14:paraId="125A0545"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100.000</w:t>
            </w:r>
          </w:p>
        </w:tc>
      </w:tr>
      <w:tr w:rsidR="00EB545C" w:rsidRPr="00686FDC" w14:paraId="6336C69D" w14:textId="77777777" w:rsidTr="00553CA3">
        <w:trPr>
          <w:trHeight w:val="397"/>
        </w:trPr>
        <w:tc>
          <w:tcPr>
            <w:tcW w:w="1599" w:type="pct"/>
            <w:vMerge/>
            <w:tcBorders>
              <w:top w:val="nil"/>
              <w:left w:val="nil"/>
              <w:bottom w:val="nil"/>
              <w:right w:val="nil"/>
            </w:tcBorders>
            <w:vAlign w:val="center"/>
            <w:hideMark/>
          </w:tcPr>
          <w:p w14:paraId="785829C9" w14:textId="77777777" w:rsidR="00EB545C" w:rsidRPr="00686FDC" w:rsidRDefault="00EB545C" w:rsidP="00EB545C">
            <w:pPr>
              <w:adjustRightInd w:val="0"/>
              <w:snapToGrid w:val="0"/>
              <w:jc w:val="center"/>
              <w:rPr>
                <w:rFonts w:ascii="Arial" w:hAnsi="Arial" w:cs="Arial"/>
                <w:sz w:val="20"/>
                <w:szCs w:val="20"/>
                <w:lang w:val="en-GB"/>
              </w:rPr>
            </w:pPr>
          </w:p>
        </w:tc>
        <w:tc>
          <w:tcPr>
            <w:tcW w:w="191" w:type="pct"/>
            <w:vMerge/>
            <w:tcBorders>
              <w:top w:val="nil"/>
              <w:left w:val="nil"/>
              <w:bottom w:val="nil"/>
              <w:right w:val="nil"/>
            </w:tcBorders>
            <w:vAlign w:val="center"/>
            <w:hideMark/>
          </w:tcPr>
          <w:p w14:paraId="6947F263" w14:textId="77777777" w:rsidR="00EB545C" w:rsidRPr="00686FDC" w:rsidRDefault="00EB545C" w:rsidP="00EB545C">
            <w:pPr>
              <w:adjustRightInd w:val="0"/>
              <w:snapToGrid w:val="0"/>
              <w:jc w:val="center"/>
              <w:rPr>
                <w:rFonts w:ascii="Arial" w:hAnsi="Arial" w:cs="Arial"/>
                <w:sz w:val="20"/>
                <w:szCs w:val="20"/>
                <w:lang w:val="en-GB"/>
              </w:rPr>
            </w:pPr>
          </w:p>
        </w:tc>
        <w:tc>
          <w:tcPr>
            <w:tcW w:w="2384" w:type="pct"/>
            <w:tcBorders>
              <w:top w:val="single" w:sz="4" w:space="0" w:color="auto"/>
              <w:left w:val="nil"/>
              <w:bottom w:val="nil"/>
              <w:right w:val="nil"/>
            </w:tcBorders>
            <w:vAlign w:val="center"/>
            <w:hideMark/>
          </w:tcPr>
          <w:p w14:paraId="082AAF3D"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Tổng dân số</w:t>
            </w:r>
          </w:p>
        </w:tc>
        <w:tc>
          <w:tcPr>
            <w:tcW w:w="265" w:type="pct"/>
            <w:vMerge/>
            <w:tcBorders>
              <w:top w:val="nil"/>
              <w:left w:val="nil"/>
              <w:bottom w:val="nil"/>
              <w:right w:val="nil"/>
            </w:tcBorders>
            <w:vAlign w:val="center"/>
            <w:hideMark/>
          </w:tcPr>
          <w:p w14:paraId="68916085" w14:textId="77777777" w:rsidR="00EB545C" w:rsidRPr="00686FDC" w:rsidRDefault="00EB545C" w:rsidP="00EB545C">
            <w:pPr>
              <w:adjustRightInd w:val="0"/>
              <w:snapToGrid w:val="0"/>
              <w:jc w:val="center"/>
              <w:rPr>
                <w:rFonts w:ascii="Arial" w:hAnsi="Arial" w:cs="Arial"/>
                <w:sz w:val="20"/>
                <w:szCs w:val="20"/>
                <w:lang w:val="en-GB"/>
              </w:rPr>
            </w:pPr>
          </w:p>
        </w:tc>
        <w:tc>
          <w:tcPr>
            <w:tcW w:w="561" w:type="pct"/>
            <w:vMerge/>
            <w:tcBorders>
              <w:top w:val="nil"/>
              <w:left w:val="nil"/>
              <w:bottom w:val="nil"/>
              <w:right w:val="nil"/>
            </w:tcBorders>
            <w:vAlign w:val="center"/>
            <w:hideMark/>
          </w:tcPr>
          <w:p w14:paraId="2C30B259" w14:textId="77777777" w:rsidR="00EB545C" w:rsidRPr="00686FDC" w:rsidRDefault="00EB545C" w:rsidP="00EB545C">
            <w:pPr>
              <w:adjustRightInd w:val="0"/>
              <w:snapToGrid w:val="0"/>
              <w:jc w:val="center"/>
              <w:rPr>
                <w:rFonts w:ascii="Arial" w:hAnsi="Arial" w:cs="Arial"/>
                <w:sz w:val="20"/>
                <w:szCs w:val="20"/>
                <w:lang w:val="en-GB"/>
              </w:rPr>
            </w:pPr>
          </w:p>
        </w:tc>
      </w:tr>
    </w:tbl>
    <w:p w14:paraId="476E5D69" w14:textId="77777777" w:rsidR="00EB545C" w:rsidRPr="00686FDC" w:rsidRDefault="00EB545C" w:rsidP="00EB545C">
      <w:pPr>
        <w:adjustRightInd w:val="0"/>
        <w:snapToGrid w:val="0"/>
        <w:spacing w:after="120"/>
        <w:ind w:firstLine="720"/>
        <w:jc w:val="both"/>
        <w:rPr>
          <w:rFonts w:ascii="Arial" w:hAnsi="Arial" w:cs="Arial"/>
          <w:b/>
          <w:bCs/>
          <w:sz w:val="20"/>
          <w:szCs w:val="20"/>
        </w:rPr>
      </w:pPr>
      <w:r w:rsidRPr="00686FDC">
        <w:rPr>
          <w:rFonts w:ascii="Arial" w:hAnsi="Arial" w:cs="Arial"/>
          <w:b/>
          <w:bCs/>
          <w:sz w:val="20"/>
          <w:szCs w:val="20"/>
        </w:rPr>
        <w:t>2. Phân tổ chủ yếu</w:t>
      </w:r>
    </w:p>
    <w:p w14:paraId="70025FF4" w14:textId="77777777" w:rsidR="00EB545C" w:rsidRPr="00686FDC" w:rsidRDefault="00EB545C" w:rsidP="00EB545C">
      <w:pPr>
        <w:adjustRightInd w:val="0"/>
        <w:snapToGrid w:val="0"/>
        <w:spacing w:after="120"/>
        <w:ind w:firstLine="720"/>
        <w:jc w:val="both"/>
        <w:rPr>
          <w:rFonts w:ascii="Arial" w:hAnsi="Arial" w:cs="Arial"/>
          <w:sz w:val="20"/>
          <w:szCs w:val="20"/>
        </w:rPr>
      </w:pPr>
      <w:r w:rsidRPr="00686FDC">
        <w:rPr>
          <w:rFonts w:ascii="Arial" w:hAnsi="Arial" w:cs="Arial"/>
          <w:sz w:val="20"/>
          <w:szCs w:val="20"/>
        </w:rPr>
        <w:t>- Giới tính;</w:t>
      </w:r>
    </w:p>
    <w:p w14:paraId="2628198A" w14:textId="77777777" w:rsidR="00EB545C" w:rsidRPr="00686FDC" w:rsidRDefault="00EB545C" w:rsidP="00EB545C">
      <w:pPr>
        <w:adjustRightInd w:val="0"/>
        <w:snapToGrid w:val="0"/>
        <w:spacing w:after="120"/>
        <w:ind w:firstLine="720"/>
        <w:jc w:val="both"/>
        <w:rPr>
          <w:rFonts w:ascii="Arial" w:hAnsi="Arial" w:cs="Arial"/>
          <w:sz w:val="20"/>
          <w:szCs w:val="20"/>
        </w:rPr>
      </w:pPr>
      <w:r w:rsidRPr="00686FDC">
        <w:rPr>
          <w:rFonts w:ascii="Arial" w:hAnsi="Arial" w:cs="Arial"/>
          <w:sz w:val="20"/>
          <w:szCs w:val="20"/>
        </w:rPr>
        <w:t>- Thành thị/nông thôn.</w:t>
      </w:r>
    </w:p>
    <w:p w14:paraId="6B688D62" w14:textId="77777777" w:rsidR="00EB545C" w:rsidRPr="00686FDC" w:rsidRDefault="00EB545C" w:rsidP="00EB545C">
      <w:pPr>
        <w:adjustRightInd w:val="0"/>
        <w:snapToGrid w:val="0"/>
        <w:spacing w:after="120"/>
        <w:ind w:firstLine="720"/>
        <w:jc w:val="both"/>
        <w:rPr>
          <w:rFonts w:ascii="Arial" w:hAnsi="Arial" w:cs="Arial"/>
          <w:sz w:val="20"/>
          <w:szCs w:val="20"/>
        </w:rPr>
      </w:pPr>
      <w:r w:rsidRPr="00686FDC">
        <w:rPr>
          <w:rFonts w:ascii="Arial" w:hAnsi="Arial" w:cs="Arial"/>
          <w:b/>
          <w:bCs/>
          <w:sz w:val="20"/>
          <w:szCs w:val="20"/>
        </w:rPr>
        <w:t>3. Kỳ công bố:</w:t>
      </w:r>
      <w:r w:rsidRPr="00686FDC">
        <w:rPr>
          <w:rFonts w:ascii="Arial" w:hAnsi="Arial" w:cs="Arial"/>
          <w:sz w:val="20"/>
          <w:szCs w:val="20"/>
        </w:rPr>
        <w:t xml:space="preserve"> Năm</w:t>
      </w:r>
    </w:p>
    <w:p w14:paraId="2504E908" w14:textId="77777777" w:rsidR="00EB545C" w:rsidRPr="00686FDC" w:rsidRDefault="00EB545C" w:rsidP="00EB545C">
      <w:pPr>
        <w:adjustRightInd w:val="0"/>
        <w:snapToGrid w:val="0"/>
        <w:spacing w:after="120"/>
        <w:ind w:firstLine="720"/>
        <w:jc w:val="both"/>
        <w:rPr>
          <w:rFonts w:ascii="Arial" w:hAnsi="Arial" w:cs="Arial"/>
          <w:sz w:val="20"/>
          <w:szCs w:val="20"/>
        </w:rPr>
      </w:pPr>
      <w:r w:rsidRPr="00686FDC">
        <w:rPr>
          <w:rFonts w:ascii="Arial" w:hAnsi="Arial" w:cs="Arial"/>
          <w:b/>
          <w:bCs/>
          <w:sz w:val="20"/>
          <w:szCs w:val="20"/>
          <w:lang w:val="en-GB"/>
        </w:rPr>
        <w:t>4.</w:t>
      </w:r>
      <w:r w:rsidRPr="00686FDC">
        <w:rPr>
          <w:rFonts w:ascii="Arial" w:hAnsi="Arial" w:cs="Arial"/>
          <w:sz w:val="20"/>
          <w:szCs w:val="20"/>
          <w:lang w:val="en-GB"/>
        </w:rPr>
        <w:t xml:space="preserve"> </w:t>
      </w:r>
      <w:r w:rsidRPr="00686FDC">
        <w:rPr>
          <w:rFonts w:ascii="Arial" w:hAnsi="Arial" w:cs="Arial"/>
          <w:b/>
          <w:bCs/>
          <w:sz w:val="20"/>
          <w:szCs w:val="20"/>
        </w:rPr>
        <w:t xml:space="preserve">Nguồn số </w:t>
      </w:r>
      <w:r w:rsidRPr="00686FDC">
        <w:rPr>
          <w:rFonts w:ascii="Arial" w:hAnsi="Arial" w:cs="Arial"/>
          <w:b/>
          <w:bCs/>
          <w:sz w:val="20"/>
          <w:szCs w:val="20"/>
          <w:lang w:val="en-GB"/>
        </w:rPr>
        <w:t>l</w:t>
      </w:r>
      <w:r w:rsidRPr="00686FDC">
        <w:rPr>
          <w:rFonts w:ascii="Arial" w:hAnsi="Arial" w:cs="Arial"/>
          <w:b/>
          <w:bCs/>
          <w:sz w:val="20"/>
          <w:szCs w:val="20"/>
        </w:rPr>
        <w:t xml:space="preserve">iệu: </w:t>
      </w:r>
      <w:r w:rsidRPr="00686FDC">
        <w:rPr>
          <w:rFonts w:ascii="Arial" w:hAnsi="Arial" w:cs="Arial"/>
          <w:sz w:val="20"/>
          <w:szCs w:val="20"/>
        </w:rPr>
        <w:t>Dữ liệu hành chính.</w:t>
      </w:r>
    </w:p>
    <w:p w14:paraId="486C9845" w14:textId="77777777" w:rsidR="00EB545C" w:rsidRPr="00686FDC" w:rsidRDefault="00EB545C" w:rsidP="00EB545C">
      <w:pPr>
        <w:keepNext/>
        <w:keepLines/>
        <w:tabs>
          <w:tab w:val="left" w:pos="107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091A6A08"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Chủ trì: Bộ Công an;</w:t>
      </w:r>
    </w:p>
    <w:p w14:paraId="55627C03" w14:textId="77777777" w:rsidR="00EB545C" w:rsidRPr="00686FDC" w:rsidRDefault="00EB545C" w:rsidP="00EB545C">
      <w:pPr>
        <w:tabs>
          <w:tab w:val="left" w:pos="972"/>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Kế hoạch và Đầu tư (Tổng cục Thống kê).</w:t>
      </w:r>
    </w:p>
    <w:p w14:paraId="3E3C6764" w14:textId="77777777" w:rsidR="00EB545C" w:rsidRPr="00686FDC" w:rsidRDefault="00EB545C" w:rsidP="00EB545C">
      <w:pPr>
        <w:tabs>
          <w:tab w:val="left" w:pos="972"/>
        </w:tabs>
        <w:adjustRightInd w:val="0"/>
        <w:snapToGrid w:val="0"/>
        <w:rPr>
          <w:rFonts w:ascii="Arial" w:eastAsia="Times New Roman" w:hAnsi="Arial" w:cs="Arial"/>
          <w:sz w:val="20"/>
          <w:szCs w:val="20"/>
        </w:rPr>
      </w:pPr>
    </w:p>
    <w:p w14:paraId="2E573B2D" w14:textId="77777777" w:rsidR="00EB545C" w:rsidRPr="00686FDC" w:rsidRDefault="00EB545C" w:rsidP="00EB545C">
      <w:pPr>
        <w:keepNext/>
        <w:keepLines/>
        <w:tabs>
          <w:tab w:val="left" w:pos="1594"/>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16.2.3. Tỷ lệ người từ 18-29 tuổi đã từng bị bạo lực tình dục trước 18 tuổi</w:t>
      </w:r>
    </w:p>
    <w:p w14:paraId="6385EAA3" w14:textId="77777777" w:rsidR="00EB545C" w:rsidRPr="00686FDC" w:rsidRDefault="00EB545C" w:rsidP="00EB545C">
      <w:pPr>
        <w:keepNext/>
        <w:keepLines/>
        <w:tabs>
          <w:tab w:val="left" w:pos="106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3875F62" w14:textId="77777777" w:rsidR="00EB545C" w:rsidRPr="00686FDC" w:rsidRDefault="00EB545C" w:rsidP="00EB545C">
      <w:pPr>
        <w:tabs>
          <w:tab w:val="left" w:pos="38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Bạo lực tình dục trước 18 tuổi bao gồm bất kỳ hoạt động tình dục nào bị bắt buộc do người trưởng thành thực hiện đối với một đứa trẻ, mà đứa trẻ này có quyền được bảo vệ theo luật hình sự, gồm:</w:t>
      </w:r>
    </w:p>
    <w:p w14:paraId="1B630939" w14:textId="77777777" w:rsidR="00EB545C" w:rsidRPr="00686FDC" w:rsidRDefault="00EB545C" w:rsidP="00EB545C">
      <w:pPr>
        <w:tabs>
          <w:tab w:val="left" w:pos="111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a) Việc dụ dỗ hoặc cưỡng ép một đứa trẻ tham gia vào bất kỳ hoạt động tình dục bất hợp pháp hoặc có hại về mặt tâm lý; </w:t>
      </w:r>
    </w:p>
    <w:p w14:paraId="41658249" w14:textId="77777777" w:rsidR="00EB545C" w:rsidRPr="00686FDC" w:rsidRDefault="00EB545C" w:rsidP="00EB545C">
      <w:pPr>
        <w:tabs>
          <w:tab w:val="left" w:pos="111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 Việc sử dụng trẻ em trong khai thác tình dục với lợi ích thương mại;</w:t>
      </w:r>
    </w:p>
    <w:p w14:paraId="6E43F54C" w14:textId="77777777" w:rsidR="00EB545C" w:rsidRPr="00686FDC" w:rsidRDefault="00EB545C" w:rsidP="00EB545C">
      <w:pPr>
        <w:tabs>
          <w:tab w:val="left" w:pos="113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 Việc sử dụng trẻ em trong các hình ảnh âm thanh hoặc hình ảnh về lạm dụng tình dục trẻ em;</w:t>
      </w:r>
    </w:p>
    <w:p w14:paraId="40264917" w14:textId="77777777" w:rsidR="00EB545C" w:rsidRPr="00686FDC" w:rsidRDefault="00EB545C" w:rsidP="00EB545C">
      <w:pPr>
        <w:tabs>
          <w:tab w:val="left" w:pos="113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 Mại dâm trẻ em, nô lệ tình dục, bóc lột tình dục trong du lịch, buôn bán vì mục đích bóc lột tình dục (trong và giữa các quốc gia), bán trẻ em vì mục đích tình dục và hôn nhân cưỡng bức.</w:t>
      </w:r>
    </w:p>
    <w:p w14:paraId="17CEC12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người từ 18-29 tuổi đã từng bị bạo lực tình dục trước 18 tuổi là tỷ lệ phần trăm số người từ 18-29 tuổi được báo cáo bị bất kỳ hành vi bạo lực tình dục nào trước tuổi 18 trong tổng số người tuổi từ 18-29 tuổi được khảo sát.</w:t>
      </w:r>
    </w:p>
    <w:p w14:paraId="71D5188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02FC0E56" w14:textId="77777777" w:rsidTr="00553CA3">
        <w:trPr>
          <w:trHeight w:val="510"/>
        </w:trPr>
        <w:tc>
          <w:tcPr>
            <w:tcW w:w="1649" w:type="pct"/>
            <w:vMerge w:val="restart"/>
            <w:tcBorders>
              <w:top w:val="nil"/>
              <w:left w:val="nil"/>
              <w:bottom w:val="nil"/>
              <w:right w:val="nil"/>
            </w:tcBorders>
            <w:vAlign w:val="center"/>
            <w:hideMark/>
          </w:tcPr>
          <w:p w14:paraId="171A328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người từ 18-29 tuổi đã từng bị bạo lực tình dục trước 18 tuổi (%)</w:t>
            </w:r>
          </w:p>
        </w:tc>
        <w:tc>
          <w:tcPr>
            <w:tcW w:w="236" w:type="pct"/>
            <w:vMerge w:val="restart"/>
            <w:tcBorders>
              <w:top w:val="nil"/>
              <w:left w:val="nil"/>
              <w:bottom w:val="nil"/>
              <w:right w:val="nil"/>
            </w:tcBorders>
            <w:vAlign w:val="center"/>
            <w:hideMark/>
          </w:tcPr>
          <w:p w14:paraId="6311564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2B270D6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người từ 18-29 tuổi được báo cáo bị bất kỳ hành vi bạo lực tình dục nào trước 18 tuổi</w:t>
            </w:r>
          </w:p>
        </w:tc>
        <w:tc>
          <w:tcPr>
            <w:tcW w:w="315" w:type="pct"/>
            <w:vMerge w:val="restart"/>
            <w:tcBorders>
              <w:top w:val="nil"/>
              <w:left w:val="nil"/>
              <w:bottom w:val="nil"/>
              <w:right w:val="nil"/>
            </w:tcBorders>
            <w:vAlign w:val="center"/>
            <w:hideMark/>
          </w:tcPr>
          <w:p w14:paraId="143AD43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FEBC54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7CB5036F" w14:textId="77777777" w:rsidTr="00553CA3">
        <w:trPr>
          <w:trHeight w:val="510"/>
        </w:trPr>
        <w:tc>
          <w:tcPr>
            <w:tcW w:w="1649" w:type="pct"/>
            <w:vMerge/>
            <w:tcBorders>
              <w:top w:val="nil"/>
              <w:left w:val="nil"/>
              <w:bottom w:val="nil"/>
              <w:right w:val="nil"/>
            </w:tcBorders>
            <w:vAlign w:val="center"/>
            <w:hideMark/>
          </w:tcPr>
          <w:p w14:paraId="1ABEAF0B"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04DFC83"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ADCEAF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người tuổi từ 18-29 tuổi được khảo sát</w:t>
            </w:r>
          </w:p>
        </w:tc>
        <w:tc>
          <w:tcPr>
            <w:tcW w:w="315" w:type="pct"/>
            <w:vMerge/>
            <w:tcBorders>
              <w:top w:val="nil"/>
              <w:left w:val="nil"/>
              <w:bottom w:val="nil"/>
              <w:right w:val="nil"/>
            </w:tcBorders>
            <w:vAlign w:val="center"/>
            <w:hideMark/>
          </w:tcPr>
          <w:p w14:paraId="382E89C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C6869F0"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4751C537" w14:textId="77777777" w:rsidR="00EB545C" w:rsidRPr="00686FD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2707AD9E"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6C9C49AF"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 Nhóm tuổi;</w:t>
      </w:r>
    </w:p>
    <w:p w14:paraId="42C39CC2"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Tình trạng hôn nhân;</w:t>
      </w:r>
    </w:p>
    <w:p w14:paraId="6561A4C0"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Trình độ học vấn;</w:t>
      </w:r>
    </w:p>
    <w:p w14:paraId="6DFA57A1"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38009B53" w14:textId="77777777" w:rsidR="00EB545C" w:rsidRPr="00686FDC" w:rsidRDefault="00EB545C" w:rsidP="00EB545C">
      <w:pPr>
        <w:tabs>
          <w:tab w:val="left" w:pos="108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10 năm.</w:t>
      </w:r>
    </w:p>
    <w:p w14:paraId="0A537EEC" w14:textId="77777777" w:rsidR="00EB545C" w:rsidRPr="00686FDC" w:rsidRDefault="00EB545C" w:rsidP="00EB545C">
      <w:pPr>
        <w:tabs>
          <w:tab w:val="left" w:pos="10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Khảo sát sức khỏe dân cư và kinh nghiệm cuộc sống.</w:t>
      </w:r>
    </w:p>
    <w:p w14:paraId="4038C6F3" w14:textId="77777777" w:rsidR="00EB545C" w:rsidRPr="00686FDC" w:rsidRDefault="00EB545C" w:rsidP="00EB545C">
      <w:pPr>
        <w:tabs>
          <w:tab w:val="left" w:pos="1099"/>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5D35405A" w14:textId="77777777" w:rsidR="00EB545C" w:rsidRPr="00686FDC" w:rsidRDefault="00EB545C" w:rsidP="00EB545C">
      <w:pPr>
        <w:tabs>
          <w:tab w:val="left" w:pos="1099"/>
        </w:tabs>
        <w:adjustRightInd w:val="0"/>
        <w:snapToGrid w:val="0"/>
        <w:rPr>
          <w:rFonts w:ascii="Arial" w:eastAsia="Times New Roman" w:hAnsi="Arial" w:cs="Arial"/>
          <w:sz w:val="20"/>
          <w:szCs w:val="20"/>
        </w:rPr>
      </w:pPr>
    </w:p>
    <w:p w14:paraId="5EF2A1FF" w14:textId="77777777" w:rsidR="00EB545C" w:rsidRPr="00686FDC" w:rsidRDefault="00EB545C" w:rsidP="00EB545C">
      <w:pPr>
        <w:tabs>
          <w:tab w:val="left" w:pos="16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16.3.1. Tỷ lệ nạn nhân bị bạo lực trong 12 tháng qua đã trình báo với cơ quan có thẩm quyền hoặc cơ quan, đoàn thể có thể hỗ trợ</w:t>
      </w:r>
    </w:p>
    <w:p w14:paraId="1D3DA3A8" w14:textId="77777777" w:rsidR="00EB545C" w:rsidRPr="00686FDC" w:rsidRDefault="00EB545C" w:rsidP="00EB545C">
      <w:pPr>
        <w:keepNext/>
        <w:keepLines/>
        <w:tabs>
          <w:tab w:val="left" w:pos="108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60BC2CB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Nạn nhân bị bạo lực bao gồm bạo lực thể chất, bạo lực tình dục, bạo lực tinh thần.</w:t>
      </w:r>
    </w:p>
    <w:p w14:paraId="2E0C234D" w14:textId="77777777" w:rsidR="00EB545C" w:rsidRPr="00686FDC" w:rsidRDefault="00EB545C" w:rsidP="00EB545C">
      <w:pPr>
        <w:tabs>
          <w:tab w:val="left" w:pos="100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thể chất là các hành vi nhằm mục đích làm tổn hại về thể chất đối với nạn nhân. Bạo lực thể chất bao gồm các hành vi tấn công bằng vũ lực, hành vi gây thương tích hoặc có nguy cơ gây thương tích về thể chất như đẩy, kéo tóc, tát, đá, cắn hoặc dùng vũ khí để tấn công,...</w:t>
      </w:r>
    </w:p>
    <w:p w14:paraId="22B30B01" w14:textId="77777777" w:rsidR="00EB545C" w:rsidRPr="00686FD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tình dục là hành vi tình dục ngoài mong muốn hoặc cố gắng đạt được hành vi tình dục ngoài mong muốn của nạn nhân, không được sự đồng ý của nạn nhân hoặc sử dụng vũ lực đe dọa, lạm dụng quyền lực/vị trí ép buộc nạn nhân phải đồng ý;...</w:t>
      </w:r>
    </w:p>
    <w:p w14:paraId="49B9EA86" w14:textId="77777777" w:rsidR="00EB545C" w:rsidRPr="00686FDC" w:rsidRDefault="00EB545C" w:rsidP="00EB545C">
      <w:pPr>
        <w:tabs>
          <w:tab w:val="left" w:pos="9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Bạo lực tinh thần là hành vi, lời nói có tính chất đe dọa, xúc phạm, kiểm soát bất hợp pháp, đập phá đồ đạc hay bất kì hành vi nào gây tổn hại về mặt tinh thần đối với nạn nhân.</w:t>
      </w:r>
    </w:p>
    <w:p w14:paraId="7C66E34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w:t>
      </w:r>
      <w:r w:rsidRPr="00686FDC">
        <w:rPr>
          <w:rFonts w:ascii="Arial" w:eastAsia="Times New Roman" w:hAnsi="Arial" w:cs="Arial"/>
          <w:sz w:val="20"/>
          <w:szCs w:val="20"/>
          <w:lang w:val="en-GB"/>
        </w:rPr>
        <w:t>n</w:t>
      </w:r>
      <w:r w:rsidRPr="00686FDC">
        <w:rPr>
          <w:rFonts w:ascii="Arial" w:eastAsia="Times New Roman" w:hAnsi="Arial" w:cs="Arial"/>
          <w:sz w:val="20"/>
          <w:szCs w:val="20"/>
        </w:rPr>
        <w:t>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3AD9143" w14:textId="77777777" w:rsidTr="00553CA3">
        <w:trPr>
          <w:trHeight w:val="397"/>
        </w:trPr>
        <w:tc>
          <w:tcPr>
            <w:tcW w:w="1649" w:type="pct"/>
            <w:vMerge w:val="restart"/>
            <w:tcBorders>
              <w:top w:val="nil"/>
              <w:left w:val="nil"/>
              <w:bottom w:val="nil"/>
              <w:right w:val="nil"/>
            </w:tcBorders>
            <w:vAlign w:val="center"/>
            <w:hideMark/>
          </w:tcPr>
          <w:p w14:paraId="122926E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Tỷ lệ nạn nhân bị bạo lực trong 12 tháng qua đã trình báo với cơ quan có thẩm quyền hoặc cơ quan, đoàn thể có thể hỗ trợ (%)</w:t>
            </w:r>
          </w:p>
        </w:tc>
        <w:tc>
          <w:tcPr>
            <w:tcW w:w="236" w:type="pct"/>
            <w:vMerge w:val="restart"/>
            <w:tcBorders>
              <w:top w:val="nil"/>
              <w:left w:val="nil"/>
              <w:bottom w:val="nil"/>
              <w:right w:val="nil"/>
            </w:tcBorders>
            <w:vAlign w:val="center"/>
          </w:tcPr>
          <w:p w14:paraId="4FC55FB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1F6422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nạn nhân bị bạo lực trong 12 tháng đã trình báo với cơ quan có thẩm quyền hoặc cơ quan, đoàn thể có thể hỗ trợ</w:t>
            </w:r>
          </w:p>
        </w:tc>
        <w:tc>
          <w:tcPr>
            <w:tcW w:w="315" w:type="pct"/>
            <w:vMerge w:val="restart"/>
            <w:tcBorders>
              <w:top w:val="nil"/>
              <w:left w:val="nil"/>
              <w:bottom w:val="nil"/>
              <w:right w:val="nil"/>
            </w:tcBorders>
            <w:vAlign w:val="center"/>
          </w:tcPr>
          <w:p w14:paraId="3F55AFD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tcPr>
          <w:p w14:paraId="554859E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4897AC8D" w14:textId="77777777" w:rsidTr="00553CA3">
        <w:trPr>
          <w:trHeight w:val="397"/>
        </w:trPr>
        <w:tc>
          <w:tcPr>
            <w:tcW w:w="1649" w:type="pct"/>
            <w:vMerge/>
            <w:tcBorders>
              <w:top w:val="nil"/>
              <w:left w:val="nil"/>
              <w:bottom w:val="nil"/>
              <w:right w:val="nil"/>
            </w:tcBorders>
            <w:vAlign w:val="center"/>
            <w:hideMark/>
          </w:tcPr>
          <w:p w14:paraId="44AAA6D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1CF1E0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1BF0A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nạn nhân bị bạo lực trong 12 tháng qua</w:t>
            </w:r>
          </w:p>
        </w:tc>
        <w:tc>
          <w:tcPr>
            <w:tcW w:w="315" w:type="pct"/>
            <w:vMerge/>
            <w:tcBorders>
              <w:top w:val="nil"/>
              <w:left w:val="nil"/>
              <w:bottom w:val="nil"/>
              <w:right w:val="nil"/>
            </w:tcBorders>
            <w:vAlign w:val="center"/>
            <w:hideMark/>
          </w:tcPr>
          <w:p w14:paraId="78FE8C1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85178E4"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7DC3825F" w14:textId="77777777" w:rsidR="00EB545C" w:rsidRPr="00686FD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506D7EF5" w14:textId="77777777" w:rsidR="00EB545C" w:rsidRPr="00686FD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13AC4E0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54393D66" w14:textId="77777777" w:rsidR="00EB545C" w:rsidRPr="00686FD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bạo lực;</w:t>
      </w:r>
    </w:p>
    <w:p w14:paraId="32F5655F"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0B3EB5E5" w14:textId="77777777" w:rsidR="00EB545C" w:rsidRPr="00686FD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10 năm.</w:t>
      </w:r>
    </w:p>
    <w:p w14:paraId="7FD4D77F" w14:textId="77777777" w:rsidR="00EB545C" w:rsidRPr="00686FDC" w:rsidRDefault="00EB545C" w:rsidP="00EB545C">
      <w:pPr>
        <w:tabs>
          <w:tab w:val="left" w:pos="11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Khảo sát sức khỏe dân cư và kinh nghiệm cuộc sống.</w:t>
      </w:r>
    </w:p>
    <w:p w14:paraId="235C2404" w14:textId="77777777" w:rsidR="00EB545C" w:rsidRPr="00686FDC" w:rsidRDefault="00EB545C" w:rsidP="00EB545C">
      <w:pPr>
        <w:tabs>
          <w:tab w:val="left" w:pos="1104"/>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20DE711E" w14:textId="77777777" w:rsidR="00EB545C" w:rsidRPr="00686FDC" w:rsidRDefault="00EB545C" w:rsidP="00EB545C">
      <w:pPr>
        <w:adjustRightInd w:val="0"/>
        <w:snapToGrid w:val="0"/>
        <w:rPr>
          <w:rFonts w:ascii="Arial" w:hAnsi="Arial" w:cs="Arial"/>
          <w:sz w:val="20"/>
          <w:szCs w:val="20"/>
        </w:rPr>
      </w:pPr>
    </w:p>
    <w:p w14:paraId="10A64034" w14:textId="77777777" w:rsidR="00EB545C" w:rsidRPr="00686FDC" w:rsidRDefault="00EB545C" w:rsidP="00EB545C">
      <w:pPr>
        <w:keepNext/>
        <w:keepLines/>
        <w:tabs>
          <w:tab w:val="left" w:pos="1635"/>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16.4.2. Tổng số vũ khí, vật liệu nổ và công cụ hỗ trợ trái phép bị tịch thu</w:t>
      </w:r>
    </w:p>
    <w:p w14:paraId="54F9B620" w14:textId="77777777" w:rsidR="00EB545C" w:rsidRPr="00686FDC" w:rsidRDefault="00EB545C" w:rsidP="00EB545C">
      <w:pPr>
        <w:keepNext/>
        <w:keepLines/>
        <w:tabs>
          <w:tab w:val="left" w:pos="108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ACCBC0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Vũ khí, vật liệu nổ, công cụ hỗ trợ trái phép gồm:</w:t>
      </w:r>
    </w:p>
    <w:p w14:paraId="6B56EAB4" w14:textId="77777777" w:rsidR="00EB545C" w:rsidRPr="00686FDC" w:rsidRDefault="00EB545C" w:rsidP="00EB545C">
      <w:pPr>
        <w:tabs>
          <w:tab w:val="left" w:pos="111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a) Vũ khí là thiết bị, phương tiện hoặc tổ hợp những thiết bị, phương tiện được chế tạo, sản xuất có khả năng gây sát thương, nguy hại cho tính mạng, sức khỏe con người, phá hủy kết cấu vật chất, bao gồm: vũ khí quân dụng, vũ khí thô sơ, vũ khí thể thao, súng săn.</w:t>
      </w:r>
    </w:p>
    <w:p w14:paraId="0076ED23" w14:textId="77777777" w:rsidR="00EB545C" w:rsidRPr="00686FDC" w:rsidRDefault="00EB545C" w:rsidP="00EB545C">
      <w:pPr>
        <w:tabs>
          <w:tab w:val="left" w:pos="1130"/>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 Vật liệu nổ là là sản phẩm dưới tác động của xung kích thích ban đầu gây ra phản ứng hóa học nhanh, mạnh, tỏa nhiệt, sinh khí, phát sáng, tạo ra tiếng nổ, bao gồm:</w:t>
      </w:r>
    </w:p>
    <w:p w14:paraId="6D7400FF"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Thuốc nổ là hóa chất hoặc hỗn hợp chất được sản xuất, sử dụng nhằm tạo ra phản ứng nổ dưới tác động của xung kích thích;</w:t>
      </w:r>
    </w:p>
    <w:p w14:paraId="16573A11" w14:textId="025C5CA1"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 Phụ kiện nổ là kíp nổ, dây nổ, dây cháy chậm, mồi nổ, vật phẩm chứa thuốc nổ có tác dụng tạo xung kích thích ban đầu l</w:t>
      </w:r>
      <w:r w:rsidR="00866E8A" w:rsidRPr="00686FDC">
        <w:rPr>
          <w:rFonts w:ascii="Arial" w:eastAsia="Times New Roman" w:hAnsi="Arial" w:cs="Arial"/>
          <w:sz w:val="20"/>
          <w:szCs w:val="20"/>
          <w:lang w:val="en-US"/>
        </w:rPr>
        <w:t>à</w:t>
      </w:r>
      <w:r w:rsidRPr="00686FDC">
        <w:rPr>
          <w:rFonts w:ascii="Arial" w:eastAsia="Times New Roman" w:hAnsi="Arial" w:cs="Arial"/>
          <w:sz w:val="20"/>
          <w:szCs w:val="20"/>
        </w:rPr>
        <w:t>m nổ khối thuốc nổ hoặc thiết bị chuyên dùng có chứa thuốc nổ.</w:t>
      </w:r>
    </w:p>
    <w:p w14:paraId="2B5B4DC2" w14:textId="77777777" w:rsidR="00EB545C" w:rsidRPr="00686FDC" w:rsidRDefault="00EB545C" w:rsidP="00EB545C">
      <w:pPr>
        <w:tabs>
          <w:tab w:val="left" w:pos="114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 Công cụ hỗ trợ là là phương tiện, động vật nghiệp vụ được sử dụng để thi hành công vụ, thực hiện nhiệm vụ bảo vệ nhằm hạn chế, ngăn chặn người có hành vi vi phạm pháp luật chống trả, trốn chạy; bảo vệ người thi hành công vụ, người thực hiện nhiệm vụ bảo vệ hoặc báo hiệu khẩn cấp, bao gồm:</w:t>
      </w:r>
    </w:p>
    <w:p w14:paraId="68C2CC10"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Súng bắn điện, hơi ngạt, chất độc, chất gây mê, từ trường, laze, lưới; súng phóng dây mồi; súng bắn đạn nhựa, nổ, cao su, hơi cay, pháo hiệu, hiệu lệnh, đánh dấu và đạn sử dụng cho các loại súng này; phương tiện xịt hơi cay, hơi ngạt, chất độc, chất gây mê, chất gây ngứa; lựu đạn khói, lựu đạn cay, quả nổ; dùi cui điện, dùi cui cao su, dùi cui kim loại; khóa số tám, bàn chông, dây đinh gai; áo giáp; găng tay điện, găng tay bắt dao; lá chắn, mũ chống đạn; thiết bị áp chế bằng âm thanh; ghế thẩm vấn đối tượng đặc biệt thuộc danh mục do Bộ trưởng Bộ Công an ban hành;</w:t>
      </w:r>
    </w:p>
    <w:p w14:paraId="141B71AF"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Động vật nghiệp vụ là động vật được huấn luyện để sử dụng cho yêu cầu bảo vệ an ninh quốc gia, bảo đảm trật tự, an toàn xã hội thuộc danh mục do Bộ trưởng Bộ Công an ban hành;</w:t>
      </w:r>
    </w:p>
    <w:p w14:paraId="7BE50151"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Công cụ khác có tính năng, tác dụng tương tự như công cụ hỗ trợ quy định tại điểm a khoản này, không thuộc danh mục do Bộ trưởng Bộ Công an ban hành.</w:t>
      </w:r>
    </w:p>
    <w:p w14:paraId="1B7069D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Chỉ tiêu này chỉ tính số lượng vũ khí, vật liệu nổ và công cụ hỗ trợ trái phép bị tịch thu để đánh giá mức độ an toàn trong dân cư, gây nguy hiểm cho an ninh xã hội.</w:t>
      </w:r>
    </w:p>
    <w:p w14:paraId="4299998D" w14:textId="77777777" w:rsidR="00EB545C" w:rsidRPr="00686FDC" w:rsidRDefault="00EB545C" w:rsidP="00EB545C">
      <w:pPr>
        <w:keepNext/>
        <w:keepLines/>
        <w:tabs>
          <w:tab w:val="left" w:pos="109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19A48965"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Dữ liệu hành chính.</w:t>
      </w:r>
    </w:p>
    <w:p w14:paraId="5837B2FE"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Cơ quan chịu trách nhiệm thu thập, tổng hợp</w:t>
      </w:r>
    </w:p>
    <w:p w14:paraId="6BDAA92A"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Chủ trì: Bộ Công an;</w:t>
      </w:r>
    </w:p>
    <w:p w14:paraId="3E98A9DE" w14:textId="77777777" w:rsidR="00EB545C" w:rsidRPr="00686FDC" w:rsidRDefault="00EB545C" w:rsidP="00EB545C">
      <w:pPr>
        <w:tabs>
          <w:tab w:val="left" w:pos="992"/>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Quốc phòng.</w:t>
      </w:r>
    </w:p>
    <w:p w14:paraId="01B97C00" w14:textId="77777777" w:rsidR="00EB545C" w:rsidRPr="00686FDC" w:rsidRDefault="00EB545C" w:rsidP="00EB545C">
      <w:pPr>
        <w:tabs>
          <w:tab w:val="left" w:pos="992"/>
        </w:tabs>
        <w:adjustRightInd w:val="0"/>
        <w:snapToGrid w:val="0"/>
        <w:jc w:val="both"/>
        <w:rPr>
          <w:rFonts w:ascii="Arial" w:eastAsia="Times New Roman" w:hAnsi="Arial" w:cs="Arial"/>
          <w:sz w:val="20"/>
          <w:szCs w:val="20"/>
        </w:rPr>
      </w:pPr>
    </w:p>
    <w:p w14:paraId="43D6B104"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16.5.1. Tỷ lệ người phải trả chi phí không chính thức khi sử dụng dịch vụ công</w:t>
      </w:r>
      <w:r w:rsidRPr="00686FDC">
        <w:rPr>
          <w:rFonts w:ascii="Arial" w:eastAsia="Times New Roman" w:hAnsi="Arial" w:cs="Arial"/>
          <w:b/>
          <w:bCs/>
          <w:sz w:val="20"/>
          <w:szCs w:val="20"/>
        </w:rPr>
        <w:tab/>
      </w:r>
    </w:p>
    <w:p w14:paraId="1E51B5F5" w14:textId="77777777" w:rsidR="00EB545C" w:rsidRPr="00686FDC" w:rsidRDefault="00EB545C" w:rsidP="00EB545C">
      <w:pPr>
        <w:keepNext/>
        <w:keepLines/>
        <w:tabs>
          <w:tab w:val="left" w:pos="1035"/>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3FBE37C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của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7F6E4A2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người phải trả chi phí không chính thức khi sử dụng dịch vụ công là tỷ lệ phần trăm số người được xác định trả chi phí không chính thức khi sử dụng dịch vụ cộng trong tổng số người sử dụng dịch vụ công được khảo sát.</w:t>
      </w:r>
    </w:p>
    <w:p w14:paraId="451F558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Công thức tính:</w:t>
      </w:r>
    </w:p>
    <w:tbl>
      <w:tblPr>
        <w:tblStyle w:val="TableGrid1"/>
        <w:tblW w:w="5000" w:type="pct"/>
        <w:jc w:val="center"/>
        <w:tblLook w:val="04A0" w:firstRow="1" w:lastRow="0" w:firstColumn="1" w:lastColumn="0" w:noHBand="0" w:noVBand="1"/>
      </w:tblPr>
      <w:tblGrid>
        <w:gridCol w:w="2976"/>
        <w:gridCol w:w="426"/>
        <w:gridCol w:w="4403"/>
        <w:gridCol w:w="569"/>
        <w:gridCol w:w="652"/>
      </w:tblGrid>
      <w:tr w:rsidR="00EB545C" w:rsidRPr="00686FDC" w14:paraId="60005E87" w14:textId="77777777" w:rsidTr="00553CA3">
        <w:trPr>
          <w:trHeight w:val="454"/>
          <w:jc w:val="center"/>
        </w:trPr>
        <w:tc>
          <w:tcPr>
            <w:tcW w:w="1649" w:type="pct"/>
            <w:vMerge w:val="restart"/>
            <w:tcBorders>
              <w:top w:val="nil"/>
              <w:left w:val="nil"/>
              <w:bottom w:val="nil"/>
              <w:right w:val="nil"/>
            </w:tcBorders>
            <w:vAlign w:val="center"/>
            <w:hideMark/>
          </w:tcPr>
          <w:p w14:paraId="5E208E54" w14:textId="77777777" w:rsidR="00EB545C" w:rsidRPr="00686FDC" w:rsidRDefault="00EB545C" w:rsidP="00EB545C">
            <w:pPr>
              <w:adjustRightInd w:val="0"/>
              <w:snapToGrid w:val="0"/>
              <w:jc w:val="center"/>
              <w:rPr>
                <w:rFonts w:ascii="Arial" w:hAnsi="Arial" w:cs="Arial"/>
                <w:sz w:val="20"/>
                <w:szCs w:val="20"/>
              </w:rPr>
            </w:pPr>
            <w:r w:rsidRPr="00686FDC">
              <w:rPr>
                <w:rFonts w:ascii="Arial" w:hAnsi="Arial" w:cs="Arial"/>
                <w:sz w:val="20"/>
                <w:szCs w:val="20"/>
              </w:rPr>
              <w:t>Tỷ lệ người phải trả chi phí không chính thức khi sử dụng dịch vụ công (%)</w:t>
            </w:r>
          </w:p>
        </w:tc>
        <w:tc>
          <w:tcPr>
            <w:tcW w:w="236" w:type="pct"/>
            <w:vMerge w:val="restart"/>
            <w:tcBorders>
              <w:top w:val="nil"/>
              <w:left w:val="nil"/>
              <w:bottom w:val="nil"/>
              <w:right w:val="nil"/>
            </w:tcBorders>
            <w:vAlign w:val="center"/>
            <w:hideMark/>
          </w:tcPr>
          <w:p w14:paraId="22012381"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w:t>
            </w:r>
          </w:p>
        </w:tc>
        <w:tc>
          <w:tcPr>
            <w:tcW w:w="2439" w:type="pct"/>
            <w:tcBorders>
              <w:top w:val="nil"/>
              <w:left w:val="nil"/>
              <w:bottom w:val="single" w:sz="4" w:space="0" w:color="auto"/>
              <w:right w:val="nil"/>
            </w:tcBorders>
            <w:vAlign w:val="center"/>
            <w:hideMark/>
          </w:tcPr>
          <w:p w14:paraId="20BBD06D"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Số người được xác định phải trả chi phí không chính thức khi sử dụng dịch vụ công</w:t>
            </w:r>
          </w:p>
        </w:tc>
        <w:tc>
          <w:tcPr>
            <w:tcW w:w="315" w:type="pct"/>
            <w:vMerge w:val="restart"/>
            <w:tcBorders>
              <w:top w:val="nil"/>
              <w:left w:val="nil"/>
              <w:bottom w:val="nil"/>
              <w:right w:val="nil"/>
            </w:tcBorders>
            <w:vAlign w:val="center"/>
            <w:hideMark/>
          </w:tcPr>
          <w:p w14:paraId="6037A0CA"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x</w:t>
            </w:r>
          </w:p>
        </w:tc>
        <w:tc>
          <w:tcPr>
            <w:tcW w:w="361" w:type="pct"/>
            <w:vMerge w:val="restart"/>
            <w:tcBorders>
              <w:top w:val="nil"/>
              <w:left w:val="nil"/>
              <w:bottom w:val="nil"/>
              <w:right w:val="nil"/>
            </w:tcBorders>
            <w:vAlign w:val="center"/>
            <w:hideMark/>
          </w:tcPr>
          <w:p w14:paraId="51205241"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100</w:t>
            </w:r>
          </w:p>
        </w:tc>
      </w:tr>
      <w:tr w:rsidR="00EB545C" w:rsidRPr="00686FDC" w14:paraId="2C2586A0" w14:textId="77777777" w:rsidTr="00553CA3">
        <w:trPr>
          <w:trHeight w:val="454"/>
          <w:jc w:val="center"/>
        </w:trPr>
        <w:tc>
          <w:tcPr>
            <w:tcW w:w="1649" w:type="pct"/>
            <w:vMerge/>
            <w:tcBorders>
              <w:top w:val="nil"/>
              <w:left w:val="nil"/>
              <w:bottom w:val="nil"/>
              <w:right w:val="nil"/>
            </w:tcBorders>
            <w:vAlign w:val="center"/>
            <w:hideMark/>
          </w:tcPr>
          <w:p w14:paraId="093755DC" w14:textId="77777777" w:rsidR="00EB545C" w:rsidRPr="00686FDC" w:rsidRDefault="00EB545C" w:rsidP="00EB545C">
            <w:pPr>
              <w:adjustRightInd w:val="0"/>
              <w:snapToGrid w:val="0"/>
              <w:jc w:val="center"/>
              <w:rPr>
                <w:rFonts w:ascii="Arial" w:hAnsi="Arial" w:cs="Arial"/>
                <w:sz w:val="20"/>
                <w:szCs w:val="20"/>
                <w:lang w:val="en-GB"/>
              </w:rPr>
            </w:pPr>
          </w:p>
        </w:tc>
        <w:tc>
          <w:tcPr>
            <w:tcW w:w="236" w:type="pct"/>
            <w:vMerge/>
            <w:tcBorders>
              <w:top w:val="nil"/>
              <w:left w:val="nil"/>
              <w:bottom w:val="nil"/>
              <w:right w:val="nil"/>
            </w:tcBorders>
            <w:vAlign w:val="center"/>
            <w:hideMark/>
          </w:tcPr>
          <w:p w14:paraId="2AE59338" w14:textId="77777777" w:rsidR="00EB545C" w:rsidRPr="00686FDC" w:rsidRDefault="00EB545C" w:rsidP="00EB545C">
            <w:pPr>
              <w:adjustRightInd w:val="0"/>
              <w:snapToGrid w:val="0"/>
              <w:jc w:val="center"/>
              <w:rPr>
                <w:rFonts w:ascii="Arial" w:hAnsi="Arial" w:cs="Arial"/>
                <w:sz w:val="20"/>
                <w:szCs w:val="20"/>
                <w:lang w:val="en-GB"/>
              </w:rPr>
            </w:pPr>
          </w:p>
        </w:tc>
        <w:tc>
          <w:tcPr>
            <w:tcW w:w="2439" w:type="pct"/>
            <w:tcBorders>
              <w:top w:val="single" w:sz="4" w:space="0" w:color="auto"/>
              <w:left w:val="nil"/>
              <w:bottom w:val="nil"/>
              <w:right w:val="nil"/>
            </w:tcBorders>
            <w:vAlign w:val="center"/>
            <w:hideMark/>
          </w:tcPr>
          <w:p w14:paraId="444D8AF5" w14:textId="77777777" w:rsidR="00EB545C" w:rsidRPr="00686FDC" w:rsidRDefault="00EB545C" w:rsidP="00EB545C">
            <w:pPr>
              <w:adjustRightInd w:val="0"/>
              <w:snapToGrid w:val="0"/>
              <w:jc w:val="center"/>
              <w:rPr>
                <w:rFonts w:ascii="Arial" w:hAnsi="Arial" w:cs="Arial"/>
                <w:sz w:val="20"/>
                <w:szCs w:val="20"/>
                <w:lang w:val="en-GB"/>
              </w:rPr>
            </w:pPr>
            <w:r w:rsidRPr="00686FDC">
              <w:rPr>
                <w:rFonts w:ascii="Arial" w:hAnsi="Arial" w:cs="Arial"/>
                <w:sz w:val="20"/>
                <w:szCs w:val="20"/>
                <w:lang w:val="en-GB"/>
              </w:rPr>
              <w:t>Tổng số người sử dụng dịch vụ công được khảo sát</w:t>
            </w:r>
          </w:p>
        </w:tc>
        <w:tc>
          <w:tcPr>
            <w:tcW w:w="315" w:type="pct"/>
            <w:vMerge/>
            <w:tcBorders>
              <w:top w:val="nil"/>
              <w:left w:val="nil"/>
              <w:bottom w:val="nil"/>
              <w:right w:val="nil"/>
            </w:tcBorders>
            <w:vAlign w:val="center"/>
            <w:hideMark/>
          </w:tcPr>
          <w:p w14:paraId="6DD8BB02" w14:textId="77777777" w:rsidR="00EB545C" w:rsidRPr="00686FDC" w:rsidRDefault="00EB545C" w:rsidP="00EB545C">
            <w:pPr>
              <w:adjustRightInd w:val="0"/>
              <w:snapToGrid w:val="0"/>
              <w:jc w:val="center"/>
              <w:rPr>
                <w:rFonts w:ascii="Arial" w:hAnsi="Arial" w:cs="Arial"/>
                <w:sz w:val="20"/>
                <w:szCs w:val="20"/>
                <w:lang w:val="en-GB"/>
              </w:rPr>
            </w:pPr>
          </w:p>
        </w:tc>
        <w:tc>
          <w:tcPr>
            <w:tcW w:w="361" w:type="pct"/>
            <w:vMerge/>
            <w:tcBorders>
              <w:top w:val="nil"/>
              <w:left w:val="nil"/>
              <w:bottom w:val="nil"/>
              <w:right w:val="nil"/>
            </w:tcBorders>
            <w:vAlign w:val="center"/>
            <w:hideMark/>
          </w:tcPr>
          <w:p w14:paraId="2E8B2C0C" w14:textId="77777777" w:rsidR="00EB545C" w:rsidRPr="00686FDC" w:rsidRDefault="00EB545C" w:rsidP="00EB545C">
            <w:pPr>
              <w:adjustRightInd w:val="0"/>
              <w:snapToGrid w:val="0"/>
              <w:jc w:val="center"/>
              <w:rPr>
                <w:rFonts w:ascii="Arial" w:hAnsi="Arial" w:cs="Arial"/>
                <w:sz w:val="20"/>
                <w:szCs w:val="20"/>
                <w:lang w:val="en-GB"/>
              </w:rPr>
            </w:pPr>
          </w:p>
        </w:tc>
      </w:tr>
    </w:tbl>
    <w:p w14:paraId="36AA7FC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2. Phân tổ chủ yếu</w:t>
      </w:r>
    </w:p>
    <w:p w14:paraId="45F55627" w14:textId="77777777" w:rsidR="00EB545C" w:rsidRPr="00686FDC" w:rsidRDefault="00EB545C" w:rsidP="00EB545C">
      <w:pPr>
        <w:tabs>
          <w:tab w:val="left" w:pos="94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6FF6F3F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6FFAA78B" w14:textId="77777777" w:rsidR="00EB545C" w:rsidRPr="00686FDC" w:rsidRDefault="00EB545C" w:rsidP="00EB545C">
      <w:pPr>
        <w:tabs>
          <w:tab w:val="left" w:pos="94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hình chính thức;</w:t>
      </w:r>
    </w:p>
    <w:p w14:paraId="7DFA64B9" w14:textId="77777777" w:rsidR="00EB545C" w:rsidRPr="00686FD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09F6F656" w14:textId="77777777" w:rsidR="00EB545C" w:rsidRPr="00686FDC" w:rsidRDefault="00EB545C" w:rsidP="00EB545C">
      <w:pPr>
        <w:tabs>
          <w:tab w:val="left" w:pos="9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6254EEB9" w14:textId="77777777" w:rsidR="00EB545C" w:rsidRPr="00686FDC" w:rsidRDefault="00EB545C" w:rsidP="00EB545C">
      <w:pPr>
        <w:keepNext/>
        <w:keepLines/>
        <w:tabs>
          <w:tab w:val="left" w:pos="105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6F5712DC"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thống kê (Khảo sát đo lường sự hài lòng của người dân đối với sự phục vụ của cơ quan hành chính nhà nước).</w:t>
      </w:r>
    </w:p>
    <w:p w14:paraId="7A7B7216"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lastRenderedPageBreak/>
        <w:t xml:space="preserve">5. Cơ quan chịu trách nhiệm thu thập, tổng hợp: </w:t>
      </w:r>
      <w:r w:rsidRPr="00686FDC">
        <w:rPr>
          <w:rFonts w:ascii="Arial" w:eastAsia="Times New Roman" w:hAnsi="Arial" w:cs="Arial"/>
          <w:sz w:val="20"/>
          <w:szCs w:val="20"/>
        </w:rPr>
        <w:t>Bộ Nội vụ.</w:t>
      </w:r>
    </w:p>
    <w:p w14:paraId="6CD4B30C" w14:textId="77777777" w:rsidR="00EB545C" w:rsidRPr="00686FDC" w:rsidRDefault="00EB545C" w:rsidP="00EB545C">
      <w:pPr>
        <w:tabs>
          <w:tab w:val="left" w:pos="1096"/>
        </w:tabs>
        <w:adjustRightInd w:val="0"/>
        <w:snapToGrid w:val="0"/>
        <w:jc w:val="both"/>
        <w:rPr>
          <w:rFonts w:ascii="Arial" w:eastAsia="Times New Roman" w:hAnsi="Arial" w:cs="Arial"/>
          <w:sz w:val="20"/>
          <w:szCs w:val="20"/>
        </w:rPr>
      </w:pPr>
    </w:p>
    <w:p w14:paraId="36E5B358" w14:textId="77777777" w:rsidR="00EB545C" w:rsidRPr="00686FDC" w:rsidRDefault="00EB545C" w:rsidP="00EB545C">
      <w:pPr>
        <w:tabs>
          <w:tab w:val="left" w:pos="160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16.5.2. Tỷ lệ doanh nghiệp phải trả chi phí không chính thức khi sử dụng dịch vụ công</w:t>
      </w:r>
    </w:p>
    <w:p w14:paraId="251E04AC" w14:textId="77777777" w:rsidR="00EB545C" w:rsidRPr="00686FDC" w:rsidRDefault="00EB545C" w:rsidP="00EB545C">
      <w:pPr>
        <w:keepNext/>
        <w:keepLines/>
        <w:tabs>
          <w:tab w:val="left" w:pos="104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0BA5FBD3"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của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79BA901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doanh nghiệp phải trả chi phí không chính thức khi sử dụng dịch vụ công là tỷ lệ phần trăm số doanh nghiệp được xác định phải trả chi phí không chính thức khi sử dụng dịch vụ công trong tổng số doanh nghiệp sử dụng dịch vụ công được khảo sát.</w:t>
      </w:r>
    </w:p>
    <w:p w14:paraId="053786C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ECC2A42" w14:textId="77777777" w:rsidTr="00553CA3">
        <w:trPr>
          <w:trHeight w:val="227"/>
        </w:trPr>
        <w:tc>
          <w:tcPr>
            <w:tcW w:w="1649" w:type="pct"/>
            <w:vMerge w:val="restart"/>
            <w:tcBorders>
              <w:top w:val="nil"/>
              <w:left w:val="nil"/>
              <w:bottom w:val="nil"/>
              <w:right w:val="nil"/>
            </w:tcBorders>
            <w:vAlign w:val="center"/>
            <w:hideMark/>
          </w:tcPr>
          <w:p w14:paraId="3E3B0711"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t>Tỷ lệ doanh nghiệp phải trả</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chi phí không chính thức khi</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sử dụng dịch vụ công (%)</w:t>
            </w:r>
          </w:p>
          <w:p w14:paraId="798AF189" w14:textId="77777777" w:rsidR="00EB545C" w:rsidRPr="00686FDC" w:rsidRDefault="00EB545C" w:rsidP="00EB545C">
            <w:pPr>
              <w:adjustRightInd w:val="0"/>
              <w:snapToGrid w:val="0"/>
              <w:jc w:val="center"/>
              <w:rPr>
                <w:rFonts w:ascii="Arial" w:eastAsia="Times New Roman" w:hAnsi="Arial" w:cs="Arial"/>
                <w:sz w:val="20"/>
                <w:szCs w:val="20"/>
              </w:rPr>
            </w:pPr>
          </w:p>
        </w:tc>
        <w:tc>
          <w:tcPr>
            <w:tcW w:w="236" w:type="pct"/>
            <w:vMerge w:val="restart"/>
            <w:tcBorders>
              <w:top w:val="nil"/>
              <w:left w:val="nil"/>
              <w:bottom w:val="nil"/>
              <w:right w:val="nil"/>
            </w:tcBorders>
            <w:vAlign w:val="center"/>
            <w:hideMark/>
          </w:tcPr>
          <w:p w14:paraId="6261173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41C4A25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w:t>
            </w:r>
            <w:r w:rsidRPr="00686FDC">
              <w:rPr>
                <w:rFonts w:ascii="Arial" w:eastAsia="Times New Roman" w:hAnsi="Arial" w:cs="Arial"/>
                <w:sz w:val="20"/>
                <w:szCs w:val="20"/>
              </w:rPr>
              <w:t>ố doanh nghiệp được xác định</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phải trả chi phí không chính thức</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khi sử dụng dịch vụ côn</w:t>
            </w:r>
            <w:r w:rsidRPr="00686FDC">
              <w:rPr>
                <w:rFonts w:ascii="Arial" w:eastAsia="Times New Roman" w:hAnsi="Arial" w:cs="Arial"/>
                <w:sz w:val="20"/>
                <w:szCs w:val="20"/>
                <w:lang w:val="en-GB"/>
              </w:rPr>
              <w:t>g</w:t>
            </w:r>
          </w:p>
        </w:tc>
        <w:tc>
          <w:tcPr>
            <w:tcW w:w="315" w:type="pct"/>
            <w:vMerge w:val="restart"/>
            <w:tcBorders>
              <w:top w:val="nil"/>
              <w:left w:val="nil"/>
              <w:bottom w:val="nil"/>
              <w:right w:val="nil"/>
            </w:tcBorders>
            <w:vAlign w:val="center"/>
            <w:hideMark/>
          </w:tcPr>
          <w:p w14:paraId="2F9421F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0E7FC6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0C157AA1" w14:textId="77777777" w:rsidTr="00553CA3">
        <w:trPr>
          <w:trHeight w:val="227"/>
        </w:trPr>
        <w:tc>
          <w:tcPr>
            <w:tcW w:w="1649" w:type="pct"/>
            <w:vMerge/>
            <w:tcBorders>
              <w:top w:val="nil"/>
              <w:left w:val="nil"/>
              <w:bottom w:val="nil"/>
              <w:right w:val="nil"/>
            </w:tcBorders>
            <w:vAlign w:val="center"/>
            <w:hideMark/>
          </w:tcPr>
          <w:p w14:paraId="397DEA16"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E8A2C1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05CAC0A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Tổng số doanh nghiệp sử dụng</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dịch vụ công được khảo sá</w:t>
            </w:r>
            <w:r w:rsidRPr="00686FDC">
              <w:rPr>
                <w:rFonts w:ascii="Arial" w:eastAsia="Times New Roman" w:hAnsi="Arial" w:cs="Arial"/>
                <w:sz w:val="20"/>
                <w:szCs w:val="20"/>
                <w:lang w:val="en-GB"/>
              </w:rPr>
              <w:t>t</w:t>
            </w:r>
          </w:p>
        </w:tc>
        <w:tc>
          <w:tcPr>
            <w:tcW w:w="315" w:type="pct"/>
            <w:vMerge/>
            <w:tcBorders>
              <w:top w:val="nil"/>
              <w:left w:val="nil"/>
              <w:bottom w:val="nil"/>
              <w:right w:val="nil"/>
            </w:tcBorders>
            <w:vAlign w:val="center"/>
            <w:hideMark/>
          </w:tcPr>
          <w:p w14:paraId="4E4EA7E1"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A8B4652"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2F0E26DD" w14:textId="77777777" w:rsidR="00EB545C" w:rsidRPr="00686FDC" w:rsidRDefault="00EB545C" w:rsidP="00EB545C">
      <w:pPr>
        <w:tabs>
          <w:tab w:val="left" w:pos="108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2. Phân tổ chủ yếu: </w:t>
      </w:r>
      <w:r w:rsidRPr="00686FDC">
        <w:rPr>
          <w:rFonts w:ascii="Arial" w:eastAsia="Times New Roman" w:hAnsi="Arial" w:cs="Arial"/>
          <w:sz w:val="20"/>
          <w:szCs w:val="20"/>
        </w:rPr>
        <w:t>Tỉnh, thành phố trực thuộc trung ương.</w:t>
      </w:r>
    </w:p>
    <w:p w14:paraId="4CF5C4DA" w14:textId="77777777" w:rsidR="00EB545C" w:rsidRPr="00686FDC" w:rsidRDefault="00EB545C" w:rsidP="00EB545C">
      <w:pPr>
        <w:tabs>
          <w:tab w:val="left" w:pos="11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0B8DAD80" w14:textId="77777777" w:rsidR="00EB545C" w:rsidRPr="00686FDC" w:rsidRDefault="00EB545C" w:rsidP="00EB545C">
      <w:pPr>
        <w:tabs>
          <w:tab w:val="left" w:pos="11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thống kê.</w:t>
      </w:r>
    </w:p>
    <w:p w14:paraId="5545B3DB" w14:textId="77777777" w:rsidR="00EB545C" w:rsidRPr="00686FDC" w:rsidRDefault="00EB545C" w:rsidP="00EB545C">
      <w:pPr>
        <w:tabs>
          <w:tab w:val="left" w:pos="110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Liên đoàn Thương mại và Công nghiệp Việt Nam.</w:t>
      </w:r>
    </w:p>
    <w:p w14:paraId="6E11C6C7" w14:textId="77777777" w:rsidR="00EB545C" w:rsidRPr="00686FDC" w:rsidRDefault="00EB545C" w:rsidP="00EB545C">
      <w:pPr>
        <w:tabs>
          <w:tab w:val="left" w:pos="1106"/>
        </w:tabs>
        <w:adjustRightInd w:val="0"/>
        <w:snapToGrid w:val="0"/>
        <w:rPr>
          <w:rFonts w:ascii="Arial" w:eastAsia="Times New Roman" w:hAnsi="Arial" w:cs="Arial"/>
          <w:sz w:val="20"/>
          <w:szCs w:val="20"/>
        </w:rPr>
      </w:pPr>
    </w:p>
    <w:p w14:paraId="3B03A18D" w14:textId="77777777" w:rsidR="00EB545C" w:rsidRPr="00686FDC" w:rsidRDefault="00EB545C" w:rsidP="00EB545C">
      <w:pPr>
        <w:tabs>
          <w:tab w:val="left" w:pos="161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16.6.1. Tỷ lệ chi ngân sách nhà nước so với dự toán chi ngân sách nhà nước đã được phê duyệt</w:t>
      </w:r>
    </w:p>
    <w:p w14:paraId="15596F5F"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3125E7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chi ngân sách nhà nước so với dự toán chi ngân sách nhà nước đã được phê duyệt phản ánh mức độ chênh lệch giữa tổng chi ngân sách thực tế so với dự toán NSNN được Quốc hội quyết định; được đo lường bằng tỷ lệ Quyết toán chi NSNN so với Dự toán chi NSNN đã được Quốc hội quyết định.</w:t>
      </w:r>
    </w:p>
    <w:p w14:paraId="12BFA61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lang w:val="en-GB"/>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7C14A5EF" w14:textId="77777777" w:rsidTr="00553CA3">
        <w:trPr>
          <w:trHeight w:val="57"/>
        </w:trPr>
        <w:tc>
          <w:tcPr>
            <w:tcW w:w="1649" w:type="pct"/>
            <w:vMerge w:val="restart"/>
            <w:tcBorders>
              <w:top w:val="nil"/>
              <w:left w:val="nil"/>
              <w:bottom w:val="nil"/>
              <w:right w:val="nil"/>
            </w:tcBorders>
            <w:vAlign w:val="center"/>
            <w:hideMark/>
          </w:tcPr>
          <w:p w14:paraId="5D54BC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Tỷ lệ chi ngân sách Nhà nước so với dự toán đã được phê duyệt (%)</w:t>
            </w:r>
          </w:p>
        </w:tc>
        <w:tc>
          <w:tcPr>
            <w:tcW w:w="236" w:type="pct"/>
            <w:vMerge w:val="restart"/>
            <w:tcBorders>
              <w:top w:val="nil"/>
              <w:left w:val="nil"/>
              <w:bottom w:val="nil"/>
              <w:right w:val="nil"/>
            </w:tcBorders>
            <w:vAlign w:val="center"/>
            <w:hideMark/>
          </w:tcPr>
          <w:p w14:paraId="16CC2CF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1E58AA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Quyết toán chi NSNN</w:t>
            </w:r>
          </w:p>
        </w:tc>
        <w:tc>
          <w:tcPr>
            <w:tcW w:w="315" w:type="pct"/>
            <w:vMerge w:val="restart"/>
            <w:tcBorders>
              <w:top w:val="nil"/>
              <w:left w:val="nil"/>
              <w:bottom w:val="nil"/>
              <w:right w:val="nil"/>
            </w:tcBorders>
            <w:vAlign w:val="center"/>
            <w:hideMark/>
          </w:tcPr>
          <w:p w14:paraId="4E05AFE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4B399BA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D2FAB50" w14:textId="77777777" w:rsidTr="00553CA3">
        <w:trPr>
          <w:trHeight w:val="57"/>
        </w:trPr>
        <w:tc>
          <w:tcPr>
            <w:tcW w:w="1649" w:type="pct"/>
            <w:vMerge/>
            <w:tcBorders>
              <w:top w:val="nil"/>
              <w:left w:val="nil"/>
              <w:bottom w:val="nil"/>
              <w:right w:val="nil"/>
            </w:tcBorders>
            <w:vAlign w:val="center"/>
            <w:hideMark/>
          </w:tcPr>
          <w:p w14:paraId="3F2ECD5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18864D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6891449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Dự toán chi NSNN đã được Quốc hội quyết định</w:t>
            </w:r>
          </w:p>
        </w:tc>
        <w:tc>
          <w:tcPr>
            <w:tcW w:w="315" w:type="pct"/>
            <w:vMerge/>
            <w:tcBorders>
              <w:top w:val="nil"/>
              <w:left w:val="nil"/>
              <w:bottom w:val="nil"/>
              <w:right w:val="nil"/>
            </w:tcBorders>
            <w:vAlign w:val="center"/>
            <w:hideMark/>
          </w:tcPr>
          <w:p w14:paraId="2801A024"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1693C00"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48CBD156" w14:textId="77777777" w:rsidR="00EB545C" w:rsidRPr="00686FDC" w:rsidRDefault="00EB545C" w:rsidP="00EB545C">
      <w:pPr>
        <w:tabs>
          <w:tab w:val="left" w:pos="97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4E2AAFB3"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Số liệu NSNN đã chuyển đổi theo GFS để cung cấp cho các tổ chức quốc tế và công bố công khai trên Cổng TTĐT của Bộ Tài chính.</w:t>
      </w:r>
    </w:p>
    <w:p w14:paraId="56A34F9A" w14:textId="77777777" w:rsidR="00EB545C" w:rsidRPr="00686FDC" w:rsidRDefault="00EB545C" w:rsidP="00EB545C">
      <w:pPr>
        <w:tabs>
          <w:tab w:val="left" w:pos="1106"/>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 Tài chính.</w:t>
      </w:r>
    </w:p>
    <w:p w14:paraId="52319E29" w14:textId="77777777" w:rsidR="00EB545C" w:rsidRPr="00686FDC" w:rsidRDefault="00EB545C" w:rsidP="00EB545C">
      <w:pPr>
        <w:tabs>
          <w:tab w:val="left" w:pos="1106"/>
        </w:tabs>
        <w:adjustRightInd w:val="0"/>
        <w:snapToGrid w:val="0"/>
        <w:jc w:val="both"/>
        <w:rPr>
          <w:rFonts w:ascii="Arial" w:eastAsia="Times New Roman" w:hAnsi="Arial" w:cs="Arial"/>
          <w:sz w:val="20"/>
          <w:szCs w:val="20"/>
        </w:rPr>
      </w:pPr>
    </w:p>
    <w:p w14:paraId="548D7538" w14:textId="77777777" w:rsidR="00EB545C" w:rsidRPr="00686FDC" w:rsidRDefault="00EB545C" w:rsidP="00EB545C">
      <w:pPr>
        <w:keepNext/>
        <w:keepLines/>
        <w:tabs>
          <w:tab w:val="left" w:pos="158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16.6.2. Tỷ lệ dân số hài lòng về dịch vụ công trong lần gần đây nhất</w:t>
      </w:r>
    </w:p>
    <w:p w14:paraId="51D6B584" w14:textId="77777777" w:rsidR="00EB545C" w:rsidRPr="00686FDC" w:rsidRDefault="00EB545C" w:rsidP="00EB545C">
      <w:pPr>
        <w:keepNext/>
        <w:keepLines/>
        <w:tabs>
          <w:tab w:val="left" w:pos="106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34FE706E" w14:textId="3B60F9CA"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Dịch vụ công là những hoạt động phục vụ các lợi ích chung, thiết yếu, các quyền và nghĩa vụ cơ bản của tổ chức và công dân do Nhà nước trực tiếp thực hiện hoặc chuyển giao cho các cơ sở ngoài Nhà nước thực hiện nhằm mục tiêu hiệu quả và công bằng. Dịch vụ công là những hoạt động </w:t>
      </w:r>
      <w:r w:rsidR="00F5521B" w:rsidRPr="00686FDC">
        <w:rPr>
          <w:rFonts w:ascii="Arial" w:eastAsia="Times New Roman" w:hAnsi="Arial" w:cs="Arial"/>
          <w:sz w:val="20"/>
          <w:szCs w:val="20"/>
          <w:lang w:val="en-US"/>
        </w:rPr>
        <w:t>của</w:t>
      </w:r>
      <w:r w:rsidRPr="00686FDC">
        <w:rPr>
          <w:rFonts w:ascii="Arial" w:eastAsia="Times New Roman" w:hAnsi="Arial" w:cs="Arial"/>
          <w:sz w:val="20"/>
          <w:szCs w:val="20"/>
        </w:rPr>
        <w:t xml:space="preserve"> cơ quan nhà nước trong việc thực thi chức năng quản lý hành chính nhà nước và bảo đảm cung ứng các hàng hóa công cộng phục vụ nhu cầu chung, thiết yếu của xã hội. Việc tiến hành hoạt động ấy có thể do nhà nước hoặc tư nhân đảm nhiệm.</w:t>
      </w:r>
    </w:p>
    <w:p w14:paraId="202BFFE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Dịch vụ công gồm 3 loại: Dịch vụ công trong lĩnh vực sự nghiệp; dịch vụ công trong lĩnh vực công ích và dịch vụ công trong lĩnh vực hành chính nhà nước hay còn gọi là dịch vụ hành chính công.</w:t>
      </w:r>
    </w:p>
    <w:p w14:paraId="5304455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Dịch vụ sự nghiệp công gồm các hoạt động cung cấp phúc lợi xã hội thiết yếu cho người dân như: Giáo dục, văn hóa, khoa học, chăm sóc sức khỏe, thể dục thể thao, bảo hiểm, an sinh xã hội,...</w:t>
      </w:r>
    </w:p>
    <w:p w14:paraId="65E5C67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Dịch vụ công ích là các hoạt động cung cấp hàng hóa, dịch vụ cơ bản, thiết yếu cho người dân và cộng đồng như: Vệ sinh môi trường, xử lý rác thải, cấp nước sạch, vận tải công cộng đô thị, phòng chống thiên tai,... Một số hoạt động khu vực tư nhân có thể đảm nhiệm như: Vệ sinh môi trường, cung ứng nước sạch.</w:t>
      </w:r>
    </w:p>
    <w:p w14:paraId="3AFBC09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Dịch, vụ hành chính công là loại dịch vụ gắn liền với chức năng quản lý nhà nước nhằm đáp ứng yêu cầu của người dân. Đây là một phần trong chức năng quản lý nhà nước. Để thực hiện chức năng này, nhà nước phải tiến hành những hoạt động phục vụ trực tiếp như cấp giấy phép, giấy chứng nhận, đăng ký, công chứng, thị thực, hộ tịch,...</w:t>
      </w:r>
    </w:p>
    <w:p w14:paraId="67180FE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dân số hài lòng về dịch vụ công trong lần gần đây nhất là tỷ lệ phần trăm dân số hài lòng về dịch vụ công trong lần gần đây nhất trong tổng số người dân được được khảo sát.</w:t>
      </w:r>
    </w:p>
    <w:p w14:paraId="21273A2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B5F891E" w14:textId="77777777" w:rsidTr="00553CA3">
        <w:trPr>
          <w:trHeight w:val="340"/>
        </w:trPr>
        <w:tc>
          <w:tcPr>
            <w:tcW w:w="1649" w:type="pct"/>
            <w:vMerge w:val="restart"/>
            <w:tcBorders>
              <w:top w:val="nil"/>
              <w:left w:val="nil"/>
              <w:bottom w:val="nil"/>
              <w:right w:val="nil"/>
            </w:tcBorders>
            <w:vAlign w:val="center"/>
            <w:hideMark/>
          </w:tcPr>
          <w:p w14:paraId="78EFDD0F"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t>Tỷ lệ dân số hài lòng về dịch vụ công trong lần gần đây nhất  (%)</w:t>
            </w:r>
          </w:p>
        </w:tc>
        <w:tc>
          <w:tcPr>
            <w:tcW w:w="236" w:type="pct"/>
            <w:vMerge w:val="restart"/>
            <w:tcBorders>
              <w:top w:val="nil"/>
              <w:left w:val="nil"/>
              <w:bottom w:val="nil"/>
              <w:right w:val="nil"/>
            </w:tcBorders>
            <w:vAlign w:val="center"/>
            <w:hideMark/>
          </w:tcPr>
          <w:p w14:paraId="25008D4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2139786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Dân số hài lòng về dịch vụ công trong lần gần đây nhất</w:t>
            </w:r>
          </w:p>
        </w:tc>
        <w:tc>
          <w:tcPr>
            <w:tcW w:w="315" w:type="pct"/>
            <w:vMerge w:val="restart"/>
            <w:tcBorders>
              <w:top w:val="nil"/>
              <w:left w:val="nil"/>
              <w:bottom w:val="nil"/>
              <w:right w:val="nil"/>
            </w:tcBorders>
            <w:vAlign w:val="center"/>
            <w:hideMark/>
          </w:tcPr>
          <w:p w14:paraId="34CCA81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A59355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32053731" w14:textId="77777777" w:rsidTr="00553CA3">
        <w:trPr>
          <w:trHeight w:val="340"/>
        </w:trPr>
        <w:tc>
          <w:tcPr>
            <w:tcW w:w="1649" w:type="pct"/>
            <w:vMerge/>
            <w:tcBorders>
              <w:top w:val="nil"/>
              <w:left w:val="nil"/>
              <w:bottom w:val="nil"/>
              <w:right w:val="nil"/>
            </w:tcBorders>
            <w:vAlign w:val="center"/>
            <w:hideMark/>
          </w:tcPr>
          <w:p w14:paraId="5B1C272D"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217DD0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48878D7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số người dân được khảo sát</w:t>
            </w:r>
          </w:p>
        </w:tc>
        <w:tc>
          <w:tcPr>
            <w:tcW w:w="315" w:type="pct"/>
            <w:vMerge/>
            <w:tcBorders>
              <w:top w:val="nil"/>
              <w:left w:val="nil"/>
              <w:bottom w:val="nil"/>
              <w:right w:val="nil"/>
            </w:tcBorders>
            <w:vAlign w:val="center"/>
            <w:hideMark/>
          </w:tcPr>
          <w:p w14:paraId="134BF1D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389A17D"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0D23132B" w14:textId="77777777" w:rsidR="00EB545C" w:rsidRPr="00686FDC" w:rsidRDefault="00EB545C" w:rsidP="00EB545C">
      <w:pPr>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15A30D39"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2B3F0AD1"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2C8EB5DD"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thu nhập;</w:t>
      </w:r>
    </w:p>
    <w:p w14:paraId="79E3B320"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Người khuyết tật;</w:t>
      </w:r>
    </w:p>
    <w:p w14:paraId="2F5BDCA5"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Dân tộc;</w:t>
      </w:r>
    </w:p>
    <w:p w14:paraId="722C6FE5"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hình dịch vụ công;</w:t>
      </w:r>
    </w:p>
    <w:p w14:paraId="2DCD88BF"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thị/nông thôn;</w:t>
      </w:r>
    </w:p>
    <w:p w14:paraId="4103D83C"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4B8B4F43" w14:textId="77777777" w:rsidR="00EB545C" w:rsidRPr="00686FD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3A6C9289" w14:textId="77777777" w:rsidR="00EB545C" w:rsidRPr="00686FD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Điều tra thống kê.</w:t>
      </w:r>
    </w:p>
    <w:p w14:paraId="723E5966" w14:textId="77777777" w:rsidR="00EB545C" w:rsidRPr="00686FDC" w:rsidRDefault="00EB545C" w:rsidP="00EB545C">
      <w:pPr>
        <w:tabs>
          <w:tab w:val="left" w:pos="1097"/>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Nội vụ.</w:t>
      </w:r>
    </w:p>
    <w:p w14:paraId="5CF890C5" w14:textId="77777777" w:rsidR="00EB545C" w:rsidRPr="00686FDC" w:rsidRDefault="00EB545C" w:rsidP="00EB545C">
      <w:pPr>
        <w:tabs>
          <w:tab w:val="left" w:pos="1097"/>
        </w:tabs>
        <w:adjustRightInd w:val="0"/>
        <w:snapToGrid w:val="0"/>
        <w:rPr>
          <w:rFonts w:ascii="Arial" w:eastAsia="Times New Roman" w:hAnsi="Arial" w:cs="Arial"/>
          <w:sz w:val="20"/>
          <w:szCs w:val="20"/>
        </w:rPr>
      </w:pPr>
    </w:p>
    <w:p w14:paraId="46D6B300" w14:textId="77777777" w:rsidR="00EB545C" w:rsidRPr="00686FDC" w:rsidRDefault="00EB545C" w:rsidP="00EB545C">
      <w:pPr>
        <w:tabs>
          <w:tab w:val="left" w:pos="16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16.9.1. Tỷ lệ trẻ em dưới 05 tuổi đã được đăng ký khai sinh</w:t>
      </w:r>
    </w:p>
    <w:p w14:paraId="359DF43F" w14:textId="77777777" w:rsidR="00EB545C" w:rsidRPr="00686FDC" w:rsidRDefault="00EB545C" w:rsidP="00EB545C">
      <w:pPr>
        <w:tabs>
          <w:tab w:val="left" w:pos="1078"/>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07AFE84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Trẻ em dưới 05 tuổi đã được đăng ký khai sinh là số trẻ em dưới 05 tuổi tính từ ngày sinh, được đăng ký khai sinh và cấp Giấy khai sinh theo quy định của Luật Hộ tịch.</w:t>
      </w:r>
    </w:p>
    <w:p w14:paraId="026EF25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trẻ em dưới 05 tuổi đã được đăng ký khai sinh là tỷ lệ phần trăm giữa số trẻ em dưới 05 tuổi đã được đăng ký khai sinh so với tổng số trẻ em dưới 05 tuổi trong kỳ báo cáo.</w:t>
      </w:r>
    </w:p>
    <w:p w14:paraId="7554BC5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0414C298" w14:textId="77777777" w:rsidTr="00553CA3">
        <w:trPr>
          <w:trHeight w:val="227"/>
        </w:trPr>
        <w:tc>
          <w:tcPr>
            <w:tcW w:w="1649" w:type="pct"/>
            <w:vMerge w:val="restart"/>
            <w:tcBorders>
              <w:top w:val="nil"/>
              <w:left w:val="nil"/>
              <w:bottom w:val="nil"/>
              <w:right w:val="nil"/>
            </w:tcBorders>
            <w:vAlign w:val="center"/>
            <w:hideMark/>
          </w:tcPr>
          <w:p w14:paraId="4EC943CC"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t xml:space="preserve">Tỷ lệ </w:t>
            </w:r>
            <w:r w:rsidRPr="00686FDC">
              <w:rPr>
                <w:rFonts w:ascii="Arial" w:eastAsia="Times New Roman" w:hAnsi="Arial" w:cs="Arial"/>
                <w:sz w:val="20"/>
                <w:szCs w:val="20"/>
                <w:lang w:val="en-GB"/>
              </w:rPr>
              <w:t>trẻ em dưới 05 tuổi đã được đăng ký khai sinh</w:t>
            </w:r>
            <w:r w:rsidRPr="00686FDC">
              <w:rPr>
                <w:rFonts w:ascii="Arial" w:eastAsia="Times New Roman" w:hAnsi="Arial" w:cs="Arial"/>
                <w:sz w:val="20"/>
                <w:szCs w:val="20"/>
              </w:rPr>
              <w:t xml:space="preserve">  (%)</w:t>
            </w:r>
          </w:p>
        </w:tc>
        <w:tc>
          <w:tcPr>
            <w:tcW w:w="236" w:type="pct"/>
            <w:vMerge w:val="restart"/>
            <w:tcBorders>
              <w:top w:val="nil"/>
              <w:left w:val="nil"/>
              <w:bottom w:val="nil"/>
              <w:right w:val="nil"/>
            </w:tcBorders>
            <w:vAlign w:val="center"/>
            <w:hideMark/>
          </w:tcPr>
          <w:p w14:paraId="1A3AC7E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5C136D6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trẻ em dưới 05 tuổi đã được đăng ký khai sinh</w:t>
            </w:r>
          </w:p>
        </w:tc>
        <w:tc>
          <w:tcPr>
            <w:tcW w:w="315" w:type="pct"/>
            <w:vMerge w:val="restart"/>
            <w:tcBorders>
              <w:top w:val="nil"/>
              <w:left w:val="nil"/>
              <w:bottom w:val="nil"/>
              <w:right w:val="nil"/>
            </w:tcBorders>
            <w:vAlign w:val="center"/>
            <w:hideMark/>
          </w:tcPr>
          <w:p w14:paraId="7059517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D968FB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6C785C37" w14:textId="77777777" w:rsidTr="00553CA3">
        <w:trPr>
          <w:trHeight w:val="227"/>
        </w:trPr>
        <w:tc>
          <w:tcPr>
            <w:tcW w:w="1649" w:type="pct"/>
            <w:vMerge/>
            <w:tcBorders>
              <w:top w:val="nil"/>
              <w:left w:val="nil"/>
              <w:bottom w:val="nil"/>
              <w:right w:val="nil"/>
            </w:tcBorders>
            <w:vAlign w:val="center"/>
            <w:hideMark/>
          </w:tcPr>
          <w:p w14:paraId="2B79E38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7E1ADFF3"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680E5DA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trẻ em dưới 05 tuổi</w:t>
            </w:r>
          </w:p>
        </w:tc>
        <w:tc>
          <w:tcPr>
            <w:tcW w:w="315" w:type="pct"/>
            <w:vMerge/>
            <w:tcBorders>
              <w:top w:val="nil"/>
              <w:left w:val="nil"/>
              <w:bottom w:val="nil"/>
              <w:right w:val="nil"/>
            </w:tcBorders>
            <w:vAlign w:val="center"/>
            <w:hideMark/>
          </w:tcPr>
          <w:p w14:paraId="0A2C54A6"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61B80A84"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6076AA42"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436E7E9E"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00FC48A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Dân tộc;</w:t>
      </w:r>
    </w:p>
    <w:p w14:paraId="697C96B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6BAEFF70"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338A54E3"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Kỳ công bố: Năm.</w:t>
      </w:r>
    </w:p>
    <w:p w14:paraId="5CE76334" w14:textId="77777777" w:rsidR="00EB545C" w:rsidRPr="00686FDC" w:rsidRDefault="00EB545C" w:rsidP="00EB545C">
      <w:pPr>
        <w:tabs>
          <w:tab w:val="left" w:pos="6695"/>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Riêng phân tổ dân tộc công bố theo kỳ 5 năm.</w:t>
      </w:r>
    </w:p>
    <w:p w14:paraId="33D59A75" w14:textId="77777777" w:rsidR="00EB545C" w:rsidRPr="00686FDC" w:rsidRDefault="00EB545C" w:rsidP="00EB545C">
      <w:pPr>
        <w:keepNext/>
        <w:keepLines/>
        <w:tabs>
          <w:tab w:val="left" w:pos="1097"/>
          <w:tab w:val="left" w:pos="7474"/>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lastRenderedPageBreak/>
        <w:t>4. Nguồn số liệu</w:t>
      </w:r>
    </w:p>
    <w:p w14:paraId="249348CE"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Tổng điều tra dân số và nhà ở;</w:t>
      </w:r>
    </w:p>
    <w:p w14:paraId="415CD98F"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dân số và nhà ở giữa kỳ;</w:t>
      </w:r>
    </w:p>
    <w:p w14:paraId="22130ACF"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biến động dân số và kế hoạch hóa gia đình;</w:t>
      </w:r>
    </w:p>
    <w:p w14:paraId="4F926218"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quốc gia về dân cư;</w:t>
      </w:r>
    </w:p>
    <w:p w14:paraId="3DCA03B7"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về hộ tịch điện tử;</w:t>
      </w:r>
    </w:p>
    <w:p w14:paraId="09FD6AE3"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Kho dữ liệu chuyên ngành dân số.</w:t>
      </w:r>
    </w:p>
    <w:p w14:paraId="59FA2D0D"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6D9F3A77"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kế hoạch và Đầu tư (Tổng cục Thống kê);</w:t>
      </w:r>
    </w:p>
    <w:p w14:paraId="1092D2E8"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Phối hợp:</w:t>
      </w:r>
    </w:p>
    <w:p w14:paraId="6BB1C28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Bộ Công an;</w:t>
      </w:r>
    </w:p>
    <w:p w14:paraId="1D7FBFD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Bộ Y tế: Cung cấp kho dữ liệu chuyên ngành dân số;</w:t>
      </w:r>
    </w:p>
    <w:p w14:paraId="48F00B1A" w14:textId="77777777" w:rsidR="00EB545C" w:rsidRPr="00686FDC" w:rsidRDefault="00EB545C" w:rsidP="00EB545C">
      <w:pPr>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Bộ Tư pháp: Cung cấp cơ sở dữ liệu về hộ tịch điện tử.</w:t>
      </w:r>
    </w:p>
    <w:p w14:paraId="3BE6B66B" w14:textId="77777777" w:rsidR="00EB545C" w:rsidRPr="00686FDC" w:rsidRDefault="00EB545C" w:rsidP="00EB545C">
      <w:pPr>
        <w:adjustRightInd w:val="0"/>
        <w:snapToGrid w:val="0"/>
        <w:jc w:val="both"/>
        <w:rPr>
          <w:rFonts w:ascii="Arial" w:eastAsia="Times New Roman" w:hAnsi="Arial" w:cs="Arial"/>
          <w:sz w:val="20"/>
          <w:szCs w:val="20"/>
        </w:rPr>
      </w:pPr>
    </w:p>
    <w:p w14:paraId="1CF0F5C6"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Mục tiêu 17: Tăng cường phương thức thực hiện và thúc đẩy đối tác toàn cầu vì sự phát triển bền vững</w:t>
      </w:r>
    </w:p>
    <w:p w14:paraId="63116AAB" w14:textId="77777777" w:rsidR="00EB545C" w:rsidRPr="00686FDC" w:rsidRDefault="00EB545C" w:rsidP="00EB545C">
      <w:pPr>
        <w:keepNext/>
        <w:keepLines/>
        <w:tabs>
          <w:tab w:val="left" w:pos="1599"/>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17.1.1 Tỷ lệ thu ngân sách nhà nước so với tổng sản phẩm trong nước</w:t>
      </w:r>
    </w:p>
    <w:p w14:paraId="2E3615BD" w14:textId="77777777" w:rsidR="00EB545C" w:rsidRPr="00686FD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6BECB18C" w14:textId="77777777" w:rsidR="00EB545C" w:rsidRPr="00686FDC" w:rsidRDefault="00EB545C" w:rsidP="00EB545C">
      <w:pPr>
        <w:tabs>
          <w:tab w:val="left" w:pos="7208"/>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Chỉ tiêu này phản ánh huy động thu NSNN so với GDP. Trong đó, gồm 2 chỉ số thành phần: (i) Tỷ lệ thu NSNN và viện trợ so với GDP và (ii) Tỷ lệ thu từ thuế, phí so với GDP.</w:t>
      </w:r>
    </w:p>
    <w:p w14:paraId="7264496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thu ngân sách nhà nước so với tổng sản phẩm trong nước là tỷ lệ phần trăm giữa thu ngân sách nhà nước so với tổng sản phẩm trong nước.</w:t>
      </w:r>
    </w:p>
    <w:p w14:paraId="0C611D3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w:t>
      </w:r>
      <w:r w:rsidRPr="00686FDC">
        <w:rPr>
          <w:rFonts w:ascii="Arial" w:eastAsia="Times New Roman" w:hAnsi="Arial" w:cs="Arial"/>
          <w:sz w:val="20"/>
          <w:szCs w:val="20"/>
          <w:lang w:val="en-GB"/>
        </w:rPr>
        <w:t>í</w:t>
      </w:r>
      <w:r w:rsidRPr="00686FDC">
        <w:rPr>
          <w:rFonts w:ascii="Arial" w:eastAsia="Times New Roman" w:hAnsi="Arial" w:cs="Arial"/>
          <w:sz w:val="20"/>
          <w:szCs w:val="20"/>
        </w:rPr>
        <w:t>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50FC3265" w14:textId="77777777" w:rsidTr="00553CA3">
        <w:trPr>
          <w:trHeight w:val="283"/>
        </w:trPr>
        <w:tc>
          <w:tcPr>
            <w:tcW w:w="1649" w:type="pct"/>
            <w:vMerge w:val="restart"/>
            <w:tcBorders>
              <w:top w:val="nil"/>
              <w:left w:val="nil"/>
              <w:bottom w:val="nil"/>
              <w:right w:val="nil"/>
            </w:tcBorders>
            <w:vAlign w:val="center"/>
            <w:hideMark/>
          </w:tcPr>
          <w:p w14:paraId="04AB436B" w14:textId="77777777" w:rsidR="00EB545C" w:rsidRPr="00686FDC" w:rsidRDefault="00EB545C" w:rsidP="00EB545C">
            <w:pPr>
              <w:adjustRightInd w:val="0"/>
              <w:snapToGrid w:val="0"/>
              <w:jc w:val="center"/>
              <w:rPr>
                <w:rFonts w:ascii="Arial" w:eastAsia="Times New Roman" w:hAnsi="Arial" w:cs="Arial"/>
                <w:sz w:val="20"/>
                <w:szCs w:val="20"/>
              </w:rPr>
            </w:pPr>
            <w:r w:rsidRPr="00686FDC">
              <w:rPr>
                <w:rFonts w:ascii="Arial" w:eastAsia="Times New Roman" w:hAnsi="Arial" w:cs="Arial"/>
                <w:sz w:val="20"/>
                <w:szCs w:val="20"/>
              </w:rPr>
              <w:t>Tỷ lệ thu ngân sách nhà</w:t>
            </w:r>
            <w:r w:rsidRPr="00686FDC">
              <w:rPr>
                <w:rFonts w:ascii="Arial" w:eastAsia="Times New Roman" w:hAnsi="Arial" w:cs="Arial"/>
                <w:sz w:val="20"/>
                <w:szCs w:val="20"/>
                <w:lang w:val="en-GB"/>
              </w:rPr>
              <w:t xml:space="preserve"> nước so với tổng sản phẩm trong nước</w:t>
            </w:r>
            <w:r w:rsidRPr="00686FDC">
              <w:rPr>
                <w:rFonts w:ascii="Arial" w:eastAsia="Times New Roman" w:hAnsi="Arial" w:cs="Arial"/>
                <w:sz w:val="20"/>
                <w:szCs w:val="20"/>
              </w:rPr>
              <w:t xml:space="preserve"> (%)</w:t>
            </w:r>
          </w:p>
        </w:tc>
        <w:tc>
          <w:tcPr>
            <w:tcW w:w="236" w:type="pct"/>
            <w:vMerge w:val="restart"/>
            <w:tcBorders>
              <w:top w:val="nil"/>
              <w:left w:val="nil"/>
              <w:bottom w:val="nil"/>
              <w:right w:val="nil"/>
            </w:tcBorders>
            <w:vAlign w:val="center"/>
            <w:hideMark/>
          </w:tcPr>
          <w:p w14:paraId="3946115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hideMark/>
          </w:tcPr>
          <w:p w14:paraId="5013727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Tổng thu ngân sách nhà nước</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 xml:space="preserve"> </w:t>
            </w:r>
          </w:p>
        </w:tc>
        <w:tc>
          <w:tcPr>
            <w:tcW w:w="315" w:type="pct"/>
            <w:vMerge w:val="restart"/>
            <w:tcBorders>
              <w:top w:val="nil"/>
              <w:left w:val="nil"/>
              <w:bottom w:val="nil"/>
              <w:right w:val="nil"/>
            </w:tcBorders>
            <w:vAlign w:val="center"/>
            <w:hideMark/>
          </w:tcPr>
          <w:p w14:paraId="151C47B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78F7AED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5EC4F295" w14:textId="77777777" w:rsidTr="00553CA3">
        <w:trPr>
          <w:trHeight w:val="283"/>
        </w:trPr>
        <w:tc>
          <w:tcPr>
            <w:tcW w:w="1649" w:type="pct"/>
            <w:vMerge/>
            <w:tcBorders>
              <w:top w:val="nil"/>
              <w:left w:val="nil"/>
              <w:bottom w:val="nil"/>
              <w:right w:val="nil"/>
            </w:tcBorders>
            <w:vAlign w:val="center"/>
            <w:hideMark/>
          </w:tcPr>
          <w:p w14:paraId="76262BEC"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16FF7C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hideMark/>
          </w:tcPr>
          <w:p w14:paraId="2F80FDEF" w14:textId="77777777" w:rsidR="00EB545C" w:rsidRPr="00686FDC" w:rsidRDefault="00EB545C" w:rsidP="00EB545C">
            <w:pPr>
              <w:adjustRightInd w:val="0"/>
              <w:snapToGrid w:val="0"/>
              <w:jc w:val="center"/>
              <w:rPr>
                <w:rFonts w:ascii="Arial" w:eastAsia="Times New Roman" w:hAnsi="Arial" w:cs="Arial"/>
                <w:sz w:val="20"/>
                <w:szCs w:val="20"/>
                <w:lang w:val="en-US"/>
              </w:rPr>
            </w:pPr>
            <w:r w:rsidRPr="00686FDC">
              <w:rPr>
                <w:rFonts w:ascii="Arial" w:eastAsia="Times New Roman" w:hAnsi="Arial" w:cs="Arial"/>
                <w:sz w:val="20"/>
                <w:szCs w:val="20"/>
                <w:lang w:val="en-US"/>
              </w:rPr>
              <w:t>Tổng sản phẩm trong nước</w:t>
            </w:r>
          </w:p>
        </w:tc>
        <w:tc>
          <w:tcPr>
            <w:tcW w:w="315" w:type="pct"/>
            <w:vMerge/>
            <w:tcBorders>
              <w:top w:val="nil"/>
              <w:left w:val="nil"/>
              <w:bottom w:val="nil"/>
              <w:right w:val="nil"/>
            </w:tcBorders>
            <w:vAlign w:val="center"/>
            <w:hideMark/>
          </w:tcPr>
          <w:p w14:paraId="029A8A9A" w14:textId="77777777" w:rsidR="00EB545C" w:rsidRPr="00686FDC" w:rsidRDefault="00EB545C" w:rsidP="00EB545C">
            <w:pPr>
              <w:adjustRightInd w:val="0"/>
              <w:snapToGrid w:val="0"/>
              <w:jc w:val="center"/>
              <w:rPr>
                <w:rFonts w:ascii="Arial" w:eastAsia="Times New Roman" w:hAnsi="Arial" w:cs="Arial"/>
                <w:sz w:val="20"/>
                <w:szCs w:val="20"/>
                <w:lang w:val="en-US"/>
              </w:rPr>
            </w:pPr>
          </w:p>
        </w:tc>
        <w:tc>
          <w:tcPr>
            <w:tcW w:w="361" w:type="pct"/>
            <w:vMerge/>
            <w:tcBorders>
              <w:top w:val="nil"/>
              <w:left w:val="nil"/>
              <w:bottom w:val="nil"/>
              <w:right w:val="nil"/>
            </w:tcBorders>
            <w:vAlign w:val="center"/>
            <w:hideMark/>
          </w:tcPr>
          <w:p w14:paraId="7DC3E213" w14:textId="77777777" w:rsidR="00EB545C" w:rsidRPr="00686FDC" w:rsidRDefault="00EB545C" w:rsidP="00EB545C">
            <w:pPr>
              <w:adjustRightInd w:val="0"/>
              <w:snapToGrid w:val="0"/>
              <w:jc w:val="center"/>
              <w:rPr>
                <w:rFonts w:ascii="Arial" w:eastAsia="Times New Roman" w:hAnsi="Arial" w:cs="Arial"/>
                <w:sz w:val="20"/>
                <w:szCs w:val="20"/>
                <w:lang w:val="en-US"/>
              </w:rPr>
            </w:pPr>
          </w:p>
        </w:tc>
      </w:tr>
    </w:tbl>
    <w:p w14:paraId="449B1C7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Thu ngân sách nhà nước bao gồm: Toàn bộ các khoản thu từ thuế, lệ phí; Toàn bộ các khoản phí thu từ các hoạt động dịch vụ do cơ quan nhà nước thực hiện, trường hợp được khoán chi phí hoạt động thì được khấu trừ; các khoản phí thu từ các hoạt động dịch vụ do đơn vị sự nghiệp công lập và doanh nghiệp nhà nước thực hiện nộp ngân sách nhà nước theo quy định của pháp luật; Các khoản viện trợ không hoàn lại của Chính phủ các nước, các tổ chức, cá nhân ở ngoài nước cho Chính phủ Việt Nam và chính quyền địa phương; Các khoản thu khác theo quy định của pháp luật.</w:t>
      </w:r>
    </w:p>
    <w:p w14:paraId="0D9FCF0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Lưu ý: Các chỉ tiêu tổng thu ngân sách nhà nước và tổng sản phẩm trong nước cùng được tính theo giá hiện hành.</w:t>
      </w:r>
    </w:p>
    <w:p w14:paraId="46D54808"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7F393F9B" w14:textId="77777777" w:rsidR="00EB545C" w:rsidRPr="00686FDC" w:rsidRDefault="00EB545C" w:rsidP="00EB545C">
      <w:pPr>
        <w:keepNext/>
        <w:keepLines/>
        <w:tabs>
          <w:tab w:val="left" w:pos="111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3. Nguồn số liệu</w:t>
      </w:r>
    </w:p>
    <w:p w14:paraId="524A224E" w14:textId="77777777" w:rsidR="00EB545C" w:rsidRPr="00686FD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Thu ngân sách nhà nước: số liệu NSNN đã chuyển đổi theo GFS để cung cấp cho các tổ chức quốc tế và công bố công khai trên cổng TTĐT của Bộ Tài chính;</w:t>
      </w:r>
    </w:p>
    <w:p w14:paraId="0112F410" w14:textId="77777777" w:rsidR="00EB545C" w:rsidRPr="00686FDC" w:rsidRDefault="00EB545C" w:rsidP="00EB545C">
      <w:pPr>
        <w:tabs>
          <w:tab w:val="left" w:pos="10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Tổng sản phẩm trong nước: Điều tra thống kê; Chế độ báo cáo thống kê; Dữ liệu hành chính.</w:t>
      </w:r>
    </w:p>
    <w:p w14:paraId="4F29C89A"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Cơ quan chịu trách nhiệm thu thập, tổng hợp</w:t>
      </w:r>
    </w:p>
    <w:p w14:paraId="11019E08"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Kế hoạch và Đầu tư (Tổng cục Thống kê);</w:t>
      </w:r>
    </w:p>
    <w:p w14:paraId="06184EEF" w14:textId="77777777" w:rsidR="00EB545C" w:rsidRPr="00686FDC" w:rsidRDefault="00EB545C" w:rsidP="00EB545C">
      <w:pPr>
        <w:tabs>
          <w:tab w:val="left" w:pos="997"/>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Tài chính.</w:t>
      </w:r>
    </w:p>
    <w:p w14:paraId="6D98D8E0" w14:textId="77777777" w:rsidR="00EB545C" w:rsidRPr="00686FDC" w:rsidRDefault="00EB545C" w:rsidP="00EB545C">
      <w:pPr>
        <w:tabs>
          <w:tab w:val="left" w:pos="997"/>
        </w:tabs>
        <w:adjustRightInd w:val="0"/>
        <w:snapToGrid w:val="0"/>
        <w:jc w:val="both"/>
        <w:rPr>
          <w:rFonts w:ascii="Arial" w:eastAsia="Times New Roman" w:hAnsi="Arial" w:cs="Arial"/>
          <w:sz w:val="20"/>
          <w:szCs w:val="20"/>
        </w:rPr>
      </w:pPr>
    </w:p>
    <w:p w14:paraId="1BC4F01B"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17.1.2. Tỷ trọng các khoản chi được bảo đảm từ nguồn thu thuế</w:t>
      </w:r>
    </w:p>
    <w:p w14:paraId="6D3BF07B" w14:textId="77777777" w:rsidR="00EB545C" w:rsidRPr="00686FDC" w:rsidRDefault="00EB545C" w:rsidP="00EB545C">
      <w:pPr>
        <w:keepNext/>
        <w:keepLines/>
        <w:tabs>
          <w:tab w:val="left" w:pos="112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F85932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Chỉ tiêu này phản ánh tỷ trọng các khoản chi NSNN (chi đầu tư và chi thường xuyên) được </w:t>
      </w:r>
      <w:r w:rsidRPr="00686FDC">
        <w:rPr>
          <w:rFonts w:ascii="Arial" w:eastAsia="Times New Roman" w:hAnsi="Arial" w:cs="Arial"/>
          <w:sz w:val="20"/>
          <w:szCs w:val="20"/>
        </w:rPr>
        <w:lastRenderedPageBreak/>
        <w:t>bảo đảm từ nguồn thu từ thuế, phí (không bao gồm thu tiền sử dụng đất, thu tiền bán nhà ở thuộc sở hữu nhà nước và thu viện trợ); được đo lường bằng tỷ lệ thu từ thuế, phí so với tổng chi NSNN.</w:t>
      </w:r>
    </w:p>
    <w:p w14:paraId="3269F098"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5FAB669" w14:textId="77777777" w:rsidTr="00553CA3">
        <w:trPr>
          <w:trHeight w:val="454"/>
        </w:trPr>
        <w:tc>
          <w:tcPr>
            <w:tcW w:w="1649" w:type="pct"/>
            <w:vMerge w:val="restart"/>
            <w:tcBorders>
              <w:top w:val="nil"/>
              <w:left w:val="nil"/>
              <w:bottom w:val="nil"/>
              <w:right w:val="nil"/>
            </w:tcBorders>
            <w:vAlign w:val="center"/>
          </w:tcPr>
          <w:p w14:paraId="253FB30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Tỷ trọng các khoản chi được</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bảo đảm từ ngu</w:t>
            </w:r>
            <w:r w:rsidRPr="00686FDC">
              <w:rPr>
                <w:rFonts w:ascii="Arial" w:eastAsia="Times New Roman" w:hAnsi="Arial" w:cs="Arial"/>
                <w:sz w:val="20"/>
                <w:szCs w:val="20"/>
                <w:lang w:val="en-GB"/>
              </w:rPr>
              <w:t>ồ</w:t>
            </w:r>
            <w:r w:rsidRPr="00686FDC">
              <w:rPr>
                <w:rFonts w:ascii="Arial" w:eastAsia="Times New Roman" w:hAnsi="Arial" w:cs="Arial"/>
                <w:sz w:val="20"/>
                <w:szCs w:val="20"/>
              </w:rPr>
              <w:t>n thu thu</w:t>
            </w:r>
            <w:r w:rsidRPr="00686FDC">
              <w:rPr>
                <w:rFonts w:ascii="Arial" w:eastAsia="Times New Roman" w:hAnsi="Arial" w:cs="Arial"/>
                <w:sz w:val="20"/>
                <w:szCs w:val="20"/>
                <w:lang w:val="en-GB"/>
              </w:rPr>
              <w:t>ế (%)</w:t>
            </w:r>
          </w:p>
        </w:tc>
        <w:tc>
          <w:tcPr>
            <w:tcW w:w="236" w:type="pct"/>
            <w:vMerge w:val="restart"/>
            <w:tcBorders>
              <w:top w:val="nil"/>
              <w:left w:val="nil"/>
              <w:bottom w:val="nil"/>
              <w:right w:val="nil"/>
            </w:tcBorders>
            <w:vAlign w:val="center"/>
          </w:tcPr>
          <w:p w14:paraId="17C351F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B2CE67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Thu từ thuế, phí</w:t>
            </w:r>
          </w:p>
        </w:tc>
        <w:tc>
          <w:tcPr>
            <w:tcW w:w="315" w:type="pct"/>
            <w:vMerge w:val="restart"/>
            <w:tcBorders>
              <w:top w:val="nil"/>
              <w:left w:val="nil"/>
              <w:bottom w:val="nil"/>
              <w:right w:val="nil"/>
            </w:tcBorders>
            <w:vAlign w:val="center"/>
            <w:hideMark/>
          </w:tcPr>
          <w:p w14:paraId="4493679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65F9A9F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72175162" w14:textId="77777777" w:rsidTr="00553CA3">
        <w:trPr>
          <w:trHeight w:val="454"/>
        </w:trPr>
        <w:tc>
          <w:tcPr>
            <w:tcW w:w="1649" w:type="pct"/>
            <w:vMerge/>
            <w:tcBorders>
              <w:top w:val="nil"/>
              <w:left w:val="nil"/>
              <w:bottom w:val="nil"/>
              <w:right w:val="nil"/>
            </w:tcBorders>
            <w:vAlign w:val="center"/>
          </w:tcPr>
          <w:p w14:paraId="6E34A4C5"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tcPr>
          <w:p w14:paraId="74A2167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0944F20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Tổng chi ngân sách nhà nước</w:t>
            </w:r>
          </w:p>
        </w:tc>
        <w:tc>
          <w:tcPr>
            <w:tcW w:w="315" w:type="pct"/>
            <w:vMerge/>
            <w:tcBorders>
              <w:top w:val="nil"/>
              <w:left w:val="nil"/>
              <w:bottom w:val="nil"/>
              <w:right w:val="nil"/>
            </w:tcBorders>
            <w:vAlign w:val="center"/>
            <w:hideMark/>
          </w:tcPr>
          <w:p w14:paraId="3504E64F"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1804254A"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039A2413" w14:textId="77777777" w:rsidR="00EB545C" w:rsidRPr="00686FDC" w:rsidRDefault="00EB545C" w:rsidP="00EB545C">
      <w:pPr>
        <w:keepNext/>
        <w:keepLines/>
        <w:tabs>
          <w:tab w:val="left" w:pos="115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4B66AFF6"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Số liệu Ngân sách nhà nước đã chuyển đổi theo GFS để cung cấp cho các tổ chức quốc tế và công bố công khai trên Cổng Thông tin điện tử của Bộ Tài chính.</w:t>
      </w:r>
    </w:p>
    <w:p w14:paraId="3D796003" w14:textId="77777777" w:rsidR="00EB545C" w:rsidRPr="00686FDC" w:rsidRDefault="00EB545C" w:rsidP="00EB545C">
      <w:pPr>
        <w:tabs>
          <w:tab w:val="left" w:pos="115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 Tài chính.</w:t>
      </w:r>
    </w:p>
    <w:p w14:paraId="74651F4A" w14:textId="77777777" w:rsidR="00EB545C" w:rsidRPr="00686FDC" w:rsidRDefault="00EB545C" w:rsidP="00EB545C">
      <w:pPr>
        <w:tabs>
          <w:tab w:val="left" w:pos="1156"/>
        </w:tabs>
        <w:adjustRightInd w:val="0"/>
        <w:snapToGrid w:val="0"/>
        <w:jc w:val="both"/>
        <w:rPr>
          <w:rFonts w:ascii="Arial" w:eastAsia="Times New Roman" w:hAnsi="Arial" w:cs="Arial"/>
          <w:sz w:val="20"/>
          <w:szCs w:val="20"/>
        </w:rPr>
      </w:pPr>
    </w:p>
    <w:p w14:paraId="666E4FA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17.3.1.a. Vốn hỗ trợ phát triển chính thức và vốn vay ưu đãi của các nhà tài trợ nước ngoài</w:t>
      </w:r>
    </w:p>
    <w:p w14:paraId="30F341A4" w14:textId="77777777" w:rsidR="00EB545C" w:rsidRPr="00686FDC" w:rsidRDefault="00EB545C" w:rsidP="00EB545C">
      <w:pPr>
        <w:keepNext/>
        <w:keepLines/>
        <w:tabs>
          <w:tab w:val="left" w:pos="114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7F2A075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a) Khái niệm</w:t>
      </w:r>
    </w:p>
    <w:p w14:paraId="0A68A1D9"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hỗ trợ phát triển chính thức (ODA), vốn vay ưu đãi là nguồn vốn của nhà tài trợ nước ngoài cung cấp cho nhà nước hoặc Chính phủ Cộng hòa xã hội chủ nghĩa Việt Nam để hỗ trợ phát triển, bảo đảm phúc lợi và an sinh xã hội.</w:t>
      </w:r>
    </w:p>
    <w:p w14:paraId="6B15C471" w14:textId="77777777" w:rsidR="00EB545C" w:rsidRPr="00686FD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đối ứng là khoản vốn đóng góp của phía Việt Nam (bằng hiện vật hoặc tiền) trong chương trình, dự án sử dụng vốn ODA, vốn vay ưu đãi nhằm chuẩn bị và thực hiện chương trình, dự án được bố trí từ nguồn ngân sách trung ương ngân sách địa phương, chủ dự án tự bố trí, vốn đóng góp của đối tượng thụ hưởng và các nguồn vốn hợp pháp khác.</w:t>
      </w:r>
    </w:p>
    <w:p w14:paraId="3D1E0F3F"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quan chủ quản: Quy định tại khoản 7 Điều 3 Nghị định số 114/2021/NĐ-CP ngày 16/12/2021 của Chính phủ về quản lý và sử dụng vốn hỗ trợ phát triển chính thức (ODA) và vốn vay ưu đãi của nhà tài trợ nước ngoài.</w:t>
      </w:r>
    </w:p>
    <w:p w14:paraId="453BC8D1"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và vốn vay ưu đãi của các nhà tài trợ nước ngoài gồm 3 loại sau:</w:t>
      </w:r>
    </w:p>
    <w:p w14:paraId="2193C71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không hoàn lại là khoản vốn ODA không phải hoàn trả lại cho nhà tài trợ nước ngoài, được cung cấp theo hình thức dự án độc lập hoặc kết hợp với các dự án đầu tư sử dụng vốn vay ODA, vay có ưu đãi nước ngoài.</w:t>
      </w:r>
    </w:p>
    <w:p w14:paraId="3D4A0DB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vay ODA là khoản vay nước ngoài có thành tố ưu đãi đạt ít nhất 35% đối với khoản vay có điều kiện ràng buộc liên quan đến mua sắm hàng hóa và dịch vụ theo quy định của nhà tài trợ nước ngoài hoặc đạt ít nhất 25% đối với khoản vay không có điều kiện ràng buộc.</w:t>
      </w:r>
    </w:p>
    <w:p w14:paraId="5CFD9E3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vay ưu đãi là khoản vay nước ngoài có điều kiện ưu đãi hơn so với vay thương mại nhưng thành tố ưu đãi chưa đạt tiêu chuẩn của vay ODA.</w:t>
      </w:r>
    </w:p>
    <w:p w14:paraId="08AC8C2A"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và vốn vay ưu đãi của các nhà tài trợ được phân loại theo các tiêu thức sau:</w:t>
      </w:r>
    </w:p>
    <w:p w14:paraId="5E89E05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và vốn vay ưu đãi của các nhà tài trợ ký kết phân theo các nhà tài trợ.</w:t>
      </w:r>
    </w:p>
    <w:p w14:paraId="6A70C64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và vốn vay ưu đãi của các nhà tài trợ ký kết phân theo các ngành, các lĩnh vực ưu tiên sử dụng ODA và vay ưu đãi của các nhà tài trợ.</w:t>
      </w:r>
    </w:p>
    <w:p w14:paraId="03731C4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ODA và vốn vay ưu đãi của các nhà tài trợ thực hiện phân theo các ngành, lĩnh vực ưu tiên sử dụng ODA và vay ưu đãi của các nhà tài trợ.</w:t>
      </w:r>
    </w:p>
    <w:p w14:paraId="7210E07A"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Kế hoạch năm: Là kế hoạch đã được cấp có thẩm quyền phê duyệt, giao để triển khai các hoạt động của chương trình, dự án thực hiện trong năm báo cáo.</w:t>
      </w:r>
    </w:p>
    <w:p w14:paraId="0C809ED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b) Phương pháp tính</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5"/>
        <w:gridCol w:w="350"/>
        <w:gridCol w:w="1116"/>
        <w:gridCol w:w="569"/>
        <w:gridCol w:w="1417"/>
        <w:gridCol w:w="569"/>
        <w:gridCol w:w="1563"/>
        <w:gridCol w:w="345"/>
        <w:gridCol w:w="1442"/>
      </w:tblGrid>
      <w:tr w:rsidR="00EB545C" w:rsidRPr="00686FDC" w14:paraId="41425E05" w14:textId="77777777" w:rsidTr="00553CA3">
        <w:tc>
          <w:tcPr>
            <w:tcW w:w="916" w:type="pct"/>
            <w:vAlign w:val="center"/>
          </w:tcPr>
          <w:p w14:paraId="3D5B1F2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mức đầu tư của dự án</w:t>
            </w:r>
          </w:p>
        </w:tc>
        <w:tc>
          <w:tcPr>
            <w:tcW w:w="194" w:type="pct"/>
            <w:vAlign w:val="center"/>
          </w:tcPr>
          <w:p w14:paraId="6BC82FEE"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618" w:type="pct"/>
            <w:vAlign w:val="center"/>
          </w:tcPr>
          <w:p w14:paraId="79E39FD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 xml:space="preserve">Vốn vay </w:t>
            </w:r>
            <w:r w:rsidRPr="00686FDC">
              <w:rPr>
                <w:rFonts w:ascii="Arial" w:eastAsia="Times New Roman" w:hAnsi="Arial" w:cs="Arial"/>
                <w:sz w:val="20"/>
                <w:szCs w:val="20"/>
                <w:lang w:val="en-GB"/>
              </w:rPr>
              <w:br/>
              <w:t>ODA</w:t>
            </w:r>
          </w:p>
        </w:tc>
        <w:tc>
          <w:tcPr>
            <w:tcW w:w="315" w:type="pct"/>
            <w:vAlign w:val="center"/>
          </w:tcPr>
          <w:p w14:paraId="2C77E7F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785" w:type="pct"/>
            <w:vAlign w:val="center"/>
          </w:tcPr>
          <w:p w14:paraId="0F0B38D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Vay ưu đãi</w:t>
            </w:r>
          </w:p>
        </w:tc>
        <w:tc>
          <w:tcPr>
            <w:tcW w:w="315" w:type="pct"/>
            <w:vAlign w:val="center"/>
          </w:tcPr>
          <w:p w14:paraId="3C8F58FB"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866" w:type="pct"/>
            <w:vAlign w:val="center"/>
          </w:tcPr>
          <w:p w14:paraId="625571B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Viện trợ</w:t>
            </w:r>
            <w:r w:rsidRPr="00686FDC">
              <w:rPr>
                <w:rFonts w:ascii="Arial" w:eastAsia="Times New Roman" w:hAnsi="Arial" w:cs="Arial"/>
                <w:sz w:val="20"/>
                <w:szCs w:val="20"/>
                <w:lang w:val="en-GB"/>
              </w:rPr>
              <w:br/>
              <w:t>không hoàn</w:t>
            </w:r>
            <w:r w:rsidRPr="00686FDC">
              <w:rPr>
                <w:rFonts w:ascii="Arial" w:eastAsia="Times New Roman" w:hAnsi="Arial" w:cs="Arial"/>
                <w:sz w:val="20"/>
                <w:szCs w:val="20"/>
                <w:lang w:val="en-GB"/>
              </w:rPr>
              <w:br/>
              <w:t>lại</w:t>
            </w:r>
          </w:p>
        </w:tc>
        <w:tc>
          <w:tcPr>
            <w:tcW w:w="191" w:type="pct"/>
            <w:vAlign w:val="center"/>
          </w:tcPr>
          <w:p w14:paraId="02F8863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799" w:type="pct"/>
            <w:vAlign w:val="center"/>
          </w:tcPr>
          <w:p w14:paraId="13410AA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Vốn đối ứng</w:t>
            </w:r>
          </w:p>
        </w:tc>
      </w:tr>
    </w:tbl>
    <w:p w14:paraId="2A1DBCE2" w14:textId="77777777" w:rsidR="00EB545C" w:rsidRPr="00686FDC" w:rsidRDefault="00EB545C" w:rsidP="00EB545C">
      <w:pPr>
        <w:adjustRightInd w:val="0"/>
        <w:snapToGrid w:val="0"/>
        <w:jc w:val="both"/>
        <w:rPr>
          <w:rFonts w:ascii="Arial" w:eastAsia="Times New Roman" w:hAnsi="Arial" w:cs="Arial"/>
          <w:sz w:val="20"/>
          <w:szCs w:val="20"/>
          <w:lang w:val="en-GB"/>
        </w:rPr>
      </w:pP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5"/>
        <w:gridCol w:w="424"/>
        <w:gridCol w:w="1845"/>
        <w:gridCol w:w="709"/>
        <w:gridCol w:w="1623"/>
        <w:gridCol w:w="504"/>
        <w:gridCol w:w="2076"/>
      </w:tblGrid>
      <w:tr w:rsidR="00EB545C" w:rsidRPr="00686FDC" w14:paraId="7870D68F" w14:textId="77777777" w:rsidTr="00553CA3">
        <w:trPr>
          <w:trHeight w:val="510"/>
        </w:trPr>
        <w:tc>
          <w:tcPr>
            <w:tcW w:w="1022" w:type="pct"/>
            <w:vAlign w:val="center"/>
          </w:tcPr>
          <w:p w14:paraId="51E4067D"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lastRenderedPageBreak/>
              <w:t>Vốn nước ngoài</w:t>
            </w:r>
          </w:p>
        </w:tc>
        <w:tc>
          <w:tcPr>
            <w:tcW w:w="235" w:type="pct"/>
            <w:vAlign w:val="center"/>
          </w:tcPr>
          <w:p w14:paraId="33D9C1D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1022" w:type="pct"/>
            <w:vAlign w:val="center"/>
          </w:tcPr>
          <w:p w14:paraId="43EDA26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Vốn vay ODA</w:t>
            </w:r>
          </w:p>
        </w:tc>
        <w:tc>
          <w:tcPr>
            <w:tcW w:w="393" w:type="pct"/>
            <w:vAlign w:val="center"/>
          </w:tcPr>
          <w:p w14:paraId="0E7B3E3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899" w:type="pct"/>
            <w:vAlign w:val="center"/>
          </w:tcPr>
          <w:p w14:paraId="290E180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Vay ưu đãi</w:t>
            </w:r>
          </w:p>
        </w:tc>
        <w:tc>
          <w:tcPr>
            <w:tcW w:w="279" w:type="pct"/>
            <w:vAlign w:val="center"/>
          </w:tcPr>
          <w:p w14:paraId="1CBB79F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1150" w:type="pct"/>
            <w:vAlign w:val="center"/>
          </w:tcPr>
          <w:p w14:paraId="5F41C00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Viện trợ không</w:t>
            </w:r>
            <w:r w:rsidRPr="00686FDC">
              <w:rPr>
                <w:rFonts w:ascii="Arial" w:eastAsia="Times New Roman" w:hAnsi="Arial" w:cs="Arial"/>
                <w:sz w:val="20"/>
                <w:szCs w:val="20"/>
                <w:lang w:val="en-GB"/>
              </w:rPr>
              <w:br/>
              <w:t>hoàn lại</w:t>
            </w:r>
          </w:p>
        </w:tc>
      </w:tr>
    </w:tbl>
    <w:p w14:paraId="1BE41C1F"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Lũy kế giải ngân vốn ODA, vay ưu đãi từ đầu dự án đến thời điểm báo cáo là tổng giải ngân vốn ODA, vay ưu đãi từ bắt đầu dự án đến thời điểm báo cáo.</w:t>
      </w:r>
    </w:p>
    <w:p w14:paraId="19178198"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Lũy kế giải ngân vốn ODA, vay ưu đãi từ đầu năm đến thời điểm báo cáo là tổng giải ngân vốn ODA, vay ưu đãi từ đầu năm đến thời điểm báo cáo.</w:t>
      </w:r>
    </w:p>
    <w:p w14:paraId="35D35DC4"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Lũy kế giải ngân vốn đối ứng từ đầu dự án đến thời điểm báo cáo là tổng giải ngân vốn đối ứng bắt đầu dự án đến thời điểm báo cáo.</w:t>
      </w:r>
    </w:p>
    <w:p w14:paraId="08C0EEDD" w14:textId="77777777" w:rsidR="00EB545C" w:rsidRPr="00686FDC" w:rsidRDefault="00EB545C" w:rsidP="00EB545C">
      <w:pPr>
        <w:tabs>
          <w:tab w:val="left" w:pos="9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Lũy kế giải ngân vốn đối ứng từ đầu năm đến thời điểm báo cáo là tổng giải ngân vốn đối ứng từ đầu năm đến thời điểm báo cáo.</w:t>
      </w:r>
    </w:p>
    <w:p w14:paraId="6C9852C6"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nước ngoài quy đổi sang USD: Tỷ giá hối đoái quy đổi tại thời điểm phê duyệt dự án và được ghi trong quyết định phê duyệt.</w:t>
      </w:r>
    </w:p>
    <w:p w14:paraId="2AAC6281" w14:textId="77777777" w:rsidR="00EB545C" w:rsidRPr="00686FD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324BA9FC"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Hình thức hỗ trợ (vốn ODA không hoàn lại, vốn vay ODA, vốn vay ưu đãi);</w:t>
      </w:r>
    </w:p>
    <w:p w14:paraId="1BC4E817"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Ngành kinh tế;</w:t>
      </w:r>
    </w:p>
    <w:p w14:paraId="6C086F07"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1A9853FC" w14:textId="77777777" w:rsidR="00EB545C" w:rsidRPr="00686FDC" w:rsidRDefault="00EB545C" w:rsidP="00EB545C">
      <w:pPr>
        <w:keepNext/>
        <w:keepLines/>
        <w:tabs>
          <w:tab w:val="left" w:pos="109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60DAA883" w14:textId="77777777" w:rsidR="00EB545C" w:rsidRPr="00686FDC" w:rsidRDefault="00EB545C" w:rsidP="00EB545C">
      <w:pPr>
        <w:keepNext/>
        <w:keepLines/>
        <w:tabs>
          <w:tab w:val="left" w:pos="111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3F7F8BBF"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đối với các cơ quan chủ quản sử dụng vốn ODA và vốn vay ưu đãi các nhà tài trợ;</w:t>
      </w:r>
    </w:p>
    <w:p w14:paraId="1B20F648"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Kế hoạch và Đầu tư;</w:t>
      </w:r>
    </w:p>
    <w:p w14:paraId="5A94DE1A" w14:textId="77777777" w:rsidR="00EB545C" w:rsidRPr="00686FD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của các Bộ, cơ quan ngang Bộ, cơ quan liên ngành như: Bộ Tài chính, Ngân hàng Nhà nước Việt Nam, Kho bạc Nhà nước Việt Nam,...</w:t>
      </w:r>
    </w:p>
    <w:p w14:paraId="1C198342" w14:textId="77777777" w:rsidR="00EB545C" w:rsidRPr="00686FDC" w:rsidRDefault="00EB545C" w:rsidP="00EB545C">
      <w:pPr>
        <w:tabs>
          <w:tab w:val="left" w:pos="1092"/>
        </w:tabs>
        <w:adjustRightInd w:val="0"/>
        <w:snapToGrid w:val="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w:t>
      </w:r>
    </w:p>
    <w:p w14:paraId="19CD3F77" w14:textId="77777777" w:rsidR="00EB545C" w:rsidRPr="00686FDC" w:rsidRDefault="00EB545C" w:rsidP="00EB545C">
      <w:pPr>
        <w:tabs>
          <w:tab w:val="left" w:pos="1092"/>
        </w:tabs>
        <w:adjustRightInd w:val="0"/>
        <w:snapToGrid w:val="0"/>
        <w:jc w:val="both"/>
        <w:rPr>
          <w:rFonts w:ascii="Arial" w:eastAsia="Times New Roman" w:hAnsi="Arial" w:cs="Arial"/>
          <w:sz w:val="20"/>
          <w:szCs w:val="20"/>
        </w:rPr>
      </w:pPr>
    </w:p>
    <w:p w14:paraId="72086C7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17.3.1.b. Vốn đầu tư nước ngoài vào Việt Nam</w:t>
      </w:r>
    </w:p>
    <w:p w14:paraId="48358F22" w14:textId="77777777" w:rsidR="00EB545C" w:rsidRPr="00686FDC" w:rsidRDefault="00EB545C" w:rsidP="00EB545C">
      <w:pPr>
        <w:tabs>
          <w:tab w:val="left" w:pos="10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49C0E1E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Vốn đầu tư nước ngoài là toàn bộ vốn bằng tiền hoặc tài sản hợp pháp do nhà đầu tư nước ngoài đưa vào Việt Nam để tiến hành các hoạt động đầu tư theo quy định của Luật Đầu tư và các quy định khác của pháp luật có liên quan.</w:t>
      </w:r>
    </w:p>
    <w:p w14:paraId="07A6E02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Vốn đầu tư đăng ký gồm:</w:t>
      </w:r>
    </w:p>
    <w:p w14:paraId="27F27A29" w14:textId="77777777" w:rsidR="00EB545C" w:rsidRPr="00686FDC" w:rsidRDefault="00EB545C" w:rsidP="00EB545C">
      <w:pPr>
        <w:tabs>
          <w:tab w:val="left" w:pos="98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đầu tư đăng ký mới của những dự án đầu tư mới được cấp giấy chứng nhận đăng ký đầu tư trong kỳ.</w:t>
      </w:r>
    </w:p>
    <w:p w14:paraId="1C4534A3" w14:textId="5FE4A433" w:rsidR="00EB545C" w:rsidRPr="00686FDC" w:rsidRDefault="00EB545C" w:rsidP="00EB545C">
      <w:pPr>
        <w:tabs>
          <w:tab w:val="left" w:pos="985"/>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Vốn đầu tư điều chỉnh là vốn đầu tư bổ sung hoặc giảm đi của những dự án đã được cấp giấy chứng nhận đăng ký đầu tư từ trước đó.</w:t>
      </w:r>
    </w:p>
    <w:p w14:paraId="26011E78" w14:textId="77777777" w:rsidR="00EB545C" w:rsidRPr="00686FDC" w:rsidRDefault="00EB545C" w:rsidP="00EB545C">
      <w:pPr>
        <w:tabs>
          <w:tab w:val="left" w:pos="9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Giá trị vốn góp, mua cổ phần, mua phần vốn góp của nhà đầu tư nước ngoài vào các tổ chức kinh tế.</w:t>
      </w:r>
    </w:p>
    <w:p w14:paraId="13FA9F7D"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10C5333D"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Ngành kinh tế;</w:t>
      </w:r>
    </w:p>
    <w:p w14:paraId="784B60CE"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Nước/vùng lãnh thổ đầu tư;</w:t>
      </w:r>
    </w:p>
    <w:p w14:paraId="7ECDC122"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367730C2" w14:textId="77777777" w:rsidR="00EB545C" w:rsidRPr="00686FDC" w:rsidRDefault="00EB545C" w:rsidP="00EB545C">
      <w:pPr>
        <w:keepNext/>
        <w:keepLines/>
        <w:tabs>
          <w:tab w:val="left" w:pos="1097"/>
          <w:tab w:val="left" w:pos="7504"/>
        </w:tabs>
        <w:adjustRightInd w:val="0"/>
        <w:snapToGrid w:val="0"/>
        <w:spacing w:after="120"/>
        <w:ind w:firstLine="720"/>
        <w:jc w:val="both"/>
        <w:rPr>
          <w:rFonts w:ascii="Arial" w:eastAsia="Times New Roman" w:hAnsi="Arial" w:cs="Arial"/>
          <w:b/>
          <w:bCs/>
          <w:sz w:val="20"/>
          <w:szCs w:val="20"/>
          <w:lang w:val="en-GB"/>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1596629D"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4. </w:t>
      </w:r>
      <w:r w:rsidRPr="00686FDC">
        <w:rPr>
          <w:rFonts w:ascii="Arial" w:eastAsia="Times New Roman" w:hAnsi="Arial" w:cs="Arial"/>
          <w:b/>
          <w:bCs/>
          <w:sz w:val="20"/>
          <w:szCs w:val="20"/>
        </w:rPr>
        <w:t>Nguồn số liệu</w:t>
      </w:r>
    </w:p>
    <w:p w14:paraId="4551D63C"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 Chế độ báo cáo hoạt động đầu tư nước ngoài tại Việt Nam; </w:t>
      </w:r>
    </w:p>
    <w:p w14:paraId="6F949449" w14:textId="77777777" w:rsidR="00EB545C" w:rsidRPr="00686FDC" w:rsidRDefault="00EB545C" w:rsidP="00EB545C">
      <w:pPr>
        <w:tabs>
          <w:tab w:val="left" w:pos="9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Chế độ báo cáo thống kê ngành Kế hoạch và Đầu tư.</w:t>
      </w:r>
    </w:p>
    <w:p w14:paraId="3209A237" w14:textId="77777777" w:rsidR="00EB545C" w:rsidRPr="00686FDC" w:rsidRDefault="00EB545C" w:rsidP="00EB545C">
      <w:pPr>
        <w:tabs>
          <w:tab w:val="left" w:pos="1097"/>
        </w:tabs>
        <w:adjustRightInd w:val="0"/>
        <w:snapToGrid w:val="0"/>
        <w:ind w:firstLine="720"/>
        <w:jc w:val="both"/>
        <w:rPr>
          <w:rFonts w:ascii="Arial" w:eastAsia="Times New Roman" w:hAnsi="Arial" w:cs="Arial"/>
          <w:sz w:val="20"/>
          <w:szCs w:val="20"/>
          <w:lang w:val="en-GB"/>
        </w:rPr>
      </w:pPr>
      <w:r w:rsidRPr="00686FDC">
        <w:rPr>
          <w:rFonts w:ascii="Arial" w:eastAsia="Times New Roman" w:hAnsi="Arial" w:cs="Arial"/>
          <w:b/>
          <w:bCs/>
          <w:sz w:val="20"/>
          <w:szCs w:val="20"/>
        </w:rPr>
        <w:lastRenderedPageBreak/>
        <w:t xml:space="preserve">5. Cơ quan chịu trách nhiệm thu thập, tổng hợp: </w:t>
      </w:r>
      <w:r w:rsidRPr="00686FDC">
        <w:rPr>
          <w:rFonts w:ascii="Arial" w:eastAsia="Times New Roman" w:hAnsi="Arial" w:cs="Arial"/>
          <w:sz w:val="20"/>
          <w:szCs w:val="20"/>
        </w:rPr>
        <w:t>Bộ kế hoạch và Đầu tư.</w:t>
      </w:r>
    </w:p>
    <w:p w14:paraId="36A0EED3" w14:textId="77777777" w:rsidR="00EB545C" w:rsidRPr="00686FDC" w:rsidRDefault="00EB545C" w:rsidP="00EB545C">
      <w:pPr>
        <w:tabs>
          <w:tab w:val="left" w:pos="1097"/>
        </w:tabs>
        <w:adjustRightInd w:val="0"/>
        <w:snapToGrid w:val="0"/>
        <w:jc w:val="both"/>
        <w:rPr>
          <w:rFonts w:ascii="Arial" w:eastAsia="Times New Roman" w:hAnsi="Arial" w:cs="Arial"/>
          <w:sz w:val="20"/>
          <w:szCs w:val="20"/>
          <w:lang w:val="en-GB"/>
        </w:rPr>
      </w:pPr>
    </w:p>
    <w:p w14:paraId="56F6DC22" w14:textId="77777777" w:rsidR="00EB545C" w:rsidRPr="00686FDC" w:rsidRDefault="00EB545C" w:rsidP="00EB545C">
      <w:pPr>
        <w:tabs>
          <w:tab w:val="left" w:pos="162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lang w:val="en-GB"/>
        </w:rPr>
        <w:t xml:space="preserve">17.4.1. </w:t>
      </w:r>
      <w:r w:rsidRPr="00686FDC">
        <w:rPr>
          <w:rFonts w:ascii="Arial" w:eastAsia="Times New Roman" w:hAnsi="Arial" w:cs="Arial"/>
          <w:b/>
          <w:bCs/>
          <w:sz w:val="20"/>
          <w:szCs w:val="20"/>
        </w:rPr>
        <w:t>Nghĩa vụ trả nợ nước ngoài quốc gia so với t</w:t>
      </w:r>
      <w:r w:rsidRPr="00686FDC">
        <w:rPr>
          <w:rFonts w:ascii="Arial" w:eastAsia="Times New Roman" w:hAnsi="Arial" w:cs="Arial"/>
          <w:b/>
          <w:bCs/>
          <w:sz w:val="20"/>
          <w:szCs w:val="20"/>
          <w:lang w:val="en-GB"/>
        </w:rPr>
        <w:t>ổ</w:t>
      </w:r>
      <w:r w:rsidRPr="00686FDC">
        <w:rPr>
          <w:rFonts w:ascii="Arial" w:eastAsia="Times New Roman" w:hAnsi="Arial" w:cs="Arial"/>
          <w:b/>
          <w:bCs/>
          <w:sz w:val="20"/>
          <w:szCs w:val="20"/>
        </w:rPr>
        <w:t>ng kim ngạch xuất kh</w:t>
      </w:r>
      <w:r w:rsidRPr="00686FDC">
        <w:rPr>
          <w:rFonts w:ascii="Arial" w:eastAsia="Times New Roman" w:hAnsi="Arial" w:cs="Arial"/>
          <w:b/>
          <w:bCs/>
          <w:sz w:val="20"/>
          <w:szCs w:val="20"/>
          <w:lang w:val="en-GB"/>
        </w:rPr>
        <w:t>ẩ</w:t>
      </w:r>
      <w:r w:rsidRPr="00686FDC">
        <w:rPr>
          <w:rFonts w:ascii="Arial" w:eastAsia="Times New Roman" w:hAnsi="Arial" w:cs="Arial"/>
          <w:b/>
          <w:bCs/>
          <w:sz w:val="20"/>
          <w:szCs w:val="20"/>
        </w:rPr>
        <w:t>u hàng hóa và dịch vụ</w:t>
      </w:r>
    </w:p>
    <w:p w14:paraId="5767E921" w14:textId="77777777" w:rsidR="00EB545C" w:rsidRPr="00686FDC" w:rsidRDefault="00EB545C" w:rsidP="00EB545C">
      <w:pPr>
        <w:keepNext/>
        <w:keepLines/>
        <w:tabs>
          <w:tab w:val="left" w:pos="1083"/>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48677C97" w14:textId="2712B9E4"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Nghĩa vụ trả nợ nước ngoài quốc gia so với tổng kim ngạch xuất khẩu hàng hóa và dịch vụ là nghĩa vụ trả nợ nước ngoài của quốc gia (không bao gồm nghĩa vụ trả nợ gốc ngắn hạn dưới 12 tháng) so với tổng kim ngạch xuất khẩu hàng hóa và dịch vụ. Nợ nước ngoài quốc gia trong chỉ tiêu này đề cập đến các khoản nợ nước ngoài của Chính phủ, nợ nước ngoài được Chính phủ bảo lãnh, nợ của doanh nghiệp và tổ chức tín dụng được vay nước ngoài theo phương thức tự vay, tự trả theo quy định của pháp luật Việt Nam.</w:t>
      </w:r>
    </w:p>
    <w:p w14:paraId="4523926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52FE548" w14:textId="77777777" w:rsidTr="00553CA3">
        <w:trPr>
          <w:trHeight w:val="340"/>
        </w:trPr>
        <w:tc>
          <w:tcPr>
            <w:tcW w:w="1649" w:type="pct"/>
            <w:vMerge w:val="restart"/>
            <w:tcBorders>
              <w:top w:val="nil"/>
              <w:left w:val="nil"/>
              <w:bottom w:val="nil"/>
              <w:right w:val="nil"/>
            </w:tcBorders>
            <w:vAlign w:val="center"/>
          </w:tcPr>
          <w:p w14:paraId="00B3982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Nghĩa vụ trả nợ nước ngoài</w:t>
            </w:r>
            <w:r w:rsidRPr="00686FDC">
              <w:rPr>
                <w:rFonts w:ascii="Arial" w:eastAsia="Times New Roman" w:hAnsi="Arial" w:cs="Arial"/>
                <w:sz w:val="20"/>
                <w:szCs w:val="20"/>
                <w:lang w:val="en-GB"/>
              </w:rPr>
              <w:t xml:space="preserve"> quốc gia so với tổng kim ngạch xuất khẩu hàng hóa và dịch vụ (%)</w:t>
            </w:r>
          </w:p>
        </w:tc>
        <w:tc>
          <w:tcPr>
            <w:tcW w:w="236" w:type="pct"/>
            <w:vMerge w:val="restart"/>
            <w:tcBorders>
              <w:top w:val="nil"/>
              <w:left w:val="nil"/>
              <w:bottom w:val="nil"/>
              <w:right w:val="nil"/>
            </w:tcBorders>
            <w:vAlign w:val="center"/>
            <w:hideMark/>
          </w:tcPr>
          <w:p w14:paraId="04E13F9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5050CCB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Nghĩa vụ trả nợ nước ngoài của quốc gia (không bao gồm nghĩa vụ trả nợ gốc ngắn hạn dưới 12 tháng)</w:t>
            </w:r>
          </w:p>
        </w:tc>
        <w:tc>
          <w:tcPr>
            <w:tcW w:w="315" w:type="pct"/>
            <w:vMerge w:val="restart"/>
            <w:tcBorders>
              <w:top w:val="nil"/>
              <w:left w:val="nil"/>
              <w:bottom w:val="nil"/>
              <w:right w:val="nil"/>
            </w:tcBorders>
            <w:vAlign w:val="center"/>
            <w:hideMark/>
          </w:tcPr>
          <w:p w14:paraId="46CA2D1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55303361"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2E51A51" w14:textId="77777777" w:rsidTr="00553CA3">
        <w:trPr>
          <w:trHeight w:val="340"/>
        </w:trPr>
        <w:tc>
          <w:tcPr>
            <w:tcW w:w="1649" w:type="pct"/>
            <w:vMerge/>
            <w:tcBorders>
              <w:top w:val="nil"/>
              <w:left w:val="nil"/>
              <w:bottom w:val="nil"/>
              <w:right w:val="nil"/>
            </w:tcBorders>
            <w:vAlign w:val="center"/>
            <w:hideMark/>
          </w:tcPr>
          <w:p w14:paraId="097BDB3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6F95A192"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A64610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kim ngạch xuất khẩu hàng hóa và dịch vụ</w:t>
            </w:r>
          </w:p>
        </w:tc>
        <w:tc>
          <w:tcPr>
            <w:tcW w:w="315" w:type="pct"/>
            <w:vMerge/>
            <w:tcBorders>
              <w:top w:val="nil"/>
              <w:left w:val="nil"/>
              <w:bottom w:val="nil"/>
              <w:right w:val="nil"/>
            </w:tcBorders>
            <w:vAlign w:val="center"/>
            <w:hideMark/>
          </w:tcPr>
          <w:p w14:paraId="57EA9D6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EA59F82"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7A2F51F7" w14:textId="77777777" w:rsidR="00EB545C" w:rsidRPr="00686FDC" w:rsidRDefault="00EB545C" w:rsidP="00EB545C">
      <w:pPr>
        <w:keepNext/>
        <w:keepLines/>
        <w:tabs>
          <w:tab w:val="left" w:pos="11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2. Kỳ công bố: </w:t>
      </w:r>
      <w:r w:rsidRPr="00686FDC">
        <w:rPr>
          <w:rFonts w:ascii="Arial" w:eastAsia="Times New Roman" w:hAnsi="Arial" w:cs="Arial"/>
          <w:sz w:val="20"/>
          <w:szCs w:val="20"/>
        </w:rPr>
        <w:t>Năm.</w:t>
      </w:r>
    </w:p>
    <w:p w14:paraId="046867F2" w14:textId="77777777" w:rsidR="00EB545C" w:rsidRPr="00686FDC" w:rsidRDefault="00EB545C" w:rsidP="00EB545C">
      <w:pPr>
        <w:tabs>
          <w:tab w:val="left" w:pos="11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3. Nguồn số liệu: </w:t>
      </w:r>
      <w:r w:rsidRPr="00686FDC">
        <w:rPr>
          <w:rFonts w:ascii="Arial" w:eastAsia="Times New Roman" w:hAnsi="Arial" w:cs="Arial"/>
          <w:sz w:val="20"/>
          <w:szCs w:val="20"/>
        </w:rPr>
        <w:t>Dữ liệu nợ công của Việt Nam do Bộ Tài chính quản lý thông qua việc sử dụng phần mềm DMFAS và tổng hợp báo cáo thống kê từ các cơ quan có liên quan.</w:t>
      </w:r>
    </w:p>
    <w:p w14:paraId="34686217" w14:textId="77777777" w:rsidR="00EB545C" w:rsidRPr="00686FDC" w:rsidRDefault="00EB545C" w:rsidP="00EB545C">
      <w:pPr>
        <w:tabs>
          <w:tab w:val="left" w:pos="1102"/>
        </w:tabs>
        <w:adjustRightInd w:val="0"/>
        <w:snapToGrid w:val="0"/>
        <w:ind w:firstLine="720"/>
        <w:jc w:val="both"/>
        <w:rPr>
          <w:rFonts w:ascii="Arial" w:eastAsia="Times New Roman" w:hAnsi="Arial" w:cs="Arial"/>
          <w:sz w:val="20"/>
          <w:szCs w:val="20"/>
          <w:lang w:val="en-GB"/>
        </w:rPr>
      </w:pPr>
      <w:r w:rsidRPr="00686FDC">
        <w:rPr>
          <w:rFonts w:ascii="Arial" w:eastAsia="Times New Roman" w:hAnsi="Arial" w:cs="Arial"/>
          <w:b/>
          <w:bCs/>
          <w:sz w:val="20"/>
          <w:szCs w:val="20"/>
        </w:rPr>
        <w:t xml:space="preserve">4. Cơ quan chịu trách nhiệm thu thập, tổng hợp: </w:t>
      </w:r>
      <w:r w:rsidRPr="00686FDC">
        <w:rPr>
          <w:rFonts w:ascii="Arial" w:eastAsia="Times New Roman" w:hAnsi="Arial" w:cs="Arial"/>
          <w:sz w:val="20"/>
          <w:szCs w:val="20"/>
        </w:rPr>
        <w:t>Bộ Tài chính.</w:t>
      </w:r>
    </w:p>
    <w:p w14:paraId="2387E885" w14:textId="77777777" w:rsidR="00EB545C" w:rsidRPr="00686FDC" w:rsidRDefault="00EB545C" w:rsidP="00EB545C">
      <w:pPr>
        <w:tabs>
          <w:tab w:val="left" w:pos="1102"/>
        </w:tabs>
        <w:adjustRightInd w:val="0"/>
        <w:snapToGrid w:val="0"/>
        <w:rPr>
          <w:rFonts w:ascii="Arial" w:eastAsia="Times New Roman" w:hAnsi="Arial" w:cs="Arial"/>
          <w:sz w:val="20"/>
          <w:szCs w:val="20"/>
          <w:lang w:val="en-GB"/>
        </w:rPr>
      </w:pPr>
    </w:p>
    <w:p w14:paraId="2FEFF9D4" w14:textId="77777777" w:rsidR="00EB545C" w:rsidRPr="00686FDC" w:rsidRDefault="00EB545C" w:rsidP="00EB545C">
      <w:pPr>
        <w:tabs>
          <w:tab w:val="left" w:pos="161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lang w:val="en-GB"/>
        </w:rPr>
        <w:t xml:space="preserve">17.6.1. </w:t>
      </w:r>
      <w:r w:rsidRPr="00686FDC">
        <w:rPr>
          <w:rFonts w:ascii="Arial" w:eastAsia="Times New Roman" w:hAnsi="Arial" w:cs="Arial"/>
          <w:b/>
          <w:bCs/>
          <w:sz w:val="20"/>
          <w:szCs w:val="20"/>
        </w:rPr>
        <w:t>Số thuê bao truy nhập Internet băng rộng trên 100 dân</w:t>
      </w:r>
    </w:p>
    <w:p w14:paraId="245006BF" w14:textId="77777777" w:rsidR="00EB545C" w:rsidRPr="00686FDC" w:rsidRDefault="00EB545C" w:rsidP="00EB545C">
      <w:pPr>
        <w:tabs>
          <w:tab w:val="left" w:pos="108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2D1F80D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Số thuê bao truy nhập Internet băng rộng gồm số thuê bao truy nhập Internet băng rộng cố định và số thuê bao truy nhập Internet băng rộng di động đang được duy trì dịch vụ tính đến thời điểm cuối kỳ báo cáo.</w:t>
      </w:r>
    </w:p>
    <w:p w14:paraId="2C9F6FF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19C9F29D" w14:textId="77777777" w:rsidTr="00553CA3">
        <w:trPr>
          <w:trHeight w:val="20"/>
        </w:trPr>
        <w:tc>
          <w:tcPr>
            <w:tcW w:w="1649" w:type="pct"/>
            <w:vMerge w:val="restart"/>
            <w:tcBorders>
              <w:top w:val="nil"/>
              <w:left w:val="nil"/>
              <w:bottom w:val="nil"/>
              <w:right w:val="nil"/>
            </w:tcBorders>
            <w:vAlign w:val="center"/>
          </w:tcPr>
          <w:p w14:paraId="7B96E3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thuê bao truy nhập Internet băng rộng trên 100 dân (%)</w:t>
            </w:r>
          </w:p>
        </w:tc>
        <w:tc>
          <w:tcPr>
            <w:tcW w:w="236" w:type="pct"/>
            <w:vMerge w:val="restart"/>
            <w:tcBorders>
              <w:top w:val="nil"/>
              <w:left w:val="nil"/>
              <w:bottom w:val="nil"/>
              <w:right w:val="nil"/>
            </w:tcBorders>
            <w:vAlign w:val="center"/>
            <w:hideMark/>
          </w:tcPr>
          <w:p w14:paraId="669E67EA"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66056E1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Số thuê bao truy nhập Internet băng rộng</w:t>
            </w:r>
          </w:p>
        </w:tc>
        <w:tc>
          <w:tcPr>
            <w:tcW w:w="315" w:type="pct"/>
            <w:vMerge w:val="restart"/>
            <w:tcBorders>
              <w:top w:val="nil"/>
              <w:left w:val="nil"/>
              <w:bottom w:val="nil"/>
              <w:right w:val="nil"/>
            </w:tcBorders>
            <w:vAlign w:val="center"/>
            <w:hideMark/>
          </w:tcPr>
          <w:p w14:paraId="795E8D9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3B6B2DD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6E54F205" w14:textId="77777777" w:rsidTr="00553CA3">
        <w:trPr>
          <w:trHeight w:val="20"/>
        </w:trPr>
        <w:tc>
          <w:tcPr>
            <w:tcW w:w="1649" w:type="pct"/>
            <w:vMerge/>
            <w:tcBorders>
              <w:top w:val="nil"/>
              <w:left w:val="nil"/>
              <w:bottom w:val="nil"/>
              <w:right w:val="nil"/>
            </w:tcBorders>
            <w:vAlign w:val="center"/>
            <w:hideMark/>
          </w:tcPr>
          <w:p w14:paraId="736D2748"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D88E27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47653CC2"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315" w:type="pct"/>
            <w:vMerge/>
            <w:tcBorders>
              <w:top w:val="nil"/>
              <w:left w:val="nil"/>
              <w:bottom w:val="nil"/>
              <w:right w:val="nil"/>
            </w:tcBorders>
            <w:vAlign w:val="center"/>
            <w:hideMark/>
          </w:tcPr>
          <w:p w14:paraId="11D8C18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43855D31"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4BD5A61F"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2. </w:t>
      </w:r>
      <w:r w:rsidRPr="00686FDC">
        <w:rPr>
          <w:rFonts w:ascii="Arial" w:eastAsia="Times New Roman" w:hAnsi="Arial" w:cs="Arial"/>
          <w:b/>
          <w:bCs/>
          <w:sz w:val="20"/>
          <w:szCs w:val="20"/>
        </w:rPr>
        <w:t>Phân tổ chủ yếu</w:t>
      </w:r>
    </w:p>
    <w:p w14:paraId="5E52DA49"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Phương thức kết nối (cố định/di động);</w:t>
      </w:r>
    </w:p>
    <w:p w14:paraId="2B8D195B"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5F12950B"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66ECB0CB"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214747DF" w14:textId="77777777" w:rsidR="00EB545C" w:rsidRPr="00686FDC" w:rsidRDefault="00EB545C" w:rsidP="00EB545C">
      <w:pPr>
        <w:tabs>
          <w:tab w:val="left" w:pos="10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Chế độ báo cáo thống kê ngành Thông tin và Truyền thông.</w:t>
      </w:r>
    </w:p>
    <w:p w14:paraId="469CED9C" w14:textId="77777777" w:rsidR="00EB545C" w:rsidRPr="00686FDC" w:rsidRDefault="00EB545C" w:rsidP="00EB545C">
      <w:pPr>
        <w:keepNext/>
        <w:keepLines/>
        <w:tabs>
          <w:tab w:val="left" w:pos="109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0D544AF9" w14:textId="77777777" w:rsidR="00EB545C" w:rsidRPr="00686FDC" w:rsidRDefault="00EB545C" w:rsidP="00EB545C">
      <w:pPr>
        <w:tabs>
          <w:tab w:val="left" w:pos="987"/>
        </w:tabs>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 Chủ trì: Bộ Thông tin và Truyền thông;</w:t>
      </w:r>
    </w:p>
    <w:p w14:paraId="75CCE900" w14:textId="77777777" w:rsidR="00EB545C" w:rsidRPr="00686FDC" w:rsidRDefault="00EB545C" w:rsidP="00EB545C">
      <w:pPr>
        <w:tabs>
          <w:tab w:val="left" w:pos="987"/>
        </w:tabs>
        <w:adjustRightInd w:val="0"/>
        <w:snapToGrid w:val="0"/>
        <w:ind w:firstLine="720"/>
        <w:jc w:val="both"/>
        <w:rPr>
          <w:rFonts w:ascii="Arial" w:eastAsia="Times New Roman" w:hAnsi="Arial" w:cs="Arial"/>
          <w:sz w:val="20"/>
          <w:szCs w:val="20"/>
          <w:lang w:val="en-GB"/>
        </w:rPr>
      </w:pPr>
      <w:r w:rsidRPr="00686FDC">
        <w:rPr>
          <w:rFonts w:ascii="Arial" w:eastAsia="Times New Roman" w:hAnsi="Arial" w:cs="Arial"/>
          <w:sz w:val="20"/>
          <w:szCs w:val="20"/>
        </w:rPr>
        <w:t>- Phối hợp: Bộ Kế hoạch và Đầu tư (T</w:t>
      </w:r>
      <w:r w:rsidRPr="00686FDC">
        <w:rPr>
          <w:rFonts w:ascii="Arial" w:eastAsia="Times New Roman" w:hAnsi="Arial" w:cs="Arial"/>
          <w:sz w:val="20"/>
          <w:szCs w:val="20"/>
          <w:lang w:val="en-GB"/>
        </w:rPr>
        <w:t>ổ</w:t>
      </w:r>
      <w:r w:rsidRPr="00686FDC">
        <w:rPr>
          <w:rFonts w:ascii="Arial" w:eastAsia="Times New Roman" w:hAnsi="Arial" w:cs="Arial"/>
          <w:sz w:val="20"/>
          <w:szCs w:val="20"/>
        </w:rPr>
        <w:t>ng cục Thống k</w:t>
      </w:r>
      <w:r w:rsidRPr="00686FDC">
        <w:rPr>
          <w:rFonts w:ascii="Arial" w:eastAsia="Times New Roman" w:hAnsi="Arial" w:cs="Arial"/>
          <w:sz w:val="20"/>
          <w:szCs w:val="20"/>
          <w:lang w:val="en-GB"/>
        </w:rPr>
        <w:t>ê</w:t>
      </w:r>
      <w:r w:rsidRPr="00686FDC">
        <w:rPr>
          <w:rFonts w:ascii="Arial" w:eastAsia="Times New Roman" w:hAnsi="Arial" w:cs="Arial"/>
          <w:sz w:val="20"/>
          <w:szCs w:val="20"/>
        </w:rPr>
        <w:t>).</w:t>
      </w:r>
    </w:p>
    <w:p w14:paraId="5113AE31" w14:textId="77777777" w:rsidR="00EB545C" w:rsidRPr="00686FDC" w:rsidRDefault="00EB545C" w:rsidP="00EB545C">
      <w:pPr>
        <w:tabs>
          <w:tab w:val="left" w:pos="987"/>
        </w:tabs>
        <w:adjustRightInd w:val="0"/>
        <w:snapToGrid w:val="0"/>
        <w:ind w:firstLine="720"/>
        <w:jc w:val="both"/>
        <w:rPr>
          <w:rFonts w:ascii="Arial" w:eastAsia="Times New Roman" w:hAnsi="Arial" w:cs="Arial"/>
          <w:sz w:val="20"/>
          <w:szCs w:val="20"/>
          <w:lang w:val="en-GB"/>
        </w:rPr>
      </w:pPr>
    </w:p>
    <w:p w14:paraId="7B0E7E1D" w14:textId="77777777" w:rsidR="00EB545C" w:rsidRPr="00686FDC" w:rsidRDefault="00EB545C" w:rsidP="00EB545C">
      <w:pPr>
        <w:keepNext/>
        <w:keepLines/>
        <w:tabs>
          <w:tab w:val="left" w:pos="158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17.8.1. </w:t>
      </w:r>
      <w:r w:rsidRPr="00686FDC">
        <w:rPr>
          <w:rFonts w:ascii="Arial" w:eastAsia="Times New Roman" w:hAnsi="Arial" w:cs="Arial"/>
          <w:b/>
          <w:bCs/>
          <w:sz w:val="20"/>
          <w:szCs w:val="20"/>
        </w:rPr>
        <w:t xml:space="preserve">Tỷ lệ </w:t>
      </w:r>
      <w:r w:rsidRPr="00686FDC">
        <w:rPr>
          <w:rFonts w:ascii="Arial" w:eastAsia="Times New Roman" w:hAnsi="Arial" w:cs="Arial"/>
          <w:b/>
          <w:bCs/>
          <w:sz w:val="20"/>
          <w:szCs w:val="20"/>
          <w:lang w:val="en-GB"/>
        </w:rPr>
        <w:t>n</w:t>
      </w:r>
      <w:r w:rsidRPr="00686FDC">
        <w:rPr>
          <w:rFonts w:ascii="Arial" w:eastAsia="Times New Roman" w:hAnsi="Arial" w:cs="Arial"/>
          <w:b/>
          <w:bCs/>
          <w:sz w:val="20"/>
          <w:szCs w:val="20"/>
        </w:rPr>
        <w:t>gười sử dụng Internet</w:t>
      </w:r>
    </w:p>
    <w:p w14:paraId="76092973" w14:textId="77777777" w:rsidR="00EB545C" w:rsidRPr="00686FDC" w:rsidRDefault="00EB545C" w:rsidP="00EB545C">
      <w:pPr>
        <w:keepNext/>
        <w:keepLines/>
        <w:tabs>
          <w:tab w:val="left" w:pos="106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1. </w:t>
      </w:r>
      <w:r w:rsidRPr="00686FDC">
        <w:rPr>
          <w:rFonts w:ascii="Arial" w:eastAsia="Times New Roman" w:hAnsi="Arial" w:cs="Arial"/>
          <w:b/>
          <w:bCs/>
          <w:sz w:val="20"/>
          <w:szCs w:val="20"/>
        </w:rPr>
        <w:t>Khái niệm; phương pháp tính</w:t>
      </w:r>
    </w:p>
    <w:p w14:paraId="588817FD" w14:textId="6548BF60"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Tỷ lệ người sử dụng Internet là tỷ lệ phần trăm giữa số người sử dụng Internet so với tổng dân số </w:t>
      </w:r>
      <w:r w:rsidR="005E646B" w:rsidRPr="00686FDC">
        <w:rPr>
          <w:rFonts w:ascii="Arial" w:eastAsia="Times New Roman" w:hAnsi="Arial" w:cs="Arial"/>
          <w:sz w:val="20"/>
          <w:szCs w:val="20"/>
          <w:lang w:val="en-US"/>
        </w:rPr>
        <w:t>của</w:t>
      </w:r>
      <w:r w:rsidRPr="00686FDC">
        <w:rPr>
          <w:rFonts w:ascii="Arial" w:eastAsia="Times New Roman" w:hAnsi="Arial" w:cs="Arial"/>
          <w:sz w:val="20"/>
          <w:szCs w:val="20"/>
        </w:rPr>
        <w:t xml:space="preserve"> kỳ báo cáo.</w:t>
      </w:r>
    </w:p>
    <w:p w14:paraId="780D1E72"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28C5B71E" w14:textId="77777777" w:rsidTr="00553CA3">
        <w:trPr>
          <w:trHeight w:val="113"/>
        </w:trPr>
        <w:tc>
          <w:tcPr>
            <w:tcW w:w="1649" w:type="pct"/>
            <w:vMerge w:val="restart"/>
            <w:tcBorders>
              <w:top w:val="nil"/>
              <w:left w:val="nil"/>
              <w:bottom w:val="nil"/>
              <w:right w:val="nil"/>
            </w:tcBorders>
            <w:vAlign w:val="center"/>
          </w:tcPr>
          <w:p w14:paraId="2A55FDF1" w14:textId="77777777" w:rsidR="00EB545C" w:rsidRPr="00686FDC" w:rsidRDefault="00EB545C" w:rsidP="00EB545C">
            <w:pPr>
              <w:adjustRightInd w:val="0"/>
              <w:snapToGrid w:val="0"/>
              <w:jc w:val="center"/>
              <w:rPr>
                <w:rFonts w:ascii="Arial" w:eastAsia="Times New Roman" w:hAnsi="Arial" w:cs="Arial"/>
                <w:sz w:val="20"/>
                <w:szCs w:val="20"/>
                <w:lang w:val="nl-NL"/>
              </w:rPr>
            </w:pPr>
            <w:r w:rsidRPr="00686FDC">
              <w:rPr>
                <w:rFonts w:ascii="Arial" w:eastAsia="Times New Roman" w:hAnsi="Arial" w:cs="Arial"/>
                <w:sz w:val="20"/>
                <w:szCs w:val="20"/>
                <w:lang w:val="nl-NL"/>
              </w:rPr>
              <w:t>Tỷ lệ người sử dụng Internet (%)</w:t>
            </w:r>
          </w:p>
        </w:tc>
        <w:tc>
          <w:tcPr>
            <w:tcW w:w="236" w:type="pct"/>
            <w:vMerge w:val="restart"/>
            <w:tcBorders>
              <w:top w:val="nil"/>
              <w:left w:val="nil"/>
              <w:bottom w:val="nil"/>
              <w:right w:val="nil"/>
            </w:tcBorders>
            <w:vAlign w:val="center"/>
            <w:hideMark/>
          </w:tcPr>
          <w:p w14:paraId="3FFBCA3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39895448" w14:textId="77777777" w:rsidR="00EB545C" w:rsidRPr="00686FDC" w:rsidRDefault="00EB545C" w:rsidP="00EB545C">
            <w:pPr>
              <w:adjustRightInd w:val="0"/>
              <w:snapToGrid w:val="0"/>
              <w:jc w:val="center"/>
              <w:rPr>
                <w:rFonts w:ascii="Arial" w:eastAsia="Times New Roman" w:hAnsi="Arial" w:cs="Arial"/>
                <w:sz w:val="20"/>
                <w:szCs w:val="20"/>
                <w:lang w:val="nl-NL"/>
              </w:rPr>
            </w:pPr>
            <w:r w:rsidRPr="00686FDC">
              <w:rPr>
                <w:rFonts w:ascii="Arial" w:eastAsia="Times New Roman" w:hAnsi="Arial" w:cs="Arial"/>
                <w:sz w:val="20"/>
                <w:szCs w:val="20"/>
                <w:lang w:val="nl-NL"/>
              </w:rPr>
              <w:t>Số người sử dụng Internet</w:t>
            </w:r>
          </w:p>
        </w:tc>
        <w:tc>
          <w:tcPr>
            <w:tcW w:w="315" w:type="pct"/>
            <w:vMerge w:val="restart"/>
            <w:tcBorders>
              <w:top w:val="nil"/>
              <w:left w:val="nil"/>
              <w:bottom w:val="nil"/>
              <w:right w:val="nil"/>
            </w:tcBorders>
            <w:vAlign w:val="center"/>
            <w:hideMark/>
          </w:tcPr>
          <w:p w14:paraId="64731FC0"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2F96018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14F2560A" w14:textId="77777777" w:rsidTr="00553CA3">
        <w:trPr>
          <w:trHeight w:val="113"/>
        </w:trPr>
        <w:tc>
          <w:tcPr>
            <w:tcW w:w="1649" w:type="pct"/>
            <w:vMerge/>
            <w:tcBorders>
              <w:top w:val="nil"/>
              <w:left w:val="nil"/>
              <w:bottom w:val="nil"/>
              <w:right w:val="nil"/>
            </w:tcBorders>
            <w:vAlign w:val="center"/>
            <w:hideMark/>
          </w:tcPr>
          <w:p w14:paraId="440EC54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05B3044C"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3FB8805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Tổng dân số</w:t>
            </w:r>
          </w:p>
        </w:tc>
        <w:tc>
          <w:tcPr>
            <w:tcW w:w="315" w:type="pct"/>
            <w:vMerge/>
            <w:tcBorders>
              <w:top w:val="nil"/>
              <w:left w:val="nil"/>
              <w:bottom w:val="nil"/>
              <w:right w:val="nil"/>
            </w:tcBorders>
            <w:vAlign w:val="center"/>
            <w:hideMark/>
          </w:tcPr>
          <w:p w14:paraId="24218F29"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367DD8C9"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2FDB67E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Người sử dụng Internet là người truy nhập vào mạng Internet để đọc tin tức, tìm kiếm thông tin, tham gia mạng xã hội, mua sắm trực tuyến, sử dụng dịch vụ hành chính công trực tuyến,... thông </w:t>
      </w:r>
      <w:r w:rsidRPr="00686FDC">
        <w:rPr>
          <w:rFonts w:ascii="Arial" w:eastAsia="Times New Roman" w:hAnsi="Arial" w:cs="Arial"/>
          <w:sz w:val="20"/>
          <w:szCs w:val="20"/>
        </w:rPr>
        <w:lastRenderedPageBreak/>
        <w:t>qua máy tính, điện thoại di động, máy tính bảng, máy trò chơi, tivi kỹ thuật số.</w:t>
      </w:r>
    </w:p>
    <w:p w14:paraId="0F2D80C1"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Tùy theo yêu cầu quản lý của từng thời kỳ và để bảo đảm mục tiêu so sánh quốc tế, số người sử dụng Internet được quy định theo độ tuổi và tần suất sử dụng nhất định. Vì vậy, phạm vi thu thập số liệu sẽ được quy định cụ thể trong từng phương án điều tra.</w:t>
      </w:r>
    </w:p>
    <w:p w14:paraId="5FB1274E" w14:textId="77777777" w:rsidR="00EB545C" w:rsidRPr="00686FDC" w:rsidRDefault="00EB545C" w:rsidP="00EB545C">
      <w:pPr>
        <w:keepNext/>
        <w:keepLines/>
        <w:tabs>
          <w:tab w:val="left" w:pos="109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2A3DC835"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1F36702C"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Nhóm tuổi;</w:t>
      </w:r>
    </w:p>
    <w:p w14:paraId="067A1670"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Dân tộc;</w:t>
      </w:r>
    </w:p>
    <w:p w14:paraId="14BB80FC"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Khuyết tật (5 năm);</w:t>
      </w:r>
    </w:p>
    <w:p w14:paraId="78500328" w14:textId="77777777" w:rsidR="00EB545C" w:rsidRPr="00686FDC" w:rsidRDefault="00EB545C" w:rsidP="00EB545C">
      <w:pPr>
        <w:tabs>
          <w:tab w:val="left" w:pos="9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Thành thị/n</w:t>
      </w:r>
      <w:r w:rsidRPr="00686FDC">
        <w:rPr>
          <w:rFonts w:ascii="Arial" w:eastAsia="Times New Roman" w:hAnsi="Arial" w:cs="Arial"/>
          <w:sz w:val="20"/>
          <w:szCs w:val="20"/>
          <w:lang w:val="en-GB"/>
        </w:rPr>
        <w:t>ô</w:t>
      </w:r>
      <w:r w:rsidRPr="00686FDC">
        <w:rPr>
          <w:rFonts w:ascii="Arial" w:eastAsia="Times New Roman" w:hAnsi="Arial" w:cs="Arial"/>
          <w:sz w:val="20"/>
          <w:szCs w:val="20"/>
        </w:rPr>
        <w:t>ng thôn;</w:t>
      </w:r>
    </w:p>
    <w:p w14:paraId="30961DE7"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0A05F0E0"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20F67F91" w14:textId="77777777" w:rsidR="00EB545C" w:rsidRPr="00686FD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2B88AE60" w14:textId="77777777" w:rsidR="00EB545C" w:rsidRPr="00686FDC" w:rsidRDefault="00EB545C" w:rsidP="00EB545C">
      <w:pPr>
        <w:tabs>
          <w:tab w:val="left" w:pos="7528"/>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Riêng phân tổ khuyết tật công bố theo kỳ 5 năm.</w:t>
      </w:r>
    </w:p>
    <w:p w14:paraId="35966467" w14:textId="77777777" w:rsidR="00EB545C" w:rsidRPr="00686FDC" w:rsidRDefault="00EB545C" w:rsidP="00EB545C">
      <w:pPr>
        <w:keepNext/>
        <w:keepLines/>
        <w:tabs>
          <w:tab w:val="left" w:pos="107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6596A0DA"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Khảo sát mức sống dân cư Việt Nam;</w:t>
      </w:r>
    </w:p>
    <w:p w14:paraId="5EA5B870" w14:textId="77777777" w:rsidR="00EB545C" w:rsidRPr="00686FDC" w:rsidRDefault="00EB545C" w:rsidP="00EB545C">
      <w:pPr>
        <w:tabs>
          <w:tab w:val="left" w:pos="9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quốc gia về người khuyết tật.</w:t>
      </w:r>
    </w:p>
    <w:p w14:paraId="16A19A73" w14:textId="77777777" w:rsidR="00EB545C" w:rsidRPr="00686FDC" w:rsidRDefault="00EB545C" w:rsidP="00EB545C">
      <w:pPr>
        <w:tabs>
          <w:tab w:val="left" w:pos="1092"/>
        </w:tabs>
        <w:adjustRightInd w:val="0"/>
        <w:snapToGrid w:val="0"/>
        <w:ind w:firstLine="720"/>
        <w:jc w:val="both"/>
        <w:rPr>
          <w:rFonts w:ascii="Arial" w:eastAsia="Times New Roman" w:hAnsi="Arial" w:cs="Arial"/>
          <w:sz w:val="20"/>
          <w:szCs w:val="20"/>
          <w:lang w:val="en-GB"/>
        </w:rPr>
      </w:pPr>
      <w:r w:rsidRPr="00686FDC">
        <w:rPr>
          <w:rFonts w:ascii="Arial" w:eastAsia="Times New Roman" w:hAnsi="Arial" w:cs="Arial"/>
          <w:b/>
          <w:bCs/>
          <w:sz w:val="20"/>
          <w:szCs w:val="20"/>
        </w:rPr>
        <w:t xml:space="preserve">5. Cơ quan chịu trách nhiệm thu thập, tổng hợp: </w:t>
      </w:r>
      <w:r w:rsidRPr="00686FDC">
        <w:rPr>
          <w:rFonts w:ascii="Arial" w:eastAsia="Times New Roman" w:hAnsi="Arial" w:cs="Arial"/>
          <w:sz w:val="20"/>
          <w:szCs w:val="20"/>
        </w:rPr>
        <w:t>Bộ Kế hoạch và Đầu tư (Tổng cục Thống kê).</w:t>
      </w:r>
    </w:p>
    <w:p w14:paraId="50AEE79F" w14:textId="77777777" w:rsidR="00EB545C" w:rsidRPr="00686FDC" w:rsidRDefault="00EB545C" w:rsidP="00EB545C">
      <w:pPr>
        <w:tabs>
          <w:tab w:val="left" w:pos="1092"/>
        </w:tabs>
        <w:adjustRightInd w:val="0"/>
        <w:snapToGrid w:val="0"/>
        <w:rPr>
          <w:rFonts w:ascii="Arial" w:eastAsia="Times New Roman" w:hAnsi="Arial" w:cs="Arial"/>
          <w:sz w:val="20"/>
          <w:szCs w:val="20"/>
          <w:lang w:val="en-GB"/>
        </w:rPr>
      </w:pPr>
    </w:p>
    <w:p w14:paraId="60F8A14A" w14:textId="77777777" w:rsidR="00EB545C" w:rsidRPr="00686FDC" w:rsidRDefault="00EB545C" w:rsidP="00EB545C">
      <w:pPr>
        <w:keepNext/>
        <w:keepLines/>
        <w:tabs>
          <w:tab w:val="left" w:pos="1735"/>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17.11.1. </w:t>
      </w:r>
      <w:r w:rsidRPr="00686FDC">
        <w:rPr>
          <w:rFonts w:ascii="Arial" w:eastAsia="Times New Roman" w:hAnsi="Arial" w:cs="Arial"/>
          <w:b/>
          <w:bCs/>
          <w:sz w:val="20"/>
          <w:szCs w:val="20"/>
        </w:rPr>
        <w:t>Trị giá hàng hóa xuất khẩu, nhập khẩu</w:t>
      </w:r>
    </w:p>
    <w:p w14:paraId="3D508E9E" w14:textId="77777777" w:rsidR="00EB545C" w:rsidRPr="00686FDC" w:rsidRDefault="00EB545C" w:rsidP="00EB545C">
      <w:pPr>
        <w:keepNext/>
        <w:keepLine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567C0B1B"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a) Khái niệm</w:t>
      </w:r>
    </w:p>
    <w:p w14:paraId="6FC2DE20" w14:textId="77777777" w:rsidR="00EB545C" w:rsidRPr="00686FDC" w:rsidRDefault="00EB545C" w:rsidP="00EB545C">
      <w:pPr>
        <w:tabs>
          <w:tab w:val="left" w:pos="10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a.1) Hàng hóa xuất khẩu gồm toàn bộ hàng hóa có xuất xứ trong nước và hàng hóa nước ngoài tái xuất khẩu, được đưa ra nước ngoài, làm giảm nguồn của cải, vật chất của đất nước. Trong đó:</w:t>
      </w:r>
    </w:p>
    <w:p w14:paraId="21D0713B" w14:textId="77777777" w:rsidR="00EB545C" w:rsidRPr="00686FDC" w:rsidRDefault="00EB545C" w:rsidP="00EB545C">
      <w:pPr>
        <w:tabs>
          <w:tab w:val="left" w:pos="96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có xuất xứ trong nước là hàng hoá được khai thác, sản xuất, chế biến trong nước theo các quy định về xuất xứ hàng hóa của Việt Nam;</w:t>
      </w:r>
    </w:p>
    <w:p w14:paraId="5494A4CC" w14:textId="77777777" w:rsidR="00EB545C" w:rsidRPr="00686FD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tái xuất khẩu là hàng hóa có xuất xứ nước ngoài mà trước đó đã được nhập khẩu và được thống kê là hàng nhập khẩu, sau đó lại xuất khẩu nguyên trạng hoặc chỉ chế biến giản đơn, bảo quản, đóng gói lại, không làm thay đổi tính chất cơ bản của hàng hóa.</w:t>
      </w:r>
    </w:p>
    <w:p w14:paraId="65830112" w14:textId="77777777" w:rsidR="00EB545C" w:rsidRPr="00686FDC" w:rsidRDefault="00EB545C" w:rsidP="00EB545C">
      <w:pPr>
        <w:tabs>
          <w:tab w:val="left" w:pos="1048"/>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a.2) Hàng hóa nhập khẩu gồm toàn bộ hàng hóa có xuất xứ nước ngoài và hàng Việt Nam tái nhập khẩu, được đưa từ nước ngoài vào Việt Nam, làm tăng nguồn của cải, vật chất của đất nước.</w:t>
      </w:r>
    </w:p>
    <w:p w14:paraId="6DCCFD02" w14:textId="77777777" w:rsidR="00EB545C" w:rsidRPr="00686FDC" w:rsidRDefault="00EB545C" w:rsidP="00EB545C">
      <w:pPr>
        <w:tabs>
          <w:tab w:val="left" w:pos="95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hoá có xuất xứ nước ngoài là hàng hóa được khai thác, sản xuất, chế biến ở nước ngoài theo các quy định về xuất xứ hàng hóa của Việt Nam;</w:t>
      </w:r>
    </w:p>
    <w:p w14:paraId="6C131E06" w14:textId="77777777" w:rsidR="00EB545C" w:rsidRPr="00686FDC" w:rsidRDefault="00EB545C" w:rsidP="00EB545C">
      <w:pPr>
        <w:tabs>
          <w:tab w:val="left" w:pos="9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tái nhập khẩu là hàng hóa của Việt Nam đã xuất khẩu và được thống kê vào hàng xuất khẩu trước đó, sau đó lại nhập khẩu nguyên trạng hoặc chỉ chế biến giản đơn, bảo quản, đóng gói lại, không làm thay đổi tính chất cơ bản của hàng hóa.</w:t>
      </w:r>
    </w:p>
    <w:p w14:paraId="3473C664" w14:textId="77777777" w:rsidR="00EB545C" w:rsidRPr="00686FDC" w:rsidRDefault="00EB545C" w:rsidP="00EB545C">
      <w:pPr>
        <w:tabs>
          <w:tab w:val="left" w:pos="111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 Phạm vi thống kê</w:t>
      </w:r>
    </w:p>
    <w:p w14:paraId="588EA7B1" w14:textId="77777777" w:rsidR="00EB545C" w:rsidRPr="00686FDC" w:rsidRDefault="00EB545C" w:rsidP="00EB545C">
      <w:pPr>
        <w:tabs>
          <w:tab w:val="left" w:pos="105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b.1) Hàng hóa được tính trong thống kê xuất khẩu, nhập khẩu gồm:</w:t>
      </w:r>
    </w:p>
    <w:p w14:paraId="73C4286F" w14:textId="77777777" w:rsidR="00EB545C" w:rsidRPr="00686FDC" w:rsidRDefault="00EB545C" w:rsidP="00EB545C">
      <w:pPr>
        <w:tabs>
          <w:tab w:val="left" w:pos="118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(1) Hàng hóa mua/bán theo các hợp đồng thương mại thông thường ký với nước ngoài;</w:t>
      </w:r>
    </w:p>
    <w:p w14:paraId="4750232F" w14:textId="77777777" w:rsidR="00EB545C" w:rsidRPr="00686FDC" w:rsidRDefault="00EB545C" w:rsidP="00EB545C">
      <w:pPr>
        <w:tabs>
          <w:tab w:val="left" w:pos="117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(2) Hàng hóa thuộc loại hình hàng đổi hàng với nước ngoài, không sử dụng các hình thức thanh toán;</w:t>
      </w:r>
    </w:p>
    <w:p w14:paraId="68629B76" w14:textId="77777777" w:rsidR="00EB545C" w:rsidRPr="00686FDC" w:rsidRDefault="00EB545C" w:rsidP="00EB545C">
      <w:pPr>
        <w:tabs>
          <w:tab w:val="left" w:pos="119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(3) Hàng hóa thuộc các hợp đồng gia công, lắp ráp ký với nước ngoài, có hoặc không thay đổi quyền sở hữu, bao gồm: Thành phẩm hoàn trả sau gia công, lắp ráp; nguyên liệu/vật tư xuất khẩu, nhập khẩu để gia công, lắp ráp; hàng hóa làm mẫu phục vụ cho gia công, lắp ráp; máy móc, thiết bị </w:t>
      </w:r>
      <w:r w:rsidRPr="00686FDC">
        <w:rPr>
          <w:rFonts w:ascii="Arial" w:eastAsia="Times New Roman" w:hAnsi="Arial" w:cs="Arial"/>
          <w:sz w:val="20"/>
          <w:szCs w:val="20"/>
        </w:rPr>
        <w:lastRenderedPageBreak/>
        <w:t>trực tiếp phục vụ gia công, lắp ráp, được thoả thuận trong hợp đồng gia công, lắp ráp;</w:t>
      </w:r>
    </w:p>
    <w:p w14:paraId="29F2F275" w14:textId="77777777" w:rsidR="00EB545C" w:rsidRPr="00686FDC" w:rsidRDefault="00EB545C" w:rsidP="00EB545C">
      <w:pPr>
        <w:tabs>
          <w:tab w:val="left" w:pos="118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(4) Hàng hóa thuộc các giao dịch giữa doanh nghiệp mẹ với doanh nghiệp con, chi nhánh đầu tư trực tiếp ở nước ngoài, hàng hóa giao dịch giữa người mua và người bán có mối quan hệ đặc biệt;</w:t>
      </w:r>
    </w:p>
    <w:p w14:paraId="684C3E41" w14:textId="77777777" w:rsidR="00EB545C" w:rsidRPr="00686FDC" w:rsidRDefault="00EB545C" w:rsidP="00EB545C">
      <w:pPr>
        <w:tabs>
          <w:tab w:val="left" w:pos="119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(5) Hàng hóa tái xuất/tái nhập: Hàng hoá nước ngoài/hàng hóa trong nước đã nhập khẩu/xuất khẩu và được thống kê vào nhập khẩu/xuất khẩu trước đó, sau đó lại xuất khẩu/nhập khẩu nguyên dạng hoặc chỉ sơ chế, bảo quản, đóng gói lại, không làm thay đổi tính chất cơ bản của hàng hoá, trừ hàng hóa tạm nhập khẩu/tạm xuất khẩu phải chịu sự kiểm tra, giám sát của cơ quan Hải quan và phải tái xuất/tái nhập theo quy định của pháp luật;</w:t>
      </w:r>
    </w:p>
    <w:p w14:paraId="4FFD35F4" w14:textId="77777777" w:rsidR="00EB545C" w:rsidRPr="00686FDC" w:rsidRDefault="00EB545C" w:rsidP="00EB545C">
      <w:pPr>
        <w:tabs>
          <w:tab w:val="left" w:pos="11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(6) Hàng hoá xuất khẩu, nhập khẩu thuộc loại hình vay nợ, viện trợ Chính phủ, phi chính phủ, các tổ chức quốc tế và các hình thức viện trợ nhân đạo khác;</w:t>
      </w:r>
    </w:p>
    <w:p w14:paraId="400BB286" w14:textId="77777777" w:rsidR="00EB545C" w:rsidRPr="00686FDC" w:rsidRDefault="00EB545C" w:rsidP="00EB545C">
      <w:pPr>
        <w:tabs>
          <w:tab w:val="left" w:pos="117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(7) Hàng hóa thuộc hợp đồng thuê/cho thuê tài chính (máy móc, thiết bị, phương tiện vận tải), theo đó người thuê có quyền lợi, trách nhiệm, chịu rủi ro,... liên quan đến hàng hóa. Nếu trong hợp đồng không xác định rõ các nội dung trên thì căn cứ vào thời hạn thuê là 12 tháng trở lên;</w:t>
      </w:r>
    </w:p>
    <w:p w14:paraId="1BCC9334" w14:textId="32CE0368" w:rsidR="00EB545C" w:rsidRPr="00686FDC" w:rsidRDefault="00EB545C" w:rsidP="00EB545C">
      <w:pPr>
        <w:tabs>
          <w:tab w:val="left" w:pos="117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(8) Hàng hóa trả lại trong kinh doanh xuất khẩu, nhập khẩu (hàng hóa mà trước đó đã được thống k</w:t>
      </w:r>
      <w:r w:rsidR="0080644B" w:rsidRPr="00686FDC">
        <w:rPr>
          <w:rFonts w:ascii="Arial" w:eastAsia="Times New Roman" w:hAnsi="Arial" w:cs="Arial"/>
          <w:sz w:val="20"/>
          <w:szCs w:val="20"/>
          <w:lang w:val="en-US"/>
        </w:rPr>
        <w:t>ê</w:t>
      </w:r>
      <w:r w:rsidRPr="00686FDC">
        <w:rPr>
          <w:rFonts w:ascii="Arial" w:eastAsia="Times New Roman" w:hAnsi="Arial" w:cs="Arial"/>
          <w:sz w:val="20"/>
          <w:szCs w:val="20"/>
        </w:rPr>
        <w:t xml:space="preserve"> vào hàng xuất khẩu hoặc nhập khẩu, sau đó được tái nhập hoặc tái xuất);</w:t>
      </w:r>
    </w:p>
    <w:p w14:paraId="1237E12C" w14:textId="77777777" w:rsidR="00EB545C" w:rsidRPr="00686FDC" w:rsidRDefault="00EB545C" w:rsidP="00EB545C">
      <w:pPr>
        <w:tabs>
          <w:tab w:val="left" w:pos="117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(9) Hàng hóa tạm nhập, tạm xuất có thời hạn để sử dụng tạm thời cho mục đích cụ thể nhưng sau đó được chuyển đổi loại hình hải quan để không thực hiện tái xuất, tái nhập. Những hàng hóa đó bao gồm: Hàng hóa hội chợ, triển lãm,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 các động sản khác;</w:t>
      </w:r>
    </w:p>
    <w:p w14:paraId="04C62011" w14:textId="77777777" w:rsidR="00EB545C" w:rsidRPr="00686FDC" w:rsidRDefault="00EB545C" w:rsidP="00EB545C">
      <w:pPr>
        <w:tabs>
          <w:tab w:val="left" w:pos="127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(10) Hàng hoá mua/bán, trao đổi quà biên giới, không có hợp đồng thương mại;</w:t>
      </w:r>
    </w:p>
    <w:p w14:paraId="3FC8DFCD" w14:textId="77777777" w:rsidR="00EB545C" w:rsidRPr="00686FDC" w:rsidRDefault="00EB545C" w:rsidP="00EB545C">
      <w:pPr>
        <w:tabs>
          <w:tab w:val="left" w:pos="127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(11) Các hàng hóa đặc thù:</w:t>
      </w:r>
    </w:p>
    <w:p w14:paraId="183E9B15" w14:textId="77777777" w:rsidR="00EB545C" w:rsidRPr="00686FD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Vàng phi tiền tệ: Là vàng ở các dạng bột, thanh, thỏi, miếng, xu, vàng trang sức,... dưới dạng tinh chế, thô hoặc dạng bán sơ chế do các doanh nghiệp, ngân hàng thương mại (trừ ngân hàng, tổ chức khác nhận ủy quyền thực hiện giao dịch của Ngân hàng Nhà nước Việt Nam) xuất khẩu, nhập khẩu cho mục đích kinh doanh, sản xuất, gia công, chế tác,... theo quy định của pháp luật;</w:t>
      </w:r>
    </w:p>
    <w:p w14:paraId="34D045C7" w14:textId="77777777" w:rsidR="00EB545C" w:rsidRPr="00686FD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Tiền giấy, chứng khoán chưa phát hành, tiền xu không hoặc chưa đưa vào lưu thông; các bộ sưu tập tiền xu hoặc tiền giấy;</w:t>
      </w:r>
    </w:p>
    <w:p w14:paraId="3511B245" w14:textId="77777777" w:rsidR="00EB545C" w:rsidRPr="00686FDC" w:rsidRDefault="00EB545C" w:rsidP="00EB545C">
      <w:pPr>
        <w:tabs>
          <w:tab w:val="left" w:pos="961"/>
        </w:tabs>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 Phương tiện lưu giữ thông tin, hình ảnh: Băng từ, đĩa từ, CD-ROM, thẻ thông minh,... đã hoặc chưa ghi âm, hình, dữ liệu, trò chơi điện tử, phần mềm,..., được sản xuất để dùng chung cho mọi khách hàng hoặc để mua/bán thông thường (trừ các loại được sản xuất theo yêu cầu riêng của khách hàng hoặc bản gốc phim ảnh, tác phẩm nghệ thuật, chương trình truyền hình, chương trình biểu diễn nghệ thuật,...);</w:t>
      </w:r>
    </w:p>
    <w:p w14:paraId="02F0C5C8" w14:textId="77777777" w:rsidR="00EB545C" w:rsidRPr="00686FDC" w:rsidRDefault="00EB545C" w:rsidP="00EB545C">
      <w:pPr>
        <w:tabs>
          <w:tab w:val="left" w:pos="96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gửi hoặc nhận qua đường bưu điện hoặc dịch vụ chuyển phát nhanh;</w:t>
      </w:r>
    </w:p>
    <w:p w14:paraId="69E02C6C" w14:textId="77777777" w:rsidR="00EB545C" w:rsidRPr="00686FDC" w:rsidRDefault="00EB545C" w:rsidP="00EB545C">
      <w:pPr>
        <w:tabs>
          <w:tab w:val="left" w:pos="96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Điện năng xuất khẩu, nhập khẩu;</w:t>
      </w:r>
    </w:p>
    <w:p w14:paraId="58150FDD" w14:textId="77777777" w:rsidR="00EB545C" w:rsidRPr="00686FDC" w:rsidRDefault="00EB545C" w:rsidP="00EB545C">
      <w:pPr>
        <w:tabs>
          <w:tab w:val="left" w:pos="955"/>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xuất khẩu, nhập khẩu sử dụng phương thức thương mại điện tử: Việc trao đổi thông tin, đặt hàng, ký kết hợp đồng thương mại và thanh toán với nước ngoài được thực hiện qua mạng Internet nhưng hàng hóa được đưa ra khỏi/đưa vào lãnh thổ Việt Nam, thực hiện các thủ tục hải quan thông thường, được tính đến trong thống kê nếu hàng hóa thuộc phạm vi thống kê;</w:t>
      </w:r>
    </w:p>
    <w:p w14:paraId="3B0E7FF4" w14:textId="77777777" w:rsidR="00EB545C" w:rsidRPr="00686FDC" w:rsidRDefault="00EB545C" w:rsidP="00EB545C">
      <w:pPr>
        <w:tabs>
          <w:tab w:val="left" w:pos="950"/>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nhiên liệu bán cho các phương tiện vận tải nước ngoài sử dụng trong hành trình giao thông quốc tế; hàng hóa, nhiên liệu mua để sử dụng trong hành trình giao thông quốc tế;</w:t>
      </w:r>
    </w:p>
    <w:p w14:paraId="364F9858" w14:textId="77777777" w:rsidR="00EB545C" w:rsidRPr="00686FDC" w:rsidRDefault="00EB545C" w:rsidP="00EB545C">
      <w:pPr>
        <w:tabs>
          <w:tab w:val="left" w:pos="955"/>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Dầu thô và khoáng sản được khai thác trong khu vực thềm lục địa, vùng đặc quyền kinh tế của Việt Nam, hải phận quốc tế, vùng chồng lấn được mua, bán với nước ngoài;</w:t>
      </w:r>
    </w:p>
    <w:p w14:paraId="2694469B" w14:textId="77777777" w:rsidR="00EB545C" w:rsidRPr="00686FD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Thiết bị giàn khoan do doanh nghiệp mua/bán ngoài khơi, không thực hiện tờ khai hải quan;</w:t>
      </w:r>
    </w:p>
    <w:p w14:paraId="21656B99" w14:textId="77777777" w:rsidR="00EB545C" w:rsidRPr="00686FDC" w:rsidRDefault="00EB545C" w:rsidP="00EB545C">
      <w:pPr>
        <w:tabs>
          <w:tab w:val="left" w:pos="167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Máy bay, tàu thuyền và phương tiện vận tải khác thuộc các giao dịch không thực hiện tờ khai hải quan;</w:t>
      </w:r>
    </w:p>
    <w:p w14:paraId="4ADD8467" w14:textId="77777777" w:rsidR="00EB545C" w:rsidRPr="00686FDC" w:rsidRDefault="00EB545C" w:rsidP="00EB545C">
      <w:pPr>
        <w:tabs>
          <w:tab w:val="left" w:pos="167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nhận được từ các tổ chức quốc tế ở nước ngoài hoặc gửi đi cho các tổ chức quốc tế (trừ hàng hóa gửi hoặc nhận giữa các tổ chức quốc tế);</w:t>
      </w:r>
    </w:p>
    <w:p w14:paraId="2F2D499F" w14:textId="77777777" w:rsidR="00EB545C" w:rsidRPr="00686FDC" w:rsidRDefault="00EB545C" w:rsidP="00EB545C">
      <w:pPr>
        <w:tabs>
          <w:tab w:val="left" w:pos="16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 Hàng hóa là tài sản di chuyển, hàng hóa là hành lý của người xuất cảnh, nhập cảnh phải khai </w:t>
      </w:r>
      <w:r w:rsidRPr="00686FDC">
        <w:rPr>
          <w:rFonts w:ascii="Arial" w:eastAsia="Times New Roman" w:hAnsi="Arial" w:cs="Arial"/>
          <w:sz w:val="20"/>
          <w:szCs w:val="20"/>
        </w:rPr>
        <w:lastRenderedPageBreak/>
        <w:t>theo quy định;</w:t>
      </w:r>
    </w:p>
    <w:p w14:paraId="776E294E" w14:textId="77777777" w:rsidR="00EB545C" w:rsidRPr="00686FD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Chất thải và phế liệu có giá trị thương mại;</w:t>
      </w:r>
    </w:p>
    <w:p w14:paraId="58339FA7" w14:textId="77777777" w:rsidR="00EB545C" w:rsidRPr="00686FDC" w:rsidRDefault="00EB545C" w:rsidP="00EB545C">
      <w:pPr>
        <w:tabs>
          <w:tab w:val="left" w:pos="174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Vệ tinh trong trường hợp có thay đổi quyền sở hữu giữa các tổ chức, cá nhân trong nước với nước ngoài.</w:t>
      </w:r>
    </w:p>
    <w:p w14:paraId="4F80AF7F"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b.2) Hàng hóa không tính trong thống kê gồm:</w:t>
      </w:r>
    </w:p>
    <w:p w14:paraId="16D96F36" w14:textId="77777777" w:rsidR="00EB545C" w:rsidRPr="00686FDC" w:rsidRDefault="00EB545C" w:rsidP="00EB545C">
      <w:pPr>
        <w:tabs>
          <w:tab w:val="left" w:pos="189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(1) Hàng hóa xuất khẩu, nhập khẩu tại chỗ: Hàng hóa do thương nhân Việt Nam ký hợp đồng mua/bán với thương nhân nước ngoài nhưng được giao/nhận tại Việt Nam theo chỉ định của thương nhân nước ngoài.</w:t>
      </w:r>
    </w:p>
    <w:p w14:paraId="2E8C1674" w14:textId="77777777" w:rsidR="00EB545C" w:rsidRPr="00686FDC" w:rsidRDefault="00EB545C" w:rsidP="00EB545C">
      <w:pPr>
        <w:tabs>
          <w:tab w:val="left" w:pos="189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(2) Hàng hóa do thương nhân Việt Nam mua của nước ngoài và bán thẳng cho nước thứ ba, hàng hóa không về Việt Nam hoặc có về Việt Nam nhưng không làm thủ tục xuất khẩu, nhập khẩu thông thường tại Hải quan Việt Nam.</w:t>
      </w:r>
    </w:p>
    <w:p w14:paraId="4F461D95" w14:textId="77777777" w:rsidR="00EB545C" w:rsidRPr="00686FDC" w:rsidRDefault="00EB545C" w:rsidP="00EB545C">
      <w:pPr>
        <w:tabs>
          <w:tab w:val="left" w:pos="188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(3) Hàng hóa mua/bán tại các cửa hàng miễn thuế (Duty Free Shop).</w:t>
      </w:r>
    </w:p>
    <w:p w14:paraId="4FE9B4DF" w14:textId="77777777" w:rsidR="00EB545C" w:rsidRPr="00686FDC" w:rsidRDefault="00EB545C" w:rsidP="00EB545C">
      <w:pPr>
        <w:tabs>
          <w:tab w:val="left" w:pos="189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(4) Hàng hóa tạm nhập, tạm xuất có thời hạn sau đó được tái xuất, tái nhập như: Hàng tham dự triển lãm, hội chợ, giới thiệu sản phẩm; tài liệu hội nghị, hội thảo, nghiên cứu khoa học, giáo dục, thi đấu thể thao, biểu diễn văn hóa, biểu diễn nghệ thuật, khám chữa bệnh, nghiên cứu và phát triển sản phẩm; phương tiện vận tải, công ten nơ và các thiết bị liên quan đến vận tải.</w:t>
      </w:r>
    </w:p>
    <w:p w14:paraId="53CC9D63" w14:textId="77777777" w:rsidR="00EB545C" w:rsidRPr="00686FDC" w:rsidRDefault="00EB545C" w:rsidP="00EB545C">
      <w:pPr>
        <w:tabs>
          <w:tab w:val="left" w:pos="188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(5) Hàng hoá chỉ đơn thuần đi qua lãnh thổ Việt Nam với mục đích chuyển tải, quá cảnh.</w:t>
      </w:r>
    </w:p>
    <w:p w14:paraId="6BBEB8A7" w14:textId="77777777" w:rsidR="00EB545C" w:rsidRPr="00686FDC" w:rsidRDefault="00EB545C" w:rsidP="00EB545C">
      <w:pPr>
        <w:tabs>
          <w:tab w:val="left" w:pos="188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(6) Các loại hàng hóa đặc thù gồm:</w:t>
      </w:r>
    </w:p>
    <w:p w14:paraId="0EBEC8C5" w14:textId="77777777" w:rsidR="00EB545C" w:rsidRPr="00686FDC" w:rsidRDefault="00EB545C" w:rsidP="00EB545C">
      <w:pPr>
        <w:tabs>
          <w:tab w:val="left" w:pos="167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hoá thuộc hợp đồng cho thuê hoặc đi thuê hoạt động (máy bay, tàu thuyền, máy móc thiết bị): Không có sự chuyển quyền sở hữu đối với hàng hóa sau thời gian thuê/cho thuê;</w:t>
      </w:r>
    </w:p>
    <w:p w14:paraId="4828E8D6" w14:textId="77777777" w:rsidR="00EB545C" w:rsidRPr="00686FDC" w:rsidRDefault="00EB545C" w:rsidP="00EB545C">
      <w:pPr>
        <w:tabs>
          <w:tab w:val="left" w:pos="168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hoá của Chính phủ Việt Nam gửi hoặc nhận với cơ quan đại diện ngoại giao, cơ quan đại diện lãnh sự, cơ quan đại diện tại tổ chức quốc tế của Việt Nam ở nước ngoài;</w:t>
      </w:r>
    </w:p>
    <w:p w14:paraId="64792737" w14:textId="77777777" w:rsidR="00EB545C" w:rsidRPr="00686FDC" w:rsidRDefault="00EB545C" w:rsidP="00EB545C">
      <w:pPr>
        <w:tabs>
          <w:tab w:val="left" w:pos="166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gửi và nhận của các cơ quan đại diện ngoại giao, cơ quan đại diện lãnh sự của nước ngoài, cơ quan đại diện của các tổ chức quốc tế đặt tại Việt Nam;</w:t>
      </w:r>
    </w:p>
    <w:p w14:paraId="16E26224" w14:textId="77777777" w:rsidR="00EB545C" w:rsidRPr="00686FDC" w:rsidRDefault="00EB545C" w:rsidP="00EB545C">
      <w:pPr>
        <w:tabs>
          <w:tab w:val="left" w:pos="168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Vàng tiền tệ: Vàng thuộc giao dịch của Ngân hàng Nhà nước Việt Nam hoặc các tổ chức được Ngân hàng Nhà nước Việt Nam ủy quyền xuất khẩu, nhập khẩu cho mục đích dự trữ, cân đối tiền tệ theo qui định của pháp luật;</w:t>
      </w:r>
    </w:p>
    <w:p w14:paraId="05DBCDE8" w14:textId="77777777" w:rsidR="00EB545C" w:rsidRPr="00686FDC" w:rsidRDefault="00EB545C" w:rsidP="00EB545C">
      <w:pPr>
        <w:tabs>
          <w:tab w:val="left" w:pos="16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Tiền xu đang lưu hành, tiền giấy, tiền séc và chứng khoán đã phát hành trong khâu lưu thông;</w:t>
      </w:r>
    </w:p>
    <w:p w14:paraId="5C76F40D"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với chức năng là phương tiện rỗng dùng để chứa hàng hóa: Công-ten-nơ, các thùng, chai, lọ và các loại khác theo phương thức quay vòng chỉ nhằm mục đích vận chuyển hàng hóa;</w:t>
      </w:r>
    </w:p>
    <w:p w14:paraId="5A7D8E75" w14:textId="77777777" w:rsidR="00EB545C" w:rsidRPr="00686FDC" w:rsidRDefault="00EB545C" w:rsidP="00EB545C">
      <w:pPr>
        <w:tabs>
          <w:tab w:val="left" w:pos="169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Các sản phẩm, nội dung truyền nhận theo phương thức điện tử (phần mềm, các sản phẩm âm thanh, hình ảnh, phim, sách điện tử và loại khác);</w:t>
      </w:r>
    </w:p>
    <w:p w14:paraId="1DCF0263" w14:textId="77777777" w:rsidR="00EB545C" w:rsidRPr="00686FDC" w:rsidRDefault="00EB545C" w:rsidP="00EB545C">
      <w:pPr>
        <w:tabs>
          <w:tab w:val="left" w:pos="170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Phương tiện lưu giữ thông tin, hình ảnh, chứa phần mềm được sản xuất theo yêu cầu hoặc đơn đặt hàng riêng; bản gốc phim ảnh, tác phẩm nghệ thuật, chương trình truyền hình, chương trình biểu diễn nghệ thuật,...</w:t>
      </w:r>
    </w:p>
    <w:p w14:paraId="299B4850" w14:textId="77777777" w:rsidR="00EB545C" w:rsidRPr="00686FDC" w:rsidRDefault="00EB545C" w:rsidP="00EB545C">
      <w:pPr>
        <w:tabs>
          <w:tab w:val="left" w:pos="169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đưa ra hoặc đưa vào lãnh thổ Việt Nam bất hợp pháp;</w:t>
      </w:r>
    </w:p>
    <w:p w14:paraId="4531EF51" w14:textId="77777777" w:rsidR="00EB545C" w:rsidRPr="00686FDC" w:rsidRDefault="00EB545C" w:rsidP="00EB545C">
      <w:pPr>
        <w:tabs>
          <w:tab w:val="left" w:pos="1685"/>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đưa vào hoặc đưa ra khỏi lãnh thổ hải quan của Việt Nam với mục đích sửa chữa hoặc bảo trì nếu hoạt động đó không làm thay đổi xuất xứ của hàng hóa;</w:t>
      </w:r>
    </w:p>
    <w:p w14:paraId="27B6D07E"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hoá xuất khẩu, nhập khẩu là vũ khí, khí tài nhằm bảo vệ lợi ích, chủ quyền và an ninh quốc gia thuộc các danh mục bí mật của nhà nước;</w:t>
      </w:r>
    </w:p>
    <w:p w14:paraId="2B6931FD" w14:textId="77777777" w:rsidR="00EB545C" w:rsidRPr="00686FDC" w:rsidRDefault="00EB545C" w:rsidP="00EB545C">
      <w:pPr>
        <w:tabs>
          <w:tab w:val="left" w:pos="171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Chất thải, phế liệu không có trị giá thương mại.”</w:t>
      </w:r>
    </w:p>
    <w:p w14:paraId="7DAF83EF" w14:textId="77777777" w:rsidR="00EB545C" w:rsidRPr="00686FDC" w:rsidRDefault="00EB545C" w:rsidP="00EB545C">
      <w:pPr>
        <w:tabs>
          <w:tab w:val="left" w:pos="180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c) </w:t>
      </w:r>
      <w:r w:rsidRPr="00686FDC">
        <w:rPr>
          <w:rFonts w:ascii="Arial" w:eastAsia="Times New Roman" w:hAnsi="Arial" w:cs="Arial"/>
          <w:sz w:val="20"/>
          <w:szCs w:val="20"/>
        </w:rPr>
        <w:t>Phương ph</w:t>
      </w:r>
      <w:r w:rsidRPr="00686FDC">
        <w:rPr>
          <w:rFonts w:ascii="Arial" w:eastAsia="Times New Roman" w:hAnsi="Arial" w:cs="Arial"/>
          <w:sz w:val="20"/>
          <w:szCs w:val="20"/>
          <w:lang w:val="en-GB"/>
        </w:rPr>
        <w:t>á</w:t>
      </w:r>
      <w:r w:rsidRPr="00686FDC">
        <w:rPr>
          <w:rFonts w:ascii="Arial" w:eastAsia="Times New Roman" w:hAnsi="Arial" w:cs="Arial"/>
          <w:sz w:val="20"/>
          <w:szCs w:val="20"/>
        </w:rPr>
        <w:t>p tính</w:t>
      </w:r>
    </w:p>
    <w:p w14:paraId="51655D8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“Thời điểm thống kê: Là thời điểm cơ quan Hải quan chấp nhận đăng ký tờ khai hải quan.</w:t>
      </w:r>
    </w:p>
    <w:p w14:paraId="38C23865" w14:textId="77777777" w:rsidR="00EB545C" w:rsidRPr="00686FDC" w:rsidRDefault="00EB545C" w:rsidP="00EB545C">
      <w:pPr>
        <w:tabs>
          <w:tab w:val="right" w:pos="977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Những thay đổi trên tờ khai hải quan trong quá trình thực hiện thủ tục hải quan sẽ được cập nhật vào hệ thống thông tin hải quan và được điều chỉnh trong các báo cáo thống kê.</w:t>
      </w:r>
    </w:p>
    <w:p w14:paraId="0DFA5C8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Trong vòng 90 ngày sau khi kết thúc năm báo cáo, cơ quan thống kê sẽ ngừng cập nhật các thay đổi trên tờ khai hải quan.</w:t>
      </w:r>
    </w:p>
    <w:p w14:paraId="58BD493D" w14:textId="77777777" w:rsidR="00EB545C" w:rsidRPr="00686FDC" w:rsidRDefault="00EB545C" w:rsidP="00EB545C">
      <w:pPr>
        <w:tabs>
          <w:tab w:val="left" w:pos="8218"/>
        </w:tabs>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lastRenderedPageBreak/>
        <w:t>Trị giá thống kê hàng hóa xuất khẩu, nhập khẩu:</w:t>
      </w:r>
    </w:p>
    <w:p w14:paraId="70AF95F4" w14:textId="77777777" w:rsidR="00EB545C" w:rsidRPr="00686FDC" w:rsidRDefault="00EB545C" w:rsidP="00EB545C">
      <w:pPr>
        <w:tabs>
          <w:tab w:val="left" w:pos="1692"/>
        </w:tabs>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Đối với hàng hóa phải nộp thuế xuất khẩu hoặc nhập khẩu và các loại thuế liên</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quan trong quá trìn</w:t>
      </w:r>
      <w:r w:rsidRPr="00686FDC">
        <w:rPr>
          <w:rFonts w:ascii="Arial" w:eastAsia="Times New Roman" w:hAnsi="Arial" w:cs="Arial"/>
          <w:sz w:val="20"/>
          <w:szCs w:val="20"/>
          <w:lang w:val="en-GB"/>
        </w:rPr>
        <w:t>h</w:t>
      </w:r>
      <w:r w:rsidRPr="00686FDC">
        <w:rPr>
          <w:rFonts w:ascii="Arial" w:eastAsia="Times New Roman" w:hAnsi="Arial" w:cs="Arial"/>
          <w:sz w:val="20"/>
          <w:szCs w:val="20"/>
        </w:rPr>
        <w:t xml:space="preserve"> l</w:t>
      </w:r>
      <w:r w:rsidRPr="00686FDC">
        <w:rPr>
          <w:rFonts w:ascii="Arial" w:eastAsia="Times New Roman" w:hAnsi="Arial" w:cs="Arial"/>
          <w:sz w:val="20"/>
          <w:szCs w:val="20"/>
          <w:lang w:val="en-GB"/>
        </w:rPr>
        <w:t>à</w:t>
      </w:r>
      <w:r w:rsidRPr="00686FDC">
        <w:rPr>
          <w:rFonts w:ascii="Arial" w:eastAsia="Times New Roman" w:hAnsi="Arial" w:cs="Arial"/>
          <w:sz w:val="20"/>
          <w:szCs w:val="20"/>
        </w:rPr>
        <w:t>m thủ tục xuất khẩu, nhập khẩu thì trị giá thống k</w:t>
      </w:r>
      <w:r w:rsidRPr="00686FDC">
        <w:rPr>
          <w:rFonts w:ascii="Arial" w:eastAsia="Times New Roman" w:hAnsi="Arial" w:cs="Arial"/>
          <w:sz w:val="20"/>
          <w:szCs w:val="20"/>
          <w:lang w:val="en-GB"/>
        </w:rPr>
        <w:t>ê</w:t>
      </w:r>
      <w:r w:rsidRPr="00686FDC">
        <w:rPr>
          <w:rFonts w:ascii="Arial" w:eastAsia="Times New Roman" w:hAnsi="Arial" w:cs="Arial"/>
          <w:sz w:val="20"/>
          <w:szCs w:val="20"/>
        </w:rPr>
        <w:t xml:space="preserve"> là trị giá tính thuế của hàng hóa.</w:t>
      </w:r>
    </w:p>
    <w:p w14:paraId="1B18A7F4"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Đối với hàng hóa không phải nộp thuế xuất khẩu hoặc nhập khẩu và các loại thuế liên quan trong quá trình làm thủ tục xuất khẩu, nhập khẩu thì trị giá thống kê là trị giá khai báo của hàng hóa được cơ quan hải quan chấp nhận.</w:t>
      </w:r>
    </w:p>
    <w:p w14:paraId="1BF00E4A"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Trị giá thống kê hàng hóa xuất khẩu, nhập khẩu tính bằng Đô la Mỹ (USD). Cơ quan hải quan căn cứ vào quy định hiện hành về tỷ giá tính thuế đối với hàng hóa xuất khẩu, nhập khẩu để quy đổi các ngoại tệ về đồng Đô la Mỹ.</w:t>
      </w:r>
    </w:p>
    <w:p w14:paraId="6360EDC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Xác định trị giá thống kê trong những trường hợp đặc thù:</w:t>
      </w:r>
    </w:p>
    <w:p w14:paraId="188E83F2"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Trường hợp tờ khai hải quan đăng ký một lần nhưng xuất khẩu hoặc nhập khẩu nhiều lần thì trị giá thống kê là trị giá thực tế của hàng hóa khi xuất khẩu, nhập khẩu;</w:t>
      </w:r>
    </w:p>
    <w:p w14:paraId="2E68AB8A"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Tiền giấy, tiền kim loại và các giấy tờ có giá chưa phát hành, chưa đưa vào lưu thông: Trị giá thống kê là chi phí để sản xuất ra tiền giấy, tiền kim loại và các giấy tờ có giá (không phải là mệnh giá của tiền giấy, tiền kim loại hay các giấy tờ có giá này);</w:t>
      </w:r>
    </w:p>
    <w:p w14:paraId="008991B2" w14:textId="77777777" w:rsidR="00EB545C" w:rsidRPr="00686FDC" w:rsidRDefault="00EB545C" w:rsidP="00EB545C">
      <w:pPr>
        <w:tabs>
          <w:tab w:val="left" w:pos="1699"/>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Phương tiện trung gian dùng để chứa thông tin bao gồm: Băng từ, đĩa từ, CD-ROM, thẻ thông minh và các phương tiện trung gian khác đã hoặc chưa chứa thông tin, trừ loại được sản xuất theo yêu cầu hoặc đơn đặt hàng riêng: Thống kê theo trị giá hải quan toàn bộ của các hàng hóa này (không phải chỉ là trị giá của các phương tiện trung gian chưa có thông tin);</w:t>
      </w:r>
    </w:p>
    <w:p w14:paraId="38A714DC" w14:textId="77777777" w:rsidR="00EB545C" w:rsidRPr="00686FD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được phép ghi giá tạm tính khi đăng ký tờ khai hải quan thì trị giá thống kê phải được điều chỉnh khi có giá chính thức trên tờ khai sửa đổi, bổ sung;</w:t>
      </w:r>
    </w:p>
    <w:p w14:paraId="7CD8026D" w14:textId="77777777" w:rsidR="00EB545C" w:rsidRPr="00686FD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gia công, chế biến, lắp ráp: Tính trị giá toàn bộ hàng hoá nguyên liệu trước khi gia công, chế biến, lắp ráp và toàn bộ giá trị thành phẩm hoàn trả sau gia công, chế biến, lắp ráp;</w:t>
      </w:r>
    </w:p>
    <w:p w14:paraId="05E21858" w14:textId="77777777" w:rsidR="00EB545C" w:rsidRPr="00686FDC" w:rsidRDefault="00EB545C" w:rsidP="00EB545C">
      <w:pPr>
        <w:tabs>
          <w:tab w:val="left" w:pos="16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Các giao dịch không khai trị giá (ví dụ: hàng đổi hàng, hàng viện trợ nhân đạo,...) thì trị giá của hàng hóa trong thống kê được tính theo nguyên tắc xác định trị giá hải quan;</w:t>
      </w:r>
    </w:p>
    <w:p w14:paraId="4DCCAE7A" w14:textId="77777777" w:rsidR="00EB545C" w:rsidRPr="00686FDC" w:rsidRDefault="00EB545C" w:rsidP="00EB545C">
      <w:pPr>
        <w:tabs>
          <w:tab w:val="left" w:pos="163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trả lại: Trị giá thống kê là trị giá hàng hóa được định giá theo trị giá của giao dịch xuất khẩu hoặc nhập khẩu ban đầu;</w:t>
      </w:r>
    </w:p>
    <w:p w14:paraId="404E553D" w14:textId="77777777" w:rsidR="00EB545C" w:rsidRPr="00686FD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Điện năng xuất khẩu, nhập khẩu: Trị giá thống kê là trị giá khai trên tờ khai hải quan;</w:t>
      </w:r>
    </w:p>
    <w:p w14:paraId="1828D39D" w14:textId="77777777" w:rsidR="00EB545C" w:rsidRPr="00686FDC" w:rsidRDefault="00EB545C" w:rsidP="00EB545C">
      <w:pPr>
        <w:tabs>
          <w:tab w:val="left" w:pos="163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Hàng hóa theo hợp đồng thuê tài chính: Tính trị giá của hàng hóa trên cơ sở giá bán của hàng hóa tương tự (loại trừ các dịch vụ cung cấp kèm theo hợp đồng cho thuê như chi phí đào tạo, bảo trì, phí tài chính).</w:t>
      </w:r>
    </w:p>
    <w:p w14:paraId="714AE854"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Loại tiền và tỷ giá: Trị giá thống kê hàng hoá xuất khẩu, nhập khẩu tính bằng Đô la Mỹ (USD). Cơ quan hải quan căn cứ vào quy định hiện hành về tỷ giá tính thuế đối với hàng hóa xuất khẩu, nhập khẩu để quy đổi các ngoại tệ sử dụng trong thống kê.</w:t>
      </w:r>
    </w:p>
    <w:p w14:paraId="61BFC47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Đơn vị tính thống kê: Là đơn vị tính quy đổi sử dụng trong các biểu mẫu thống kê. Các đơn vị tính lượng khác nhau được quy đổi về đơn vị tính thống nhất trong biểu mẫu căn cứ vào các dữ liệu từ hồ sơ hải quan.</w:t>
      </w:r>
    </w:p>
    <w:p w14:paraId="14E1F7DC"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Nước đối tác thương mại:</w:t>
      </w:r>
    </w:p>
    <w:p w14:paraId="3BEE5D7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Xuất khẩu: Thống kê theo “nước, vùng lãnh thổ cuối cùng hàng đến”: Là nước hoặc vùng lãnh thổ mà tại thời điểm xuất khẩu, người khai hải quan biết được hàng hoá của Việt Nam sẽ được chuyển đến để bốc dỡ, không tính nước mà hàng hoá trung chuyển, quá cảnh.</w:t>
      </w:r>
    </w:p>
    <w:p w14:paraId="4285181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Nhập khẩu: Thống kê theo “nước, vùng lãnh thổ xuất xứ” là nước hoặc vùng lãnh thổ mà tại đó hàng hóa được nuôi trồng, khai thác, sản xuất hoặc chế biến, theo các quy định về xuất xứ hàng hóa của Việt Nam.”</w:t>
      </w:r>
    </w:p>
    <w:p w14:paraId="06FB07FA" w14:textId="77777777" w:rsidR="00EB545C" w:rsidRPr="00686FDC" w:rsidRDefault="00EB545C" w:rsidP="00EB545C">
      <w:pPr>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676DA376" w14:textId="77777777" w:rsidR="00EB545C" w:rsidRPr="00686FDC" w:rsidRDefault="00EB545C" w:rsidP="00EB545C">
      <w:pPr>
        <w:tabs>
          <w:tab w:val="left" w:pos="1630"/>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ml:space="preserve">- Danh mục hàng hóa xuất, nhập khẩu Việt Nam; </w:t>
      </w:r>
      <w:r w:rsidRPr="00686FDC">
        <w:rPr>
          <w:rFonts w:ascii="Arial" w:eastAsia="Times New Roman" w:hAnsi="Arial" w:cs="Arial"/>
          <w:sz w:val="20"/>
          <w:szCs w:val="20"/>
        </w:rPr>
        <w:tab/>
      </w:r>
    </w:p>
    <w:p w14:paraId="7424D50F"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Nước, vùng lãnh thổ cuối cùng hàng đến (đối với xuất khẩu) là nước hoặc vùng lãnh thổ mà tại thời điểm xuất khẩu, người khai hải quan biết được hàng hoá của Việt Nam sẽ được chuyển đến để bốc dỡ, không tính nước mà hàng hoá trung chuyển, quá cảnh.</w:t>
      </w:r>
    </w:p>
    <w:p w14:paraId="440E8F91" w14:textId="77777777" w:rsidR="00EB545C" w:rsidRPr="00686FD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 Nước, vùng lãnh thổ xuất xứ (đối với nhập khẩu) là nước hoặc vùng lãnh thổ mà tại đó hàng hóa được nuôi trồng, khai thác, sản xuất hoặc chế biến, theo các quy định về xuất xứ hàng hóa của Việt Nam.</w:t>
      </w:r>
    </w:p>
    <w:p w14:paraId="7DA695E6" w14:textId="77777777" w:rsidR="00EB545C" w:rsidRPr="00686FDC" w:rsidRDefault="00EB545C" w:rsidP="00EB545C">
      <w:pPr>
        <w:tabs>
          <w:tab w:val="left" w:pos="100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Phương thức vận chuyển hàng hóa xuất khẩu/nhập khẩu phân chia theo: đường không, đường thủy, đường bộ và loại khác.</w:t>
      </w:r>
    </w:p>
    <w:p w14:paraId="7AD18BCB" w14:textId="77777777" w:rsidR="00EB545C" w:rsidRPr="00686FD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 số liệu của mỗi tỉnh, thành phố được tổng hợp từ tờ khai hải quan xuất khẩu, nhập khẩu của toàn bộ các doanh nghiệp, cơ quan, tổ chức, cá nhân đăng ký mã số doanh nghiệp tại tỉnh, thành phố đó.</w:t>
      </w:r>
    </w:p>
    <w:p w14:paraId="53ECD2AC" w14:textId="77777777" w:rsidR="00EB545C" w:rsidRPr="00686FDC" w:rsidRDefault="00EB545C" w:rsidP="00EB545C">
      <w:pPr>
        <w:keepNext/>
        <w:keepLines/>
        <w:tabs>
          <w:tab w:val="left" w:pos="116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 xml:space="preserve">3. Kỳ công bố: </w:t>
      </w:r>
      <w:r w:rsidRPr="00686FDC">
        <w:rPr>
          <w:rFonts w:ascii="Arial" w:eastAsia="Times New Roman" w:hAnsi="Arial" w:cs="Arial"/>
          <w:sz w:val="20"/>
          <w:szCs w:val="20"/>
        </w:rPr>
        <w:t>Năm.</w:t>
      </w:r>
    </w:p>
    <w:p w14:paraId="3F5AE7ED" w14:textId="77777777" w:rsidR="00EB545C" w:rsidRPr="00686FDC" w:rsidRDefault="00EB545C" w:rsidP="00EB545C">
      <w:pPr>
        <w:tabs>
          <w:tab w:val="left" w:pos="1141"/>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Chế độ báo cáo thống kê cấp quốc gia.</w:t>
      </w:r>
    </w:p>
    <w:p w14:paraId="1D8047F7" w14:textId="77777777" w:rsidR="00EB545C" w:rsidRPr="00686FDC" w:rsidRDefault="00EB545C" w:rsidP="00EB545C">
      <w:pPr>
        <w:keepNext/>
        <w:keepLines/>
        <w:tabs>
          <w:tab w:val="left" w:pos="1141"/>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thu thập, tổng hợp</w:t>
      </w:r>
    </w:p>
    <w:p w14:paraId="5D55928A" w14:textId="77777777" w:rsidR="00EB545C" w:rsidRPr="00686FD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Tài chính;</w:t>
      </w:r>
    </w:p>
    <w:p w14:paraId="36E3A0BC" w14:textId="77777777" w:rsidR="00EB545C" w:rsidRPr="00686FDC" w:rsidRDefault="00EB545C" w:rsidP="00EB545C">
      <w:pPr>
        <w:tabs>
          <w:tab w:val="left" w:pos="1036"/>
        </w:tabs>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Kế hoạch và Đầu tư (Tổng cục Thống kê).</w:t>
      </w:r>
    </w:p>
    <w:p w14:paraId="559A15A7" w14:textId="77777777" w:rsidR="00EB545C" w:rsidRPr="00686FDC" w:rsidRDefault="00EB545C" w:rsidP="00EB545C">
      <w:pPr>
        <w:tabs>
          <w:tab w:val="left" w:pos="1036"/>
        </w:tabs>
        <w:adjustRightInd w:val="0"/>
        <w:snapToGrid w:val="0"/>
        <w:ind w:firstLine="720"/>
        <w:jc w:val="both"/>
        <w:rPr>
          <w:rFonts w:ascii="Arial" w:eastAsia="Times New Roman" w:hAnsi="Arial" w:cs="Arial"/>
          <w:sz w:val="20"/>
          <w:szCs w:val="20"/>
        </w:rPr>
      </w:pPr>
    </w:p>
    <w:p w14:paraId="133D7AD7" w14:textId="77777777" w:rsidR="00EB545C" w:rsidRPr="00686FDC" w:rsidRDefault="00EB545C" w:rsidP="00EB545C">
      <w:pPr>
        <w:keepNext/>
        <w:keepLines/>
        <w:tabs>
          <w:tab w:val="left" w:pos="1775"/>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17.17.1. Tổng số dự án đầu tư theo phương thức đối tác công tư</w:t>
      </w:r>
    </w:p>
    <w:p w14:paraId="389E5569" w14:textId="77777777" w:rsidR="00EB545C" w:rsidRPr="00686FDC" w:rsidRDefault="00EB545C" w:rsidP="00EB545C">
      <w:pPr>
        <w:keepNext/>
        <w:keepLines/>
        <w:tabs>
          <w:tab w:val="left" w:pos="113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2D3F65A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Dự án đầu tư theo phương thức đối tác công tư (sau đây gọi là đầu tư theo phương thức PPP) là tập hợp các đề xuất có liên quan đến việc đầu tư để cung cấp sản phẩm, dịch vụ công thông qua việc thực hiện một hoặc các hoạt động sau đây:</w:t>
      </w:r>
    </w:p>
    <w:p w14:paraId="742C7117"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Xây dựng, vận hành, kinh doanh công trình, hệ thống cơ sở hạ tầng;</w:t>
      </w:r>
    </w:p>
    <w:p w14:paraId="67FB77FD" w14:textId="77777777" w:rsidR="00EB545C" w:rsidRPr="00686FDC" w:rsidRDefault="00EB545C" w:rsidP="00EB545C">
      <w:pPr>
        <w:tabs>
          <w:tab w:val="left" w:pos="644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Cải tạo, nâng cấp, mở rộng, hiện đại hóa, vận hành, kinh doanh , công trình, hệ thống cơ sở hạ tầng sẵn có;</w:t>
      </w:r>
    </w:p>
    <w:p w14:paraId="35370FD5"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Vận hành, kinh doanh công trình, hệ thống cơ sở hạ tầng sẵn có.</w:t>
      </w:r>
    </w:p>
    <w:p w14:paraId="1C673FF0" w14:textId="77777777" w:rsidR="00EB545C" w:rsidRPr="00686FDC" w:rsidRDefault="00EB545C" w:rsidP="00EB545C">
      <w:pPr>
        <w:tabs>
          <w:tab w:val="left" w:pos="100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Đầu tư theo phương thức đối tác công tư là phương thức đầu tư được thực hiện trên cơ sở hợp tác có thời hạn giữa nhà nước và nhà đầu tư tư nhân thông qua việc ký kết và thực hiện hợp đồng dự án PPP nhằm thu hút nhà đầu tư tư nhân tham gia dự án PPP.</w:t>
      </w:r>
    </w:p>
    <w:p w14:paraId="400CA0B2" w14:textId="77777777" w:rsidR="00EB545C" w:rsidRPr="00686FDC" w:rsidRDefault="00EB545C" w:rsidP="00EB545C">
      <w:pPr>
        <w:keepNext/>
        <w:keepLines/>
        <w:tabs>
          <w:tab w:val="left" w:pos="1166"/>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3F7DA395" w14:textId="77777777" w:rsidR="00EB545C" w:rsidRPr="00686FDC" w:rsidRDefault="00EB545C" w:rsidP="00EB545C">
      <w:pPr>
        <w:tabs>
          <w:tab w:val="left" w:pos="105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Lĩnh vực đầu tư;</w:t>
      </w:r>
    </w:p>
    <w:p w14:paraId="51F95994" w14:textId="77777777" w:rsidR="00EB545C" w:rsidRPr="00686FDC" w:rsidRDefault="00EB545C" w:rsidP="00EB545C">
      <w:pPr>
        <w:tabs>
          <w:tab w:val="left" w:pos="1036"/>
          <w:tab w:val="left" w:pos="10344"/>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Tổng mức đầu tư;</w:t>
      </w:r>
    </w:p>
    <w:p w14:paraId="65EE636C" w14:textId="77777777" w:rsidR="00EB545C" w:rsidRPr="00686FD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V</w:t>
      </w:r>
      <w:r w:rsidRPr="00686FDC">
        <w:rPr>
          <w:rFonts w:ascii="Arial" w:eastAsia="Times New Roman" w:hAnsi="Arial" w:cs="Arial"/>
          <w:sz w:val="20"/>
          <w:szCs w:val="20"/>
          <w:lang w:val="en-GB"/>
        </w:rPr>
        <w:t>ố</w:t>
      </w:r>
      <w:r w:rsidRPr="00686FDC">
        <w:rPr>
          <w:rFonts w:ascii="Arial" w:eastAsia="Times New Roman" w:hAnsi="Arial" w:cs="Arial"/>
          <w:sz w:val="20"/>
          <w:szCs w:val="20"/>
        </w:rPr>
        <w:t>n nhà n</w:t>
      </w:r>
      <w:r w:rsidRPr="00686FDC">
        <w:rPr>
          <w:rFonts w:ascii="Arial" w:eastAsia="Times New Roman" w:hAnsi="Arial" w:cs="Arial"/>
          <w:sz w:val="20"/>
          <w:szCs w:val="20"/>
          <w:lang w:val="en-GB"/>
        </w:rPr>
        <w:t>ướ</w:t>
      </w:r>
      <w:r w:rsidRPr="00686FDC">
        <w:rPr>
          <w:rFonts w:ascii="Arial" w:eastAsia="Times New Roman" w:hAnsi="Arial" w:cs="Arial"/>
          <w:sz w:val="20"/>
          <w:szCs w:val="20"/>
        </w:rPr>
        <w:t>c tham gia trong dự án;</w:t>
      </w:r>
    </w:p>
    <w:p w14:paraId="05690C37" w14:textId="77777777" w:rsidR="00EB545C" w:rsidRPr="00686FD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Loại hợp đồng;</w:t>
      </w:r>
    </w:p>
    <w:p w14:paraId="2A0655A0" w14:textId="77777777" w:rsidR="00EB545C" w:rsidRPr="00686FD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Thời gian thực hiện hợp đồng.</w:t>
      </w:r>
    </w:p>
    <w:p w14:paraId="500FA514" w14:textId="77777777" w:rsidR="00EB545C" w:rsidRPr="00686FDC" w:rsidRDefault="00EB545C" w:rsidP="00EB545C">
      <w:pPr>
        <w:tabs>
          <w:tab w:val="left" w:pos="103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3. Kỳ công bố:</w:t>
      </w:r>
      <w:r w:rsidRPr="00686FDC">
        <w:rPr>
          <w:rFonts w:ascii="Arial" w:eastAsia="Times New Roman" w:hAnsi="Arial" w:cs="Arial"/>
          <w:sz w:val="20"/>
          <w:szCs w:val="20"/>
        </w:rPr>
        <w:t xml:space="preserve"> Năm.</w:t>
      </w:r>
    </w:p>
    <w:p w14:paraId="033CD4D3" w14:textId="77777777" w:rsidR="00EB545C" w:rsidRPr="00686FDC" w:rsidRDefault="00EB545C" w:rsidP="00EB545C">
      <w:pPr>
        <w:tabs>
          <w:tab w:val="left" w:pos="115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 xml:space="preserve">4. Nguồn số liệu: </w:t>
      </w:r>
      <w:r w:rsidRPr="00686FDC">
        <w:rPr>
          <w:rFonts w:ascii="Arial" w:eastAsia="Times New Roman" w:hAnsi="Arial" w:cs="Arial"/>
          <w:sz w:val="20"/>
          <w:szCs w:val="20"/>
        </w:rPr>
        <w:t>Báo cáo tình hình thực hiện PPP hàng năm.</w:t>
      </w:r>
    </w:p>
    <w:p w14:paraId="4FBD4CFC" w14:textId="77777777" w:rsidR="00EB545C" w:rsidRPr="00686FDC" w:rsidRDefault="00EB545C" w:rsidP="00EB545C">
      <w:pPr>
        <w:tabs>
          <w:tab w:val="left" w:pos="1157"/>
        </w:tabs>
        <w:adjustRightInd w:val="0"/>
        <w:snapToGrid w:val="0"/>
        <w:ind w:firstLine="720"/>
        <w:jc w:val="both"/>
        <w:rPr>
          <w:rFonts w:ascii="Arial" w:eastAsia="Times New Roman" w:hAnsi="Arial" w:cs="Arial"/>
          <w:sz w:val="20"/>
          <w:szCs w:val="20"/>
          <w:lang w:val="en-GB"/>
        </w:rPr>
      </w:pPr>
      <w:r w:rsidRPr="00686FDC">
        <w:rPr>
          <w:rFonts w:ascii="Arial" w:eastAsia="Times New Roman" w:hAnsi="Arial" w:cs="Arial"/>
          <w:b/>
          <w:bCs/>
          <w:sz w:val="20"/>
          <w:szCs w:val="20"/>
        </w:rPr>
        <w:t xml:space="preserve">5. Đơn vị chịu trách nhiệm thu thập, tổng hợp: </w:t>
      </w:r>
      <w:r w:rsidRPr="00686FDC">
        <w:rPr>
          <w:rFonts w:ascii="Arial" w:eastAsia="Times New Roman" w:hAnsi="Arial" w:cs="Arial"/>
          <w:sz w:val="20"/>
          <w:szCs w:val="20"/>
        </w:rPr>
        <w:t>Bộ Kế hoạch và Đầu tư.</w:t>
      </w:r>
    </w:p>
    <w:p w14:paraId="2C3F5171" w14:textId="77777777" w:rsidR="00EB545C" w:rsidRPr="00686FDC" w:rsidRDefault="00EB545C" w:rsidP="00EB545C">
      <w:pPr>
        <w:tabs>
          <w:tab w:val="left" w:pos="1157"/>
        </w:tabs>
        <w:adjustRightInd w:val="0"/>
        <w:snapToGrid w:val="0"/>
        <w:ind w:firstLine="720"/>
        <w:jc w:val="both"/>
        <w:rPr>
          <w:rFonts w:ascii="Arial" w:eastAsia="Times New Roman" w:hAnsi="Arial" w:cs="Arial"/>
          <w:sz w:val="20"/>
          <w:szCs w:val="20"/>
          <w:lang w:val="en-GB"/>
        </w:rPr>
      </w:pPr>
    </w:p>
    <w:p w14:paraId="14242A21" w14:textId="77777777" w:rsidR="00EB545C" w:rsidRPr="00686FDC" w:rsidRDefault="00EB545C" w:rsidP="00EB545C">
      <w:pPr>
        <w:tabs>
          <w:tab w:val="left" w:pos="179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lang w:val="en-GB"/>
        </w:rPr>
        <w:t xml:space="preserve">17.19.1. </w:t>
      </w:r>
      <w:r w:rsidRPr="00686FDC">
        <w:rPr>
          <w:rFonts w:ascii="Arial" w:eastAsia="Times New Roman" w:hAnsi="Arial" w:cs="Arial"/>
          <w:b/>
          <w:bCs/>
          <w:sz w:val="20"/>
          <w:szCs w:val="20"/>
        </w:rPr>
        <w:t>Tỷ lệ đăng ký khai sinh</w:t>
      </w:r>
    </w:p>
    <w:p w14:paraId="4A70F1CE" w14:textId="77777777" w:rsidR="00EB545C" w:rsidRPr="00686FDC" w:rsidRDefault="00EB545C" w:rsidP="00EB545C">
      <w:pPr>
        <w:tabs>
          <w:tab w:val="left" w:pos="1143"/>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1. Khái niệm, phương pháp tính</w:t>
      </w:r>
    </w:p>
    <w:p w14:paraId="69F9400E"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đăng ký khai sinh là tỷ lệ phần trăm giữa số người đã được đăng ký khai sinh so với tổng dân số trong kỳ báo cáo.</w:t>
      </w:r>
    </w:p>
    <w:p w14:paraId="1A1B393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05CB9E5E" w14:textId="77777777" w:rsidTr="00553CA3">
        <w:trPr>
          <w:trHeight w:val="57"/>
        </w:trPr>
        <w:tc>
          <w:tcPr>
            <w:tcW w:w="1649" w:type="pct"/>
            <w:vMerge w:val="restart"/>
            <w:tcBorders>
              <w:top w:val="nil"/>
              <w:left w:val="nil"/>
              <w:bottom w:val="nil"/>
              <w:right w:val="nil"/>
            </w:tcBorders>
            <w:vAlign w:val="center"/>
          </w:tcPr>
          <w:p w14:paraId="216EF4E9"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Tỷ lệ đăng ký</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khai sinh (%)</w:t>
            </w:r>
          </w:p>
        </w:tc>
        <w:tc>
          <w:tcPr>
            <w:tcW w:w="236" w:type="pct"/>
            <w:vMerge w:val="restart"/>
            <w:tcBorders>
              <w:top w:val="nil"/>
              <w:left w:val="nil"/>
              <w:bottom w:val="nil"/>
              <w:right w:val="nil"/>
            </w:tcBorders>
            <w:vAlign w:val="center"/>
            <w:hideMark/>
          </w:tcPr>
          <w:p w14:paraId="38B640C6"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2DFB343"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Số người</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được đăng ký khai sinh</w:t>
            </w:r>
          </w:p>
        </w:tc>
        <w:tc>
          <w:tcPr>
            <w:tcW w:w="315" w:type="pct"/>
            <w:vMerge w:val="restart"/>
            <w:tcBorders>
              <w:top w:val="nil"/>
              <w:left w:val="nil"/>
              <w:bottom w:val="nil"/>
              <w:right w:val="nil"/>
            </w:tcBorders>
            <w:vAlign w:val="center"/>
            <w:hideMark/>
          </w:tcPr>
          <w:p w14:paraId="1AECE82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0D941A8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4D45A462" w14:textId="77777777" w:rsidTr="00553CA3">
        <w:trPr>
          <w:trHeight w:val="57"/>
        </w:trPr>
        <w:tc>
          <w:tcPr>
            <w:tcW w:w="1649" w:type="pct"/>
            <w:vMerge/>
            <w:tcBorders>
              <w:top w:val="nil"/>
              <w:left w:val="nil"/>
              <w:bottom w:val="nil"/>
              <w:right w:val="nil"/>
            </w:tcBorders>
            <w:vAlign w:val="center"/>
            <w:hideMark/>
          </w:tcPr>
          <w:p w14:paraId="6F873B63"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31FE2A7E"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7EB10268"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Tổng dân số</w:t>
            </w:r>
          </w:p>
        </w:tc>
        <w:tc>
          <w:tcPr>
            <w:tcW w:w="315" w:type="pct"/>
            <w:vMerge/>
            <w:tcBorders>
              <w:top w:val="nil"/>
              <w:left w:val="nil"/>
              <w:bottom w:val="nil"/>
              <w:right w:val="nil"/>
            </w:tcBorders>
            <w:vAlign w:val="center"/>
            <w:hideMark/>
          </w:tcPr>
          <w:p w14:paraId="67B6396E"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54C60F4B"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03C03246" w14:textId="77777777" w:rsidR="00EB545C" w:rsidRPr="00686FD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2. Phân tổ chủ yếu</w:t>
      </w:r>
    </w:p>
    <w:p w14:paraId="7F5565C4" w14:textId="77777777" w:rsidR="00EB545C" w:rsidRPr="00686FDC" w:rsidRDefault="00EB545C" w:rsidP="00EB545C">
      <w:pPr>
        <w:tabs>
          <w:tab w:val="left" w:pos="104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0A2E1534"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Dân tộc;</w:t>
      </w:r>
    </w:p>
    <w:p w14:paraId="24F02F41"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lastRenderedPageBreak/>
        <w:t>- Tỉnh, thành phố trực thuộc trung ương;</w:t>
      </w:r>
    </w:p>
    <w:p w14:paraId="2D518F68"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2CF74480" w14:textId="77777777" w:rsidR="00EB545C" w:rsidRPr="00686FD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3. </w:t>
      </w:r>
      <w:r w:rsidRPr="00686FDC">
        <w:rPr>
          <w:rFonts w:ascii="Arial" w:eastAsia="Times New Roman" w:hAnsi="Arial" w:cs="Arial"/>
          <w:b/>
          <w:bCs/>
          <w:sz w:val="20"/>
          <w:szCs w:val="20"/>
        </w:rPr>
        <w:t xml:space="preserve">Kỳ công bố: </w:t>
      </w:r>
      <w:r w:rsidRPr="00686FDC">
        <w:rPr>
          <w:rFonts w:ascii="Arial" w:eastAsia="Times New Roman" w:hAnsi="Arial" w:cs="Arial"/>
          <w:sz w:val="20"/>
          <w:szCs w:val="20"/>
        </w:rPr>
        <w:t>Năm.</w:t>
      </w:r>
    </w:p>
    <w:p w14:paraId="250BB36D"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Riêng phân tổ dân tộc công bố theo kỳ 5 năm.</w:t>
      </w:r>
    </w:p>
    <w:p w14:paraId="4CEF16AB" w14:textId="77777777" w:rsidR="00EB545C" w:rsidRPr="00686FD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0B456F32"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Tổng điều tra dân số và nhà ở;</w:t>
      </w:r>
    </w:p>
    <w:p w14:paraId="01C7992D"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dân số và nhà ở giữa kỳ;</w:t>
      </w:r>
    </w:p>
    <w:p w14:paraId="614BF5D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biến động dân số và kế hoạch hóa gia đình;</w:t>
      </w:r>
    </w:p>
    <w:p w14:paraId="3A221BAF"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quốc gia về dân cư;</w:t>
      </w:r>
    </w:p>
    <w:p w14:paraId="498CE15D"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về hộ tịch điện tử;</w:t>
      </w:r>
    </w:p>
    <w:p w14:paraId="3CAE8FFE"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Kho dữ liệu chuyên ngành dân số.</w:t>
      </w:r>
    </w:p>
    <w:p w14:paraId="0FD6C9A2" w14:textId="77777777" w:rsidR="00EB545C" w:rsidRPr="00686FDC" w:rsidRDefault="00EB545C" w:rsidP="00EB545C">
      <w:pPr>
        <w:keepNext/>
        <w:keepLines/>
        <w:tabs>
          <w:tab w:val="left" w:pos="1157"/>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5. Cơ quan chịu trách nhiệm thụ thập, tổng hợp</w:t>
      </w:r>
    </w:p>
    <w:p w14:paraId="3E0214D5" w14:textId="77777777" w:rsidR="00EB545C" w:rsidRPr="00686FDC" w:rsidRDefault="00EB545C" w:rsidP="00EB545C">
      <w:pPr>
        <w:tabs>
          <w:tab w:val="left" w:pos="1052"/>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Kế hoạch và Đầu tư (Tổng cục Thống kê);</w:t>
      </w:r>
    </w:p>
    <w:p w14:paraId="70E60611" w14:textId="77777777" w:rsidR="00EB545C" w:rsidRPr="00686FDC" w:rsidRDefault="00EB545C" w:rsidP="00EB545C">
      <w:pPr>
        <w:adjustRightInd w:val="0"/>
        <w:snapToGrid w:val="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Công an; Bộ Y tế ; Bộ Tư pháp.</w:t>
      </w:r>
    </w:p>
    <w:p w14:paraId="4383C073" w14:textId="77777777" w:rsidR="00EB545C" w:rsidRPr="00686FDC" w:rsidRDefault="00EB545C" w:rsidP="00EB545C">
      <w:pPr>
        <w:adjustRightInd w:val="0"/>
        <w:snapToGrid w:val="0"/>
        <w:ind w:firstLine="720"/>
        <w:jc w:val="both"/>
        <w:rPr>
          <w:rFonts w:ascii="Arial" w:eastAsia="Times New Roman" w:hAnsi="Arial" w:cs="Arial"/>
          <w:sz w:val="20"/>
          <w:szCs w:val="20"/>
          <w:lang w:val="en-GB"/>
        </w:rPr>
      </w:pPr>
    </w:p>
    <w:p w14:paraId="307AC270" w14:textId="77777777" w:rsidR="00EB545C" w:rsidRPr="00686FDC" w:rsidRDefault="00EB545C" w:rsidP="00EB545C">
      <w:pPr>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17.19.2. </w:t>
      </w:r>
      <w:r w:rsidRPr="00686FDC">
        <w:rPr>
          <w:rFonts w:ascii="Arial" w:eastAsia="Times New Roman" w:hAnsi="Arial" w:cs="Arial"/>
          <w:b/>
          <w:bCs/>
          <w:sz w:val="20"/>
          <w:szCs w:val="20"/>
        </w:rPr>
        <w:t>Tỷ lệ đăng ký khai tử</w:t>
      </w:r>
    </w:p>
    <w:p w14:paraId="7082012D" w14:textId="77777777" w:rsidR="00EB545C" w:rsidRPr="00686FDC" w:rsidRDefault="00EB545C" w:rsidP="00EB545C">
      <w:pPr>
        <w:keepNext/>
        <w:keepLine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1. Khái niệm, phương pháp tính</w:t>
      </w:r>
    </w:p>
    <w:p w14:paraId="467407EB"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Số trường hợp tử vong được đăng ký khai tử là số trường hợp chết được đăng ký khai tử trong kỳ nghiên cứu. Số trường hợp tử vong được đăng ký khai tử gồm cả các trường hợp tuyên bố chết theo bản án/quyết định của tòa án và đã được ghi vào sổ việc thay đổi hộ tịch theo quy định tại Luật Hộ tịch, đăng ký khai tử đúng hạn và đăng ký khai tử quá hạn.</w:t>
      </w:r>
    </w:p>
    <w:p w14:paraId="6C60A3DA"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Tỷ lệ đăng ký khai tử là tỷ lệ phần trăm giữa số người đã được đăng ký khai tử so với tổng dân số trong kỳ báo cáo.</w:t>
      </w:r>
    </w:p>
    <w:p w14:paraId="527AC819"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lang w:val="en-GB"/>
        </w:rPr>
      </w:pPr>
      <w:r w:rsidRPr="00686FDC">
        <w:rPr>
          <w:rFonts w:ascii="Arial" w:eastAsia="Times New Roman" w:hAnsi="Arial" w:cs="Arial"/>
          <w:sz w:val="20"/>
          <w:szCs w:val="20"/>
        </w:rPr>
        <w:t>Công thức tính:</w:t>
      </w:r>
    </w:p>
    <w:tbl>
      <w:tblPr>
        <w:tblStyle w:val="TableGrid1"/>
        <w:tblW w:w="5000" w:type="pct"/>
        <w:tblLook w:val="04A0" w:firstRow="1" w:lastRow="0" w:firstColumn="1" w:lastColumn="0" w:noHBand="0" w:noVBand="1"/>
      </w:tblPr>
      <w:tblGrid>
        <w:gridCol w:w="2976"/>
        <w:gridCol w:w="426"/>
        <w:gridCol w:w="4403"/>
        <w:gridCol w:w="569"/>
        <w:gridCol w:w="652"/>
      </w:tblGrid>
      <w:tr w:rsidR="00EB545C" w:rsidRPr="00686FDC" w14:paraId="37508DFE" w14:textId="77777777" w:rsidTr="00553CA3">
        <w:trPr>
          <w:trHeight w:val="510"/>
        </w:trPr>
        <w:tc>
          <w:tcPr>
            <w:tcW w:w="1649" w:type="pct"/>
            <w:vMerge w:val="restart"/>
            <w:tcBorders>
              <w:top w:val="nil"/>
              <w:left w:val="nil"/>
              <w:bottom w:val="nil"/>
              <w:right w:val="nil"/>
            </w:tcBorders>
            <w:vAlign w:val="center"/>
          </w:tcPr>
          <w:p w14:paraId="4B5B421F"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Tỷ lệ đăng ký</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khai tử (%)</w:t>
            </w:r>
          </w:p>
        </w:tc>
        <w:tc>
          <w:tcPr>
            <w:tcW w:w="236" w:type="pct"/>
            <w:vMerge w:val="restart"/>
            <w:tcBorders>
              <w:top w:val="nil"/>
              <w:left w:val="nil"/>
              <w:bottom w:val="nil"/>
              <w:right w:val="nil"/>
            </w:tcBorders>
            <w:vAlign w:val="center"/>
            <w:hideMark/>
          </w:tcPr>
          <w:p w14:paraId="07046D57"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w:t>
            </w:r>
          </w:p>
        </w:tc>
        <w:tc>
          <w:tcPr>
            <w:tcW w:w="2439" w:type="pct"/>
            <w:tcBorders>
              <w:top w:val="nil"/>
              <w:left w:val="nil"/>
              <w:bottom w:val="single" w:sz="4" w:space="0" w:color="auto"/>
              <w:right w:val="nil"/>
            </w:tcBorders>
            <w:vAlign w:val="center"/>
          </w:tcPr>
          <w:p w14:paraId="4FE3606C"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Số người</w:t>
            </w:r>
            <w:r w:rsidRPr="00686FDC">
              <w:rPr>
                <w:rFonts w:ascii="Arial" w:eastAsia="Times New Roman" w:hAnsi="Arial" w:cs="Arial"/>
                <w:sz w:val="20"/>
                <w:szCs w:val="20"/>
                <w:lang w:val="en-GB"/>
              </w:rPr>
              <w:t xml:space="preserve"> </w:t>
            </w:r>
            <w:r w:rsidRPr="00686FDC">
              <w:rPr>
                <w:rFonts w:ascii="Arial" w:eastAsia="Times New Roman" w:hAnsi="Arial" w:cs="Arial"/>
                <w:sz w:val="20"/>
                <w:szCs w:val="20"/>
              </w:rPr>
              <w:t>được đăng ký khai tử</w:t>
            </w:r>
          </w:p>
        </w:tc>
        <w:tc>
          <w:tcPr>
            <w:tcW w:w="315" w:type="pct"/>
            <w:vMerge w:val="restart"/>
            <w:tcBorders>
              <w:top w:val="nil"/>
              <w:left w:val="nil"/>
              <w:bottom w:val="nil"/>
              <w:right w:val="nil"/>
            </w:tcBorders>
            <w:vAlign w:val="center"/>
            <w:hideMark/>
          </w:tcPr>
          <w:p w14:paraId="60F6E37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x</w:t>
            </w:r>
          </w:p>
        </w:tc>
        <w:tc>
          <w:tcPr>
            <w:tcW w:w="361" w:type="pct"/>
            <w:vMerge w:val="restart"/>
            <w:tcBorders>
              <w:top w:val="nil"/>
              <w:left w:val="nil"/>
              <w:bottom w:val="nil"/>
              <w:right w:val="nil"/>
            </w:tcBorders>
            <w:vAlign w:val="center"/>
            <w:hideMark/>
          </w:tcPr>
          <w:p w14:paraId="7A80B945"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lang w:val="en-GB"/>
              </w:rPr>
              <w:t>100</w:t>
            </w:r>
          </w:p>
        </w:tc>
      </w:tr>
      <w:tr w:rsidR="00EB545C" w:rsidRPr="00686FDC" w14:paraId="002B946E" w14:textId="77777777" w:rsidTr="00553CA3">
        <w:trPr>
          <w:trHeight w:val="510"/>
        </w:trPr>
        <w:tc>
          <w:tcPr>
            <w:tcW w:w="1649" w:type="pct"/>
            <w:vMerge/>
            <w:tcBorders>
              <w:top w:val="nil"/>
              <w:left w:val="nil"/>
              <w:bottom w:val="nil"/>
              <w:right w:val="nil"/>
            </w:tcBorders>
            <w:vAlign w:val="center"/>
            <w:hideMark/>
          </w:tcPr>
          <w:p w14:paraId="286421EA"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36" w:type="pct"/>
            <w:vMerge/>
            <w:tcBorders>
              <w:top w:val="nil"/>
              <w:left w:val="nil"/>
              <w:bottom w:val="nil"/>
              <w:right w:val="nil"/>
            </w:tcBorders>
            <w:vAlign w:val="center"/>
            <w:hideMark/>
          </w:tcPr>
          <w:p w14:paraId="2475E347"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2439" w:type="pct"/>
            <w:tcBorders>
              <w:top w:val="single" w:sz="4" w:space="0" w:color="auto"/>
              <w:left w:val="nil"/>
              <w:bottom w:val="nil"/>
              <w:right w:val="nil"/>
            </w:tcBorders>
            <w:vAlign w:val="center"/>
          </w:tcPr>
          <w:p w14:paraId="599CE964" w14:textId="77777777" w:rsidR="00EB545C" w:rsidRPr="00686FDC" w:rsidRDefault="00EB545C" w:rsidP="00EB545C">
            <w:pPr>
              <w:adjustRightInd w:val="0"/>
              <w:snapToGrid w:val="0"/>
              <w:jc w:val="center"/>
              <w:rPr>
                <w:rFonts w:ascii="Arial" w:eastAsia="Times New Roman" w:hAnsi="Arial" w:cs="Arial"/>
                <w:sz w:val="20"/>
                <w:szCs w:val="20"/>
                <w:lang w:val="en-GB"/>
              </w:rPr>
            </w:pPr>
            <w:r w:rsidRPr="00686FDC">
              <w:rPr>
                <w:rFonts w:ascii="Arial" w:eastAsia="Times New Roman" w:hAnsi="Arial" w:cs="Arial"/>
                <w:sz w:val="20"/>
                <w:szCs w:val="20"/>
              </w:rPr>
              <w:t>Tổng dân số</w:t>
            </w:r>
          </w:p>
        </w:tc>
        <w:tc>
          <w:tcPr>
            <w:tcW w:w="315" w:type="pct"/>
            <w:vMerge/>
            <w:tcBorders>
              <w:top w:val="nil"/>
              <w:left w:val="nil"/>
              <w:bottom w:val="nil"/>
              <w:right w:val="nil"/>
            </w:tcBorders>
            <w:vAlign w:val="center"/>
            <w:hideMark/>
          </w:tcPr>
          <w:p w14:paraId="73B28FEB" w14:textId="77777777" w:rsidR="00EB545C" w:rsidRPr="00686FDC" w:rsidRDefault="00EB545C" w:rsidP="00EB545C">
            <w:pPr>
              <w:adjustRightInd w:val="0"/>
              <w:snapToGrid w:val="0"/>
              <w:jc w:val="center"/>
              <w:rPr>
                <w:rFonts w:ascii="Arial" w:eastAsia="Times New Roman" w:hAnsi="Arial" w:cs="Arial"/>
                <w:sz w:val="20"/>
                <w:szCs w:val="20"/>
                <w:lang w:val="en-GB"/>
              </w:rPr>
            </w:pPr>
          </w:p>
        </w:tc>
        <w:tc>
          <w:tcPr>
            <w:tcW w:w="361" w:type="pct"/>
            <w:vMerge/>
            <w:tcBorders>
              <w:top w:val="nil"/>
              <w:left w:val="nil"/>
              <w:bottom w:val="nil"/>
              <w:right w:val="nil"/>
            </w:tcBorders>
            <w:vAlign w:val="center"/>
            <w:hideMark/>
          </w:tcPr>
          <w:p w14:paraId="24482E79" w14:textId="77777777" w:rsidR="00EB545C" w:rsidRPr="00686FDC" w:rsidRDefault="00EB545C" w:rsidP="00EB545C">
            <w:pPr>
              <w:adjustRightInd w:val="0"/>
              <w:snapToGrid w:val="0"/>
              <w:jc w:val="center"/>
              <w:rPr>
                <w:rFonts w:ascii="Arial" w:eastAsia="Times New Roman" w:hAnsi="Arial" w:cs="Arial"/>
                <w:sz w:val="20"/>
                <w:szCs w:val="20"/>
                <w:lang w:val="en-GB"/>
              </w:rPr>
            </w:pPr>
          </w:p>
        </w:tc>
      </w:tr>
    </w:tbl>
    <w:p w14:paraId="22E9E37B" w14:textId="77777777" w:rsidR="00EB545C" w:rsidRPr="00686FD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b/>
          <w:bCs/>
          <w:sz w:val="20"/>
          <w:szCs w:val="20"/>
        </w:rPr>
        <w:t>2. Phân tổ chủ yếu</w:t>
      </w:r>
    </w:p>
    <w:p w14:paraId="01C89CE9"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Giới tính;</w:t>
      </w:r>
    </w:p>
    <w:p w14:paraId="0838537D"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Dân tộc;</w:t>
      </w:r>
    </w:p>
    <w:p w14:paraId="73E7A8C4" w14:textId="77777777" w:rsidR="00EB545C" w:rsidRPr="00686FD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Tỉnh, thành phố trực thuộc trung ương;</w:t>
      </w:r>
    </w:p>
    <w:p w14:paraId="19426D8B"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Vùng kinh tế - xã hội.</w:t>
      </w:r>
    </w:p>
    <w:p w14:paraId="24712BEA" w14:textId="77777777" w:rsidR="00EB545C" w:rsidRPr="00686FD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lang w:val="en-GB"/>
        </w:rPr>
        <w:t xml:space="preserve">3. </w:t>
      </w:r>
      <w:r w:rsidRPr="00686FDC">
        <w:rPr>
          <w:rFonts w:ascii="Arial" w:eastAsia="Times New Roman" w:hAnsi="Arial" w:cs="Arial"/>
          <w:b/>
          <w:bCs/>
          <w:sz w:val="20"/>
          <w:szCs w:val="20"/>
        </w:rPr>
        <w:t xml:space="preserve">Kỳ công bố: </w:t>
      </w:r>
      <w:r w:rsidRPr="00686FDC">
        <w:rPr>
          <w:rFonts w:ascii="Arial" w:eastAsia="Times New Roman" w:hAnsi="Arial" w:cs="Arial"/>
          <w:sz w:val="20"/>
          <w:szCs w:val="20"/>
        </w:rPr>
        <w:t>Năm.</w:t>
      </w:r>
    </w:p>
    <w:p w14:paraId="24AE6F40" w14:textId="77777777" w:rsidR="00EB545C" w:rsidRPr="00686FDC" w:rsidRDefault="00EB545C" w:rsidP="00EB545C">
      <w:pPr>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Riêng phân tổ dân tộc công bố theo kỳ 5 năm.</w:t>
      </w:r>
    </w:p>
    <w:p w14:paraId="52EEA96A" w14:textId="77777777" w:rsidR="00EB545C" w:rsidRPr="00686FD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t>4. Nguồn số liệu</w:t>
      </w:r>
    </w:p>
    <w:p w14:paraId="28E62612" w14:textId="77777777" w:rsidR="00EB545C" w:rsidRPr="00686FD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Tổng điều tra dân số và nhà ở;</w:t>
      </w:r>
    </w:p>
    <w:p w14:paraId="204F3CDC"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dân số và nhà ở giữa kỳ;</w:t>
      </w:r>
    </w:p>
    <w:p w14:paraId="1ADE7FDE"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Điều tra biến động dân số và kế hoạch hóa gia đình;</w:t>
      </w:r>
    </w:p>
    <w:p w14:paraId="64DC271C"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quốc gia về dân cư;</w:t>
      </w:r>
    </w:p>
    <w:p w14:paraId="6CD5579A"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Cơ sở dữ liệu về hộ tịch điện tử;</w:t>
      </w:r>
    </w:p>
    <w:p w14:paraId="4F8EA781"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Kho dữ liệu chuyên ngành dân số.</w:t>
      </w:r>
    </w:p>
    <w:p w14:paraId="2EBCE3BE" w14:textId="77777777" w:rsidR="00EB545C" w:rsidRPr="00686FDC" w:rsidRDefault="00EB545C" w:rsidP="00EB545C">
      <w:pPr>
        <w:keepNext/>
        <w:keepLines/>
        <w:tabs>
          <w:tab w:val="left" w:pos="2302"/>
        </w:tabs>
        <w:adjustRightInd w:val="0"/>
        <w:snapToGrid w:val="0"/>
        <w:spacing w:after="120"/>
        <w:ind w:firstLine="720"/>
        <w:jc w:val="both"/>
        <w:rPr>
          <w:rFonts w:ascii="Arial" w:eastAsia="Times New Roman" w:hAnsi="Arial" w:cs="Arial"/>
          <w:b/>
          <w:bCs/>
          <w:sz w:val="20"/>
          <w:szCs w:val="20"/>
        </w:rPr>
      </w:pPr>
      <w:r w:rsidRPr="00686FDC">
        <w:rPr>
          <w:rFonts w:ascii="Arial" w:eastAsia="Times New Roman" w:hAnsi="Arial" w:cs="Arial"/>
          <w:b/>
          <w:bCs/>
          <w:sz w:val="20"/>
          <w:szCs w:val="20"/>
        </w:rPr>
        <w:lastRenderedPageBreak/>
        <w:t>5. Cơ quan chịu trách nhiệm thu thập, tổng hợp</w:t>
      </w:r>
    </w:p>
    <w:p w14:paraId="1F79CEBC" w14:textId="77777777" w:rsidR="00EB545C" w:rsidRPr="00686FDC" w:rsidRDefault="00EB545C" w:rsidP="00EB545C">
      <w:pPr>
        <w:tabs>
          <w:tab w:val="left" w:pos="2197"/>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Chủ trì: Bộ Kế hoạch và Đầu tư (Tổng cục Thống kê);</w:t>
      </w:r>
    </w:p>
    <w:p w14:paraId="1EFCCC8E" w14:textId="77777777" w:rsidR="00EB545C" w:rsidRPr="00686FDC" w:rsidRDefault="00EB545C" w:rsidP="00EB545C">
      <w:pPr>
        <w:tabs>
          <w:tab w:val="left" w:pos="2046"/>
        </w:tabs>
        <w:adjustRightInd w:val="0"/>
        <w:snapToGrid w:val="0"/>
        <w:spacing w:after="120"/>
        <w:ind w:firstLine="720"/>
        <w:jc w:val="both"/>
        <w:rPr>
          <w:rFonts w:ascii="Arial" w:eastAsia="Times New Roman" w:hAnsi="Arial" w:cs="Arial"/>
          <w:sz w:val="20"/>
          <w:szCs w:val="20"/>
        </w:rPr>
      </w:pPr>
      <w:r w:rsidRPr="00686FDC">
        <w:rPr>
          <w:rFonts w:ascii="Arial" w:eastAsia="Times New Roman" w:hAnsi="Arial" w:cs="Arial"/>
          <w:sz w:val="20"/>
          <w:szCs w:val="20"/>
        </w:rPr>
        <w:t>- Phối hợp: Bộ Công an; Bộ Y tế; Bộ Tư pháp.</w:t>
      </w:r>
    </w:p>
    <w:p w14:paraId="63401749" w14:textId="77777777" w:rsidR="0088315B" w:rsidRPr="00686FDC" w:rsidRDefault="0088315B" w:rsidP="0088315B">
      <w:pPr>
        <w:spacing w:after="120"/>
        <w:ind w:firstLine="720"/>
        <w:jc w:val="both"/>
        <w:rPr>
          <w:rFonts w:ascii="Arial" w:hAnsi="Arial" w:cs="Arial"/>
          <w:color w:val="000000" w:themeColor="text1"/>
          <w:sz w:val="20"/>
          <w:szCs w:val="20"/>
        </w:rPr>
      </w:pPr>
    </w:p>
    <w:p w14:paraId="2CCA3219" w14:textId="77777777" w:rsidR="0088315B" w:rsidRPr="00686FDC" w:rsidRDefault="0088315B" w:rsidP="0088315B">
      <w:pPr>
        <w:rPr>
          <w:rFonts w:ascii="Arial" w:hAnsi="Arial" w:cs="Arial"/>
          <w:color w:val="000000" w:themeColor="text1"/>
          <w:sz w:val="20"/>
          <w:szCs w:val="20"/>
        </w:rPr>
      </w:pPr>
    </w:p>
    <w:p w14:paraId="63F0B61B" w14:textId="77777777" w:rsidR="00844205" w:rsidRPr="00686FDC" w:rsidRDefault="00844205" w:rsidP="00321178">
      <w:pPr>
        <w:jc w:val="both"/>
        <w:rPr>
          <w:rFonts w:ascii="Arial" w:hAnsi="Arial" w:cs="Arial"/>
          <w:color w:val="auto"/>
          <w:sz w:val="20"/>
          <w:szCs w:val="20"/>
        </w:rPr>
      </w:pPr>
    </w:p>
    <w:p w14:paraId="24871F86" w14:textId="77777777" w:rsidR="0088315B" w:rsidRPr="00686FDC" w:rsidRDefault="0088315B" w:rsidP="00321178">
      <w:pPr>
        <w:jc w:val="both"/>
        <w:rPr>
          <w:rFonts w:ascii="Arial" w:hAnsi="Arial" w:cs="Arial"/>
          <w:color w:val="auto"/>
          <w:sz w:val="20"/>
          <w:szCs w:val="20"/>
        </w:rPr>
      </w:pPr>
    </w:p>
    <w:sectPr w:rsidR="0088315B" w:rsidRPr="00686FDC" w:rsidSect="00321178">
      <w:headerReference w:type="even" r:id="rId21"/>
      <w:headerReference w:type="default" r:id="rId22"/>
      <w:footerReference w:type="even" r:id="rId23"/>
      <w:footerReference w:type="default" r:id="rId24"/>
      <w:pgSz w:w="11906" w:h="16838" w:code="9"/>
      <w:pgMar w:top="1440" w:right="1440" w:bottom="1440" w:left="1440" w:header="0" w:footer="0" w:gutter="0"/>
      <w:pgNumType w:start="2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749CE" w14:textId="77777777" w:rsidR="00346FC4" w:rsidRDefault="00346FC4">
      <w:r>
        <w:separator/>
      </w:r>
    </w:p>
  </w:endnote>
  <w:endnote w:type="continuationSeparator" w:id="0">
    <w:p w14:paraId="1860A429" w14:textId="77777777" w:rsidR="00346FC4" w:rsidRDefault="0034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480F" w14:textId="77777777" w:rsidR="009B641C" w:rsidRDefault="009B641C">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49E3F" w14:textId="77777777" w:rsidR="009B641C" w:rsidRDefault="009B641C">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3FABB" w14:textId="77777777" w:rsidR="00346FC4" w:rsidRDefault="00346FC4"/>
  </w:footnote>
  <w:footnote w:type="continuationSeparator" w:id="0">
    <w:p w14:paraId="21D5B917" w14:textId="77777777" w:rsidR="00346FC4" w:rsidRDefault="00346F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AEE6A" w14:textId="77777777" w:rsidR="009B641C" w:rsidRPr="00872A76" w:rsidRDefault="009B641C" w:rsidP="00872A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4DC0" w14:textId="77777777" w:rsidR="009B641C" w:rsidRDefault="009B641C">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05"/>
    <w:rsid w:val="00020569"/>
    <w:rsid w:val="0003691E"/>
    <w:rsid w:val="000521C2"/>
    <w:rsid w:val="000614AC"/>
    <w:rsid w:val="0009183B"/>
    <w:rsid w:val="00093745"/>
    <w:rsid w:val="0009386B"/>
    <w:rsid w:val="00105B06"/>
    <w:rsid w:val="00130676"/>
    <w:rsid w:val="0016396E"/>
    <w:rsid w:val="0018367C"/>
    <w:rsid w:val="00195F63"/>
    <w:rsid w:val="0019644A"/>
    <w:rsid w:val="001A20A0"/>
    <w:rsid w:val="001C5CB6"/>
    <w:rsid w:val="001E2EB9"/>
    <w:rsid w:val="00205529"/>
    <w:rsid w:val="00220B94"/>
    <w:rsid w:val="00224446"/>
    <w:rsid w:val="00276595"/>
    <w:rsid w:val="002D51B2"/>
    <w:rsid w:val="002E445D"/>
    <w:rsid w:val="00321178"/>
    <w:rsid w:val="0032341A"/>
    <w:rsid w:val="003363A8"/>
    <w:rsid w:val="00346FC4"/>
    <w:rsid w:val="0038494F"/>
    <w:rsid w:val="00400832"/>
    <w:rsid w:val="00450273"/>
    <w:rsid w:val="00453131"/>
    <w:rsid w:val="00457F11"/>
    <w:rsid w:val="004A16A1"/>
    <w:rsid w:val="004B7BB0"/>
    <w:rsid w:val="00527195"/>
    <w:rsid w:val="00561A1F"/>
    <w:rsid w:val="0058238C"/>
    <w:rsid w:val="005B19E9"/>
    <w:rsid w:val="005D6CED"/>
    <w:rsid w:val="005E646B"/>
    <w:rsid w:val="00617076"/>
    <w:rsid w:val="006512B1"/>
    <w:rsid w:val="00672F85"/>
    <w:rsid w:val="00686FDC"/>
    <w:rsid w:val="006870A1"/>
    <w:rsid w:val="006D4A9C"/>
    <w:rsid w:val="0070621B"/>
    <w:rsid w:val="0071263D"/>
    <w:rsid w:val="00720390"/>
    <w:rsid w:val="0074792F"/>
    <w:rsid w:val="00747CC0"/>
    <w:rsid w:val="00761473"/>
    <w:rsid w:val="00764BE3"/>
    <w:rsid w:val="007731AC"/>
    <w:rsid w:val="0079522F"/>
    <w:rsid w:val="007A69C5"/>
    <w:rsid w:val="007B2D72"/>
    <w:rsid w:val="007B3466"/>
    <w:rsid w:val="007B623E"/>
    <w:rsid w:val="007C6857"/>
    <w:rsid w:val="007F1A08"/>
    <w:rsid w:val="0080644B"/>
    <w:rsid w:val="00827650"/>
    <w:rsid w:val="008276CB"/>
    <w:rsid w:val="00834E6C"/>
    <w:rsid w:val="00844205"/>
    <w:rsid w:val="00847D37"/>
    <w:rsid w:val="00866E8A"/>
    <w:rsid w:val="008673DC"/>
    <w:rsid w:val="00872A76"/>
    <w:rsid w:val="0088315B"/>
    <w:rsid w:val="008B5FAD"/>
    <w:rsid w:val="00902F0A"/>
    <w:rsid w:val="00904B2A"/>
    <w:rsid w:val="00924451"/>
    <w:rsid w:val="00976072"/>
    <w:rsid w:val="009B23E1"/>
    <w:rsid w:val="009B641C"/>
    <w:rsid w:val="009E4F9D"/>
    <w:rsid w:val="00A00707"/>
    <w:rsid w:val="00A0314E"/>
    <w:rsid w:val="00A665B4"/>
    <w:rsid w:val="00A904EB"/>
    <w:rsid w:val="00AC188E"/>
    <w:rsid w:val="00AC2951"/>
    <w:rsid w:val="00AE3AB9"/>
    <w:rsid w:val="00AF0425"/>
    <w:rsid w:val="00B001A8"/>
    <w:rsid w:val="00B07C4D"/>
    <w:rsid w:val="00B64AE8"/>
    <w:rsid w:val="00B67719"/>
    <w:rsid w:val="00BA202C"/>
    <w:rsid w:val="00BC0A59"/>
    <w:rsid w:val="00BE1DF8"/>
    <w:rsid w:val="00BE31A5"/>
    <w:rsid w:val="00C06057"/>
    <w:rsid w:val="00C451F1"/>
    <w:rsid w:val="00C655D5"/>
    <w:rsid w:val="00C65CA7"/>
    <w:rsid w:val="00C8101A"/>
    <w:rsid w:val="00C86293"/>
    <w:rsid w:val="00C9136D"/>
    <w:rsid w:val="00C96024"/>
    <w:rsid w:val="00C96C1A"/>
    <w:rsid w:val="00CA1CCA"/>
    <w:rsid w:val="00CA5AE8"/>
    <w:rsid w:val="00CB20C6"/>
    <w:rsid w:val="00CB6EC2"/>
    <w:rsid w:val="00CD4103"/>
    <w:rsid w:val="00CD61B7"/>
    <w:rsid w:val="00CE0D5A"/>
    <w:rsid w:val="00CF173F"/>
    <w:rsid w:val="00CF1965"/>
    <w:rsid w:val="00D10E27"/>
    <w:rsid w:val="00D426F5"/>
    <w:rsid w:val="00D44D57"/>
    <w:rsid w:val="00D50801"/>
    <w:rsid w:val="00D814DE"/>
    <w:rsid w:val="00D84200"/>
    <w:rsid w:val="00DB20E7"/>
    <w:rsid w:val="00DC3789"/>
    <w:rsid w:val="00DE36EB"/>
    <w:rsid w:val="00E8439D"/>
    <w:rsid w:val="00EB545C"/>
    <w:rsid w:val="00ED0713"/>
    <w:rsid w:val="00EE54BD"/>
    <w:rsid w:val="00F34909"/>
    <w:rsid w:val="00F408D1"/>
    <w:rsid w:val="00F5521B"/>
    <w:rsid w:val="00F6071F"/>
    <w:rsid w:val="00F72207"/>
    <w:rsid w:val="00F77E17"/>
    <w:rsid w:val="00F829D0"/>
    <w:rsid w:val="00F84110"/>
    <w:rsid w:val="00FA645D"/>
    <w:rsid w:val="00FB6C1E"/>
    <w:rsid w:val="00FC202E"/>
    <w:rsid w:val="00FD5571"/>
    <w:rsid w:val="00FD5658"/>
    <w:rsid w:val="00FE20B7"/>
    <w:rsid w:val="00FE73F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D4116"/>
  <w15:docId w15:val="{2D89C56E-403C-4268-ACCD-07AFF79F8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07C4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Arial" w:eastAsia="Arial" w:hAnsi="Arial" w:cs="Arial"/>
      <w:b w:val="0"/>
      <w:bCs w:val="0"/>
      <w:i w:val="0"/>
      <w:iCs w:val="0"/>
      <w:smallCaps w:val="0"/>
      <w:strike w:val="0"/>
      <w:sz w:val="11"/>
      <w:szCs w:val="11"/>
      <w:u w:val="none"/>
      <w:shd w:val="clear" w:color="auto" w:fill="auto"/>
    </w:rPr>
  </w:style>
  <w:style w:type="paragraph" w:customStyle="1" w:styleId="Footnote0">
    <w:name w:val="Footnote"/>
    <w:basedOn w:val="Normal"/>
    <w:link w:val="Footnote"/>
    <w:rPr>
      <w:rFonts w:ascii="Arial" w:eastAsia="Arial" w:hAnsi="Arial" w:cs="Arial"/>
      <w:sz w:val="11"/>
      <w:szCs w:val="11"/>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Bodytext20">
    <w:name w:val="Body text (2)"/>
    <w:basedOn w:val="Normal"/>
    <w:link w:val="Bodytext2"/>
    <w:pPr>
      <w:spacing w:line="221" w:lineRule="auto"/>
      <w:ind w:left="8200"/>
    </w:pPr>
    <w:rPr>
      <w:rFonts w:ascii="Times New Roman" w:eastAsia="Times New Roman" w:hAnsi="Times New Roman" w:cs="Times New Roman"/>
      <w:sz w:val="18"/>
      <w:szCs w:val="18"/>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shd w:val="clear" w:color="auto" w:fill="auto"/>
    </w:rPr>
  </w:style>
  <w:style w:type="paragraph" w:styleId="BodyText">
    <w:name w:val="Body Text"/>
    <w:basedOn w:val="Normal"/>
    <w:link w:val="BodyTextChar"/>
    <w:qFormat/>
    <w:pPr>
      <w:spacing w:after="100" w:line="286" w:lineRule="auto"/>
      <w:ind w:firstLine="400"/>
    </w:pPr>
    <w:rPr>
      <w:rFonts w:ascii="Times New Roman" w:eastAsia="Times New Roman" w:hAnsi="Times New Roman" w:cs="Times New Roma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u w:val="none"/>
      <w:shd w:val="clear" w:color="auto" w:fill="auto"/>
    </w:rPr>
  </w:style>
  <w:style w:type="paragraph" w:customStyle="1" w:styleId="Heading20">
    <w:name w:val="Heading #2"/>
    <w:basedOn w:val="Normal"/>
    <w:link w:val="Heading2"/>
    <w:pPr>
      <w:spacing w:after="100" w:line="288" w:lineRule="auto"/>
      <w:ind w:firstLine="720"/>
      <w:outlineLvl w:val="1"/>
    </w:pPr>
    <w:rPr>
      <w:rFonts w:ascii="Times New Roman" w:eastAsia="Times New Roman" w:hAnsi="Times New Roman" w:cs="Times New Roman"/>
      <w:b/>
      <w:bCs/>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u w:val="none"/>
      <w:shd w:val="clear" w:color="auto" w:fill="auto"/>
    </w:rPr>
  </w:style>
  <w:style w:type="paragraph" w:customStyle="1" w:styleId="Picturecaption0">
    <w:name w:val="Picture caption"/>
    <w:basedOn w:val="Normal"/>
    <w:link w:val="Picturecaption"/>
    <w:pPr>
      <w:spacing w:line="257" w:lineRule="auto"/>
    </w:pPr>
    <w:rPr>
      <w:rFonts w:ascii="Times New Roman" w:eastAsia="Times New Roman" w:hAnsi="Times New Roman" w:cs="Times New Roman"/>
      <w:b/>
      <w:bC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paragraph" w:customStyle="1" w:styleId="Other0">
    <w:name w:val="Other"/>
    <w:basedOn w:val="Normal"/>
    <w:link w:val="Other"/>
    <w:pPr>
      <w:spacing w:after="100" w:line="286" w:lineRule="auto"/>
      <w:ind w:firstLine="400"/>
    </w:pPr>
    <w:rPr>
      <w:rFonts w:ascii="Times New Roman" w:eastAsia="Times New Roman" w:hAnsi="Times New Roman" w:cs="Times New Roma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12"/>
      <w:szCs w:val="12"/>
      <w:u w:val="none"/>
      <w:shd w:val="clear" w:color="auto" w:fill="auto"/>
    </w:rPr>
  </w:style>
  <w:style w:type="paragraph" w:customStyle="1" w:styleId="Bodytext30">
    <w:name w:val="Body text (3)"/>
    <w:basedOn w:val="Normal"/>
    <w:link w:val="Bodytext3"/>
    <w:pPr>
      <w:ind w:left="2120"/>
    </w:pPr>
    <w:rPr>
      <w:rFonts w:ascii="Times New Roman" w:eastAsia="Times New Roman" w:hAnsi="Times New Roman" w:cs="Times New Roman"/>
      <w:b/>
      <w:bCs/>
      <w:sz w:val="12"/>
      <w:szCs w:val="12"/>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u w:val="none"/>
      <w:shd w:val="clear" w:color="auto" w:fill="auto"/>
    </w:rPr>
  </w:style>
  <w:style w:type="paragraph" w:customStyle="1" w:styleId="Headerorfooter0">
    <w:name w:val="Header or footer"/>
    <w:basedOn w:val="Normal"/>
    <w:link w:val="Headerorfooter"/>
    <w:rPr>
      <w:rFonts w:ascii="Times New Roman" w:eastAsia="Times New Roman" w:hAnsi="Times New Roman" w:cs="Times New Roman"/>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u w:val="none"/>
      <w:shd w:val="clear" w:color="auto" w:fill="auto"/>
    </w:rPr>
  </w:style>
  <w:style w:type="paragraph" w:customStyle="1" w:styleId="Tableofcontents0">
    <w:name w:val="Table of contents"/>
    <w:basedOn w:val="Normal"/>
    <w:link w:val="Tableofcontents"/>
    <w:pPr>
      <w:spacing w:after="100" w:line="302" w:lineRule="auto"/>
      <w:ind w:firstLine="720"/>
    </w:pPr>
    <w:rPr>
      <w:rFonts w:ascii="Times New Roman" w:eastAsia="Times New Roman" w:hAnsi="Times New Roman" w:cs="Times New Roman"/>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u w:val="none"/>
      <w:shd w:val="clear" w:color="auto" w:fill="auto"/>
    </w:rPr>
  </w:style>
  <w:style w:type="paragraph" w:customStyle="1" w:styleId="Tablecaption0">
    <w:name w:val="Table caption"/>
    <w:basedOn w:val="Normal"/>
    <w:link w:val="Tablecaption"/>
    <w:pPr>
      <w:spacing w:after="80"/>
    </w:pPr>
    <w:rPr>
      <w:rFonts w:ascii="Times New Roman" w:eastAsia="Times New Roman" w:hAnsi="Times New Roman" w:cs="Times New Roman"/>
    </w:rPr>
  </w:style>
  <w:style w:type="character" w:customStyle="1" w:styleId="Heading1">
    <w:name w:val="Heading #1_"/>
    <w:basedOn w:val="DefaultParagraphFont"/>
    <w:link w:val="Heading10"/>
    <w:rPr>
      <w:b w:val="0"/>
      <w:bCs w:val="0"/>
      <w:i w:val="0"/>
      <w:iCs w:val="0"/>
      <w:smallCaps w:val="0"/>
      <w:strike w:val="0"/>
      <w:sz w:val="42"/>
      <w:szCs w:val="42"/>
      <w:u w:val="none"/>
      <w:shd w:val="clear" w:color="auto" w:fill="auto"/>
    </w:rPr>
  </w:style>
  <w:style w:type="paragraph" w:customStyle="1" w:styleId="Heading10">
    <w:name w:val="Heading #1"/>
    <w:basedOn w:val="Normal"/>
    <w:link w:val="Heading1"/>
    <w:pPr>
      <w:spacing w:line="180" w:lineRule="auto"/>
      <w:ind w:firstLine="520"/>
      <w:outlineLvl w:val="0"/>
    </w:pPr>
    <w:rPr>
      <w:sz w:val="42"/>
      <w:szCs w:val="42"/>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8"/>
      <w:szCs w:val="8"/>
      <w:u w:val="none"/>
      <w:shd w:val="clear" w:color="auto" w:fill="auto"/>
    </w:rPr>
  </w:style>
  <w:style w:type="paragraph" w:customStyle="1" w:styleId="Bodytext60">
    <w:name w:val="Body text (6)"/>
    <w:basedOn w:val="Normal"/>
    <w:link w:val="Bodytext6"/>
    <w:pPr>
      <w:spacing w:before="40" w:after="580"/>
      <w:ind w:left="1060"/>
      <w:jc w:val="center"/>
    </w:pPr>
    <w:rPr>
      <w:rFonts w:ascii="Times New Roman" w:eastAsia="Times New Roman" w:hAnsi="Times New Roman" w:cs="Times New Roman"/>
      <w:sz w:val="8"/>
      <w:szCs w:val="8"/>
    </w:rPr>
  </w:style>
  <w:style w:type="character" w:customStyle="1" w:styleId="Bodytext8">
    <w:name w:val="Body text (8)_"/>
    <w:basedOn w:val="DefaultParagraphFont"/>
    <w:link w:val="Bodytext80"/>
    <w:rPr>
      <w:rFonts w:ascii="Times New Roman" w:eastAsia="Times New Roman" w:hAnsi="Times New Roman" w:cs="Times New Roman"/>
      <w:b w:val="0"/>
      <w:bCs w:val="0"/>
      <w:i/>
      <w:iCs/>
      <w:smallCaps w:val="0"/>
      <w:strike w:val="0"/>
      <w:sz w:val="9"/>
      <w:szCs w:val="9"/>
      <w:u w:val="none"/>
      <w:shd w:val="clear" w:color="auto" w:fill="auto"/>
    </w:rPr>
  </w:style>
  <w:style w:type="paragraph" w:customStyle="1" w:styleId="Bodytext80">
    <w:name w:val="Body text (8)"/>
    <w:basedOn w:val="Normal"/>
    <w:link w:val="Bodytext8"/>
    <w:pPr>
      <w:spacing w:before="80" w:after="720"/>
      <w:jc w:val="center"/>
    </w:pPr>
    <w:rPr>
      <w:rFonts w:ascii="Times New Roman" w:eastAsia="Times New Roman" w:hAnsi="Times New Roman" w:cs="Times New Roman"/>
      <w:i/>
      <w:iCs/>
      <w:sz w:val="9"/>
      <w:szCs w:val="9"/>
    </w:rPr>
  </w:style>
  <w:style w:type="character" w:customStyle="1" w:styleId="Bodytext7">
    <w:name w:val="Body text (7)_"/>
    <w:basedOn w:val="DefaultParagraphFont"/>
    <w:link w:val="Bodytext70"/>
    <w:rPr>
      <w:b/>
      <w:bCs/>
      <w:i w:val="0"/>
      <w:iCs w:val="0"/>
      <w:smallCaps w:val="0"/>
      <w:strike w:val="0"/>
      <w:sz w:val="12"/>
      <w:szCs w:val="12"/>
      <w:u w:val="none"/>
      <w:shd w:val="clear" w:color="auto" w:fill="auto"/>
    </w:rPr>
  </w:style>
  <w:style w:type="paragraph" w:customStyle="1" w:styleId="Bodytext70">
    <w:name w:val="Body text (7)"/>
    <w:basedOn w:val="Normal"/>
    <w:link w:val="Bodytext7"/>
    <w:pPr>
      <w:spacing w:after="380"/>
      <w:jc w:val="center"/>
    </w:pPr>
    <w:rPr>
      <w:b/>
      <w:bCs/>
      <w:sz w:val="12"/>
      <w:szCs w:val="12"/>
    </w:rPr>
  </w:style>
  <w:style w:type="paragraph" w:styleId="Header">
    <w:name w:val="header"/>
    <w:basedOn w:val="Normal"/>
    <w:link w:val="HeaderChar"/>
    <w:uiPriority w:val="99"/>
    <w:unhideWhenUsed/>
    <w:rsid w:val="00872A76"/>
    <w:pPr>
      <w:tabs>
        <w:tab w:val="center" w:pos="4513"/>
        <w:tab w:val="right" w:pos="9026"/>
      </w:tabs>
    </w:pPr>
  </w:style>
  <w:style w:type="character" w:customStyle="1" w:styleId="HeaderChar">
    <w:name w:val="Header Char"/>
    <w:basedOn w:val="DefaultParagraphFont"/>
    <w:link w:val="Header"/>
    <w:uiPriority w:val="99"/>
    <w:rsid w:val="00872A76"/>
    <w:rPr>
      <w:color w:val="000000"/>
    </w:rPr>
  </w:style>
  <w:style w:type="paragraph" w:styleId="Footer">
    <w:name w:val="footer"/>
    <w:basedOn w:val="Normal"/>
    <w:link w:val="FooterChar"/>
    <w:uiPriority w:val="99"/>
    <w:unhideWhenUsed/>
    <w:rsid w:val="00872A76"/>
    <w:pPr>
      <w:tabs>
        <w:tab w:val="center" w:pos="4513"/>
        <w:tab w:val="right" w:pos="9026"/>
      </w:tabs>
    </w:pPr>
  </w:style>
  <w:style w:type="character" w:customStyle="1" w:styleId="FooterChar">
    <w:name w:val="Footer Char"/>
    <w:basedOn w:val="DefaultParagraphFont"/>
    <w:link w:val="Footer"/>
    <w:uiPriority w:val="99"/>
    <w:rsid w:val="00872A76"/>
    <w:rPr>
      <w:color w:val="000000"/>
    </w:rPr>
  </w:style>
  <w:style w:type="character" w:styleId="Hyperlink">
    <w:name w:val="Hyperlink"/>
    <w:basedOn w:val="DefaultParagraphFont"/>
    <w:uiPriority w:val="99"/>
    <w:unhideWhenUsed/>
    <w:rsid w:val="00872A76"/>
    <w:rPr>
      <w:color w:val="0563C1" w:themeColor="hyperlink"/>
      <w:u w:val="single"/>
    </w:rPr>
  </w:style>
  <w:style w:type="paragraph" w:styleId="ListParagraph">
    <w:name w:val="List Paragraph"/>
    <w:basedOn w:val="Normal"/>
    <w:uiPriority w:val="34"/>
    <w:qFormat/>
    <w:rsid w:val="00976072"/>
    <w:pPr>
      <w:ind w:left="720"/>
      <w:contextualSpacing/>
    </w:pPr>
  </w:style>
  <w:style w:type="table" w:styleId="TableGrid">
    <w:name w:val="Table Grid"/>
    <w:basedOn w:val="TableNormal"/>
    <w:uiPriority w:val="39"/>
    <w:rsid w:val="00561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uiPriority w:val="99"/>
    <w:semiHidden/>
    <w:rsid w:val="0088315B"/>
    <w:rPr>
      <w:color w:val="000000"/>
    </w:rPr>
  </w:style>
  <w:style w:type="character" w:customStyle="1" w:styleId="Bodytext4">
    <w:name w:val="Body text (4)_"/>
    <w:basedOn w:val="DefaultParagraphFont"/>
    <w:link w:val="Bodytext40"/>
    <w:rsid w:val="0088315B"/>
    <w:rPr>
      <w:b/>
      <w:bCs/>
      <w:sz w:val="13"/>
      <w:szCs w:val="13"/>
    </w:rPr>
  </w:style>
  <w:style w:type="paragraph" w:customStyle="1" w:styleId="Bodytext40">
    <w:name w:val="Body text (4)"/>
    <w:basedOn w:val="Normal"/>
    <w:link w:val="Bodytext4"/>
    <w:rsid w:val="0088315B"/>
    <w:pPr>
      <w:ind w:firstLine="520"/>
    </w:pPr>
    <w:rPr>
      <w:b/>
      <w:bCs/>
      <w:color w:val="auto"/>
      <w:sz w:val="13"/>
      <w:szCs w:val="13"/>
    </w:rPr>
  </w:style>
  <w:style w:type="character" w:styleId="PlaceholderText">
    <w:name w:val="Placeholder Text"/>
    <w:basedOn w:val="DefaultParagraphFont"/>
    <w:uiPriority w:val="99"/>
    <w:semiHidden/>
    <w:rsid w:val="0088315B"/>
    <w:rPr>
      <w:color w:val="808080"/>
    </w:rPr>
  </w:style>
  <w:style w:type="character" w:customStyle="1" w:styleId="Tiu1">
    <w:name w:val="Tiêu đề #1_"/>
    <w:basedOn w:val="DefaultParagraphFont"/>
    <w:link w:val="Tiu10"/>
    <w:rsid w:val="00AF0425"/>
    <w:rPr>
      <w:rFonts w:ascii="Times New Roman" w:eastAsia="Times New Roman" w:hAnsi="Times New Roman" w:cs="Times New Roman"/>
      <w:b/>
      <w:bCs/>
    </w:rPr>
  </w:style>
  <w:style w:type="character" w:customStyle="1" w:styleId="utranghocchntrang2">
    <w:name w:val="Đầu trang hoặc chân trang (2)_"/>
    <w:basedOn w:val="DefaultParagraphFont"/>
    <w:link w:val="utranghocchntrang20"/>
    <w:rsid w:val="00AF0425"/>
    <w:rPr>
      <w:rFonts w:ascii="Times New Roman" w:eastAsia="Times New Roman" w:hAnsi="Times New Roman" w:cs="Times New Roman"/>
      <w:sz w:val="20"/>
      <w:szCs w:val="20"/>
    </w:rPr>
  </w:style>
  <w:style w:type="character" w:customStyle="1" w:styleId="Vnbnnidung">
    <w:name w:val="Văn bản nội dung_"/>
    <w:basedOn w:val="DefaultParagraphFont"/>
    <w:link w:val="Vnbnnidung0"/>
    <w:rsid w:val="00AF0425"/>
    <w:rPr>
      <w:rFonts w:ascii="Times New Roman" w:eastAsia="Times New Roman" w:hAnsi="Times New Roman" w:cs="Times New Roman"/>
    </w:rPr>
  </w:style>
  <w:style w:type="character" w:customStyle="1" w:styleId="Vnbnnidung2">
    <w:name w:val="Văn bản nội dung (2)_"/>
    <w:basedOn w:val="DefaultParagraphFont"/>
    <w:link w:val="Vnbnnidung20"/>
    <w:rsid w:val="00AF0425"/>
    <w:rPr>
      <w:rFonts w:ascii="Times New Roman" w:eastAsia="Times New Roman" w:hAnsi="Times New Roman" w:cs="Times New Roman"/>
      <w:sz w:val="20"/>
      <w:szCs w:val="20"/>
    </w:rPr>
  </w:style>
  <w:style w:type="character" w:customStyle="1" w:styleId="Khc">
    <w:name w:val="Khác_"/>
    <w:basedOn w:val="DefaultParagraphFont"/>
    <w:link w:val="Khc0"/>
    <w:rsid w:val="00AF0425"/>
    <w:rPr>
      <w:rFonts w:ascii="Times New Roman" w:eastAsia="Times New Roman" w:hAnsi="Times New Roman" w:cs="Times New Roman"/>
    </w:rPr>
  </w:style>
  <w:style w:type="character" w:customStyle="1" w:styleId="Vnbnnidung5">
    <w:name w:val="Văn bản nội dung (5)_"/>
    <w:basedOn w:val="DefaultParagraphFont"/>
    <w:link w:val="Vnbnnidung50"/>
    <w:rsid w:val="00AF0425"/>
    <w:rPr>
      <w:rFonts w:ascii="Arial" w:eastAsia="Arial" w:hAnsi="Arial" w:cs="Arial"/>
      <w:sz w:val="14"/>
      <w:szCs w:val="14"/>
    </w:rPr>
  </w:style>
  <w:style w:type="character" w:customStyle="1" w:styleId="Chthchnh">
    <w:name w:val="Chú thích ảnh_"/>
    <w:basedOn w:val="DefaultParagraphFont"/>
    <w:link w:val="Chthchnh0"/>
    <w:rsid w:val="00AF0425"/>
    <w:rPr>
      <w:rFonts w:ascii="Arial" w:eastAsia="Arial" w:hAnsi="Arial" w:cs="Arial"/>
      <w:b/>
      <w:bCs/>
      <w:sz w:val="16"/>
      <w:szCs w:val="16"/>
    </w:rPr>
  </w:style>
  <w:style w:type="paragraph" w:customStyle="1" w:styleId="Tiu10">
    <w:name w:val="Tiêu đề #1"/>
    <w:basedOn w:val="Normal"/>
    <w:link w:val="Tiu1"/>
    <w:rsid w:val="00AF0425"/>
    <w:pPr>
      <w:spacing w:after="100" w:line="288" w:lineRule="auto"/>
      <w:ind w:firstLine="720"/>
      <w:outlineLvl w:val="0"/>
    </w:pPr>
    <w:rPr>
      <w:rFonts w:ascii="Times New Roman" w:eastAsia="Times New Roman" w:hAnsi="Times New Roman" w:cs="Times New Roman"/>
      <w:b/>
      <w:bCs/>
      <w:color w:val="auto"/>
    </w:rPr>
  </w:style>
  <w:style w:type="paragraph" w:customStyle="1" w:styleId="utranghocchntrang20">
    <w:name w:val="Đầu trang hoặc chân trang (2)"/>
    <w:basedOn w:val="Normal"/>
    <w:link w:val="utranghocchntrang2"/>
    <w:rsid w:val="00AF0425"/>
    <w:rPr>
      <w:rFonts w:ascii="Times New Roman" w:eastAsia="Times New Roman" w:hAnsi="Times New Roman" w:cs="Times New Roman"/>
      <w:color w:val="auto"/>
      <w:sz w:val="20"/>
      <w:szCs w:val="20"/>
    </w:rPr>
  </w:style>
  <w:style w:type="paragraph" w:customStyle="1" w:styleId="Vnbnnidung0">
    <w:name w:val="Văn bản nội dung"/>
    <w:basedOn w:val="Normal"/>
    <w:link w:val="Vnbnnidung"/>
    <w:rsid w:val="00AF0425"/>
    <w:pPr>
      <w:spacing w:after="100" w:line="288" w:lineRule="auto"/>
      <w:ind w:firstLine="400"/>
    </w:pPr>
    <w:rPr>
      <w:rFonts w:ascii="Times New Roman" w:eastAsia="Times New Roman" w:hAnsi="Times New Roman" w:cs="Times New Roman"/>
      <w:color w:val="auto"/>
    </w:rPr>
  </w:style>
  <w:style w:type="paragraph" w:customStyle="1" w:styleId="Vnbnnidung20">
    <w:name w:val="Văn bản nội dung (2)"/>
    <w:basedOn w:val="Normal"/>
    <w:link w:val="Vnbnnidung2"/>
    <w:rsid w:val="00AF0425"/>
    <w:pPr>
      <w:spacing w:line="290" w:lineRule="auto"/>
      <w:jc w:val="center"/>
    </w:pPr>
    <w:rPr>
      <w:rFonts w:ascii="Times New Roman" w:eastAsia="Times New Roman" w:hAnsi="Times New Roman" w:cs="Times New Roman"/>
      <w:color w:val="auto"/>
      <w:sz w:val="20"/>
      <w:szCs w:val="20"/>
    </w:rPr>
  </w:style>
  <w:style w:type="paragraph" w:customStyle="1" w:styleId="Khc0">
    <w:name w:val="Khác"/>
    <w:basedOn w:val="Normal"/>
    <w:link w:val="Khc"/>
    <w:rsid w:val="00AF0425"/>
    <w:pPr>
      <w:spacing w:after="100" w:line="288" w:lineRule="auto"/>
      <w:ind w:firstLine="400"/>
    </w:pPr>
    <w:rPr>
      <w:rFonts w:ascii="Times New Roman" w:eastAsia="Times New Roman" w:hAnsi="Times New Roman" w:cs="Times New Roman"/>
      <w:color w:val="auto"/>
    </w:rPr>
  </w:style>
  <w:style w:type="paragraph" w:customStyle="1" w:styleId="Vnbnnidung50">
    <w:name w:val="Văn bản nội dung (5)"/>
    <w:basedOn w:val="Normal"/>
    <w:link w:val="Vnbnnidung5"/>
    <w:rsid w:val="00AF0425"/>
    <w:pPr>
      <w:spacing w:after="50" w:line="276" w:lineRule="auto"/>
      <w:ind w:left="2120"/>
    </w:pPr>
    <w:rPr>
      <w:rFonts w:ascii="Arial" w:eastAsia="Arial" w:hAnsi="Arial" w:cs="Arial"/>
      <w:color w:val="auto"/>
      <w:sz w:val="14"/>
      <w:szCs w:val="14"/>
    </w:rPr>
  </w:style>
  <w:style w:type="paragraph" w:customStyle="1" w:styleId="Chthchnh0">
    <w:name w:val="Chú thích ảnh"/>
    <w:basedOn w:val="Normal"/>
    <w:link w:val="Chthchnh"/>
    <w:rsid w:val="00AF0425"/>
    <w:pPr>
      <w:ind w:left="2600"/>
    </w:pPr>
    <w:rPr>
      <w:rFonts w:ascii="Arial" w:eastAsia="Arial" w:hAnsi="Arial" w:cs="Arial"/>
      <w:b/>
      <w:bCs/>
      <w:color w:val="auto"/>
      <w:sz w:val="16"/>
      <w:szCs w:val="16"/>
    </w:rPr>
  </w:style>
  <w:style w:type="numbering" w:customStyle="1" w:styleId="NoList1">
    <w:name w:val="No List1"/>
    <w:next w:val="NoList"/>
    <w:uiPriority w:val="99"/>
    <w:semiHidden/>
    <w:unhideWhenUsed/>
    <w:rsid w:val="00EB545C"/>
  </w:style>
  <w:style w:type="character" w:customStyle="1" w:styleId="Bodytext5">
    <w:name w:val="Body text (5)_"/>
    <w:basedOn w:val="DefaultParagraphFont"/>
    <w:link w:val="Bodytext50"/>
    <w:rsid w:val="00EB545C"/>
    <w:rPr>
      <w:rFonts w:ascii="Arial" w:eastAsia="Arial" w:hAnsi="Arial" w:cs="Arial"/>
      <w:sz w:val="19"/>
      <w:szCs w:val="19"/>
    </w:rPr>
  </w:style>
  <w:style w:type="paragraph" w:customStyle="1" w:styleId="Bodytext50">
    <w:name w:val="Body text (5)"/>
    <w:basedOn w:val="Normal"/>
    <w:link w:val="Bodytext5"/>
    <w:rsid w:val="00EB545C"/>
    <w:pPr>
      <w:spacing w:after="40"/>
      <w:ind w:left="1980"/>
    </w:pPr>
    <w:rPr>
      <w:rFonts w:ascii="Arial" w:eastAsia="Arial" w:hAnsi="Arial" w:cs="Arial"/>
      <w:color w:val="auto"/>
      <w:sz w:val="19"/>
      <w:szCs w:val="19"/>
    </w:rPr>
  </w:style>
  <w:style w:type="table" w:customStyle="1" w:styleId="TableGrid1">
    <w:name w:val="Table Grid1"/>
    <w:basedOn w:val="TableNormal"/>
    <w:next w:val="TableGrid"/>
    <w:uiPriority w:val="39"/>
    <w:rsid w:val="00EB5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95</Pages>
  <Words>33315</Words>
  <Characters>189898</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DELL</cp:lastModifiedBy>
  <cp:revision>2</cp:revision>
  <dcterms:created xsi:type="dcterms:W3CDTF">2025-09-17T05:02:00Z</dcterms:created>
  <dcterms:modified xsi:type="dcterms:W3CDTF">2025-09-17T05:02:00Z</dcterms:modified>
</cp:coreProperties>
</file>